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1F5" w14:textId="77777777" w:rsidR="006314F6" w:rsidRDefault="006314F6">
      <w:pPr>
        <w:jc w:val="center"/>
        <w:rPr>
          <w:rFonts w:ascii="Arial" w:hAnsi="Arial" w:cs="Arial"/>
          <w:b/>
          <w:sz w:val="24"/>
          <w:szCs w:val="24"/>
        </w:rPr>
      </w:pPr>
    </w:p>
    <w:p w14:paraId="68EF927C" w14:textId="77777777" w:rsidR="006314F6" w:rsidRDefault="006314F6">
      <w:pPr>
        <w:jc w:val="center"/>
        <w:rPr>
          <w:rFonts w:ascii="Arial" w:hAnsi="Arial" w:cs="Arial"/>
          <w:b/>
          <w:sz w:val="24"/>
          <w:szCs w:val="24"/>
        </w:rPr>
      </w:pPr>
    </w:p>
    <w:p w14:paraId="56D908B0" w14:textId="77777777" w:rsidR="006314F6" w:rsidRDefault="006314F6">
      <w:pPr>
        <w:jc w:val="center"/>
        <w:rPr>
          <w:rFonts w:ascii="Arial" w:hAnsi="Arial" w:cs="Arial"/>
          <w:b/>
          <w:sz w:val="24"/>
          <w:szCs w:val="24"/>
        </w:rPr>
      </w:pPr>
    </w:p>
    <w:p w14:paraId="5F2F2D64" w14:textId="77777777" w:rsidR="006314F6" w:rsidRDefault="006314F6">
      <w:pPr>
        <w:jc w:val="center"/>
        <w:rPr>
          <w:rFonts w:ascii="Arial" w:hAnsi="Arial" w:cs="Arial"/>
          <w:b/>
          <w:sz w:val="24"/>
          <w:szCs w:val="24"/>
        </w:rPr>
      </w:pPr>
    </w:p>
    <w:p w14:paraId="2FED2CEC" w14:textId="77777777" w:rsidR="006314F6" w:rsidRDefault="005F3A6B">
      <w:pPr>
        <w:jc w:val="center"/>
        <w:rPr>
          <w:rFonts w:ascii="Arial" w:hAnsi="Arial" w:cs="Arial"/>
          <w:b/>
          <w:sz w:val="24"/>
          <w:szCs w:val="24"/>
        </w:rPr>
      </w:pPr>
      <w:r>
        <w:rPr>
          <w:rFonts w:ascii="Arial" w:hAnsi="Arial" w:cs="Arial"/>
          <w:b/>
          <w:sz w:val="24"/>
          <w:szCs w:val="24"/>
        </w:rPr>
        <w:t>ALO SAVE IBU</w:t>
      </w:r>
    </w:p>
    <w:p w14:paraId="38E11A2C" w14:textId="77777777" w:rsidR="006314F6" w:rsidRDefault="006314F6">
      <w:pPr>
        <w:jc w:val="center"/>
        <w:rPr>
          <w:rFonts w:ascii="Arial" w:hAnsi="Arial" w:cs="Arial"/>
          <w:b/>
          <w:sz w:val="24"/>
          <w:szCs w:val="24"/>
        </w:rPr>
      </w:pPr>
    </w:p>
    <w:p w14:paraId="2EB5EBEB" w14:textId="2168EBFC" w:rsidR="006314F6" w:rsidRDefault="005F3A6B">
      <w:pPr>
        <w:jc w:val="center"/>
        <w:rPr>
          <w:rFonts w:ascii="Arial" w:hAnsi="Arial" w:cs="Arial"/>
          <w:b/>
          <w:sz w:val="24"/>
          <w:szCs w:val="24"/>
        </w:rPr>
      </w:pPr>
      <w:r>
        <w:rPr>
          <w:rFonts w:ascii="Arial" w:hAnsi="Arial" w:cs="Arial"/>
          <w:b/>
          <w:sz w:val="24"/>
          <w:szCs w:val="24"/>
        </w:rPr>
        <w:br/>
      </w:r>
    </w:p>
    <w:p w14:paraId="1428595C" w14:textId="77777777" w:rsidR="006314F6" w:rsidRDefault="006314F6">
      <w:pPr>
        <w:jc w:val="center"/>
        <w:rPr>
          <w:rFonts w:ascii="Arial" w:hAnsi="Arial" w:cs="Arial"/>
          <w:b/>
          <w:sz w:val="24"/>
          <w:szCs w:val="24"/>
        </w:rPr>
      </w:pPr>
    </w:p>
    <w:p w14:paraId="6AF8E0BB" w14:textId="77777777" w:rsidR="006314F6" w:rsidRDefault="006314F6">
      <w:pPr>
        <w:jc w:val="center"/>
        <w:rPr>
          <w:rFonts w:ascii="Arial" w:hAnsi="Arial" w:cs="Arial"/>
          <w:sz w:val="24"/>
          <w:szCs w:val="24"/>
        </w:rPr>
      </w:pPr>
    </w:p>
    <w:p w14:paraId="68D25C9E" w14:textId="77777777" w:rsidR="006314F6" w:rsidRDefault="006314F6">
      <w:pPr>
        <w:jc w:val="center"/>
        <w:rPr>
          <w:rFonts w:ascii="Arial" w:hAnsi="Arial" w:cs="Arial"/>
          <w:sz w:val="24"/>
          <w:szCs w:val="24"/>
        </w:rPr>
      </w:pPr>
    </w:p>
    <w:p w14:paraId="69380ECF" w14:textId="77777777" w:rsidR="006314F6" w:rsidRDefault="006314F6">
      <w:pPr>
        <w:jc w:val="center"/>
        <w:rPr>
          <w:rFonts w:ascii="Arial" w:hAnsi="Arial" w:cs="Arial"/>
          <w:sz w:val="24"/>
          <w:szCs w:val="24"/>
        </w:rPr>
      </w:pPr>
    </w:p>
    <w:p w14:paraId="269D0D3E" w14:textId="77777777" w:rsidR="006314F6" w:rsidRDefault="006314F6">
      <w:pPr>
        <w:jc w:val="center"/>
        <w:rPr>
          <w:rFonts w:ascii="Arial" w:hAnsi="Arial" w:cs="Arial"/>
          <w:sz w:val="24"/>
          <w:szCs w:val="24"/>
        </w:rPr>
      </w:pPr>
    </w:p>
    <w:p w14:paraId="7211C888" w14:textId="77777777" w:rsidR="006314F6" w:rsidRDefault="006314F6">
      <w:pPr>
        <w:jc w:val="center"/>
        <w:rPr>
          <w:rFonts w:ascii="Arial" w:hAnsi="Arial" w:cs="Arial"/>
          <w:sz w:val="24"/>
          <w:szCs w:val="24"/>
        </w:rPr>
      </w:pPr>
    </w:p>
    <w:p w14:paraId="2F46EE69" w14:textId="77777777" w:rsidR="006314F6" w:rsidRDefault="006314F6">
      <w:pPr>
        <w:jc w:val="center"/>
        <w:rPr>
          <w:rFonts w:ascii="Arial" w:hAnsi="Arial" w:cs="Arial"/>
          <w:sz w:val="24"/>
          <w:szCs w:val="24"/>
        </w:rPr>
      </w:pPr>
    </w:p>
    <w:p w14:paraId="4F35064A" w14:textId="77777777" w:rsidR="006314F6" w:rsidRDefault="006314F6">
      <w:pPr>
        <w:jc w:val="center"/>
        <w:rPr>
          <w:rFonts w:ascii="Arial" w:hAnsi="Arial" w:cs="Arial"/>
          <w:sz w:val="24"/>
          <w:szCs w:val="24"/>
        </w:rPr>
      </w:pPr>
    </w:p>
    <w:p w14:paraId="403F1E0C" w14:textId="77777777" w:rsidR="006314F6" w:rsidRDefault="006314F6">
      <w:pPr>
        <w:jc w:val="center"/>
        <w:rPr>
          <w:rFonts w:ascii="Arial" w:hAnsi="Arial" w:cs="Arial"/>
          <w:sz w:val="24"/>
          <w:szCs w:val="24"/>
        </w:rPr>
      </w:pPr>
    </w:p>
    <w:p w14:paraId="1203EDD1" w14:textId="77777777" w:rsidR="009D64C8" w:rsidRDefault="009D64C8">
      <w:pPr>
        <w:spacing w:line="360" w:lineRule="auto"/>
        <w:ind w:left="2880" w:firstLine="720"/>
        <w:jc w:val="both"/>
        <w:rPr>
          <w:rFonts w:ascii="Arial" w:hAnsi="Arial" w:cs="Arial"/>
          <w:sz w:val="24"/>
          <w:szCs w:val="24"/>
        </w:rPr>
      </w:pPr>
    </w:p>
    <w:p w14:paraId="363F90DF" w14:textId="77777777" w:rsidR="00D518D2" w:rsidRDefault="00D518D2" w:rsidP="008E505B">
      <w:pPr>
        <w:spacing w:line="360" w:lineRule="auto"/>
        <w:rPr>
          <w:rFonts w:ascii="Arial" w:hAnsi="Arial" w:cs="Arial"/>
          <w:sz w:val="24"/>
          <w:szCs w:val="24"/>
        </w:rPr>
      </w:pPr>
    </w:p>
    <w:p w14:paraId="028A37B9" w14:textId="77777777" w:rsidR="00154091" w:rsidRDefault="00154091" w:rsidP="008E505B">
      <w:pPr>
        <w:spacing w:line="360" w:lineRule="auto"/>
        <w:rPr>
          <w:rFonts w:ascii="Arial" w:hAnsi="Arial" w:cs="Arial"/>
          <w:sz w:val="24"/>
          <w:szCs w:val="24"/>
        </w:rPr>
      </w:pPr>
    </w:p>
    <w:p w14:paraId="0AC218F8" w14:textId="77777777" w:rsidR="00154091" w:rsidRDefault="00154091" w:rsidP="008E505B">
      <w:pPr>
        <w:spacing w:line="360" w:lineRule="auto"/>
        <w:rPr>
          <w:rFonts w:ascii="Arial" w:hAnsi="Arial" w:cs="Arial"/>
          <w:sz w:val="24"/>
          <w:szCs w:val="24"/>
        </w:rPr>
      </w:pPr>
    </w:p>
    <w:p w14:paraId="08448214" w14:textId="77777777" w:rsidR="00154091" w:rsidRDefault="00154091" w:rsidP="008E505B">
      <w:pPr>
        <w:spacing w:line="360" w:lineRule="auto"/>
        <w:rPr>
          <w:rFonts w:ascii="Arial" w:hAnsi="Arial" w:cs="Arial"/>
          <w:sz w:val="24"/>
          <w:szCs w:val="24"/>
        </w:rPr>
      </w:pPr>
    </w:p>
    <w:p w14:paraId="5271F930" w14:textId="77777777" w:rsidR="00154091" w:rsidRDefault="00154091" w:rsidP="008E505B">
      <w:pPr>
        <w:spacing w:line="360" w:lineRule="auto"/>
        <w:rPr>
          <w:rFonts w:ascii="Arial" w:hAnsi="Arial" w:cs="Arial"/>
          <w:sz w:val="24"/>
          <w:szCs w:val="24"/>
        </w:rPr>
      </w:pPr>
    </w:p>
    <w:p w14:paraId="77A352B3" w14:textId="77777777" w:rsidR="008E505B" w:rsidRDefault="008E505B" w:rsidP="008E505B">
      <w:pPr>
        <w:spacing w:line="360" w:lineRule="auto"/>
        <w:rPr>
          <w:rFonts w:ascii="Arial" w:hAnsi="Arial" w:cs="Arial"/>
          <w:sz w:val="24"/>
          <w:szCs w:val="24"/>
        </w:rPr>
      </w:pPr>
    </w:p>
    <w:p w14:paraId="11C75C37" w14:textId="77777777" w:rsidR="008E505B" w:rsidRDefault="008E505B" w:rsidP="008E505B">
      <w:pPr>
        <w:spacing w:line="360" w:lineRule="auto"/>
        <w:rPr>
          <w:rFonts w:ascii="Arial" w:hAnsi="Arial" w:cs="Arial"/>
          <w:sz w:val="24"/>
          <w:szCs w:val="24"/>
        </w:rPr>
      </w:pPr>
    </w:p>
    <w:p w14:paraId="2D9A313E" w14:textId="15241B14" w:rsidR="00702561" w:rsidRPr="00702561" w:rsidRDefault="00AB5DA9" w:rsidP="00702561">
      <w:pPr>
        <w:spacing w:line="360" w:lineRule="auto"/>
        <w:jc w:val="center"/>
        <w:rPr>
          <w:rFonts w:ascii="Arial" w:hAnsi="Arial" w:cs="Arial"/>
          <w:b/>
          <w:bCs/>
          <w:sz w:val="28"/>
          <w:szCs w:val="28"/>
        </w:rPr>
      </w:pPr>
      <w:r w:rsidRPr="00AB5DA9">
        <w:rPr>
          <w:rFonts w:ascii="Arial" w:hAnsi="Arial" w:cs="Arial"/>
          <w:b/>
          <w:bCs/>
          <w:sz w:val="28"/>
          <w:szCs w:val="28"/>
        </w:rPr>
        <w:lastRenderedPageBreak/>
        <w:t>EBOLA VIRUS</w:t>
      </w:r>
      <w:r w:rsidR="00AA7656">
        <w:rPr>
          <w:rFonts w:ascii="Arial" w:hAnsi="Arial" w:cs="Arial"/>
          <w:b/>
          <w:bCs/>
          <w:color w:val="000000"/>
          <w:sz w:val="28"/>
          <w:szCs w:val="28"/>
        </w:rPr>
        <w:t xml:space="preserve"> </w:t>
      </w:r>
      <w:r w:rsidR="00875F47">
        <w:rPr>
          <w:rFonts w:ascii="Arial" w:hAnsi="Arial" w:cs="Arial"/>
          <w:b/>
          <w:bCs/>
          <w:sz w:val="28"/>
          <w:szCs w:val="28"/>
        </w:rPr>
        <w:t xml:space="preserve">ANALYSIS </w:t>
      </w:r>
      <w:r w:rsidR="00702561" w:rsidRPr="00702561">
        <w:rPr>
          <w:rFonts w:ascii="Arial" w:hAnsi="Arial" w:cs="Arial"/>
          <w:b/>
          <w:bCs/>
          <w:sz w:val="28"/>
          <w:szCs w:val="28"/>
        </w:rPr>
        <w:t>REPORT FOR THE YEAR</w:t>
      </w:r>
      <w:r w:rsidR="000F6BA7">
        <w:rPr>
          <w:rFonts w:ascii="Arial" w:hAnsi="Arial" w:cs="Arial"/>
          <w:b/>
          <w:bCs/>
          <w:sz w:val="28"/>
          <w:szCs w:val="28"/>
        </w:rPr>
        <w:t xml:space="preserve"> </w:t>
      </w:r>
      <w:r>
        <w:rPr>
          <w:rFonts w:ascii="Arial" w:hAnsi="Arial" w:cs="Arial"/>
          <w:b/>
          <w:bCs/>
          <w:sz w:val="28"/>
          <w:szCs w:val="28"/>
        </w:rPr>
        <w:t>1976 - 2013</w:t>
      </w:r>
    </w:p>
    <w:p w14:paraId="41F93748" w14:textId="0F5FEB99" w:rsidR="00CF015D" w:rsidRPr="000E5068" w:rsidRDefault="00CF015D" w:rsidP="000E5068">
      <w:pPr>
        <w:spacing w:line="360" w:lineRule="auto"/>
        <w:jc w:val="center"/>
        <w:rPr>
          <w:rFonts w:ascii="Arial" w:hAnsi="Arial" w:cs="Arial"/>
          <w:b/>
          <w:bCs/>
          <w:color w:val="000000"/>
          <w:sz w:val="28"/>
          <w:szCs w:val="28"/>
        </w:rPr>
      </w:pPr>
    </w:p>
    <w:p w14:paraId="6C315203" w14:textId="77777777" w:rsidR="008367A1" w:rsidRDefault="008367A1" w:rsidP="000E5068">
      <w:pPr>
        <w:spacing w:line="360" w:lineRule="auto"/>
        <w:rPr>
          <w:rFonts w:ascii="Arial" w:hAnsi="Arial" w:cs="Arial"/>
          <w:b/>
          <w:bCs/>
          <w:color w:val="000000"/>
          <w:sz w:val="24"/>
          <w:szCs w:val="24"/>
        </w:rPr>
      </w:pPr>
    </w:p>
    <w:p w14:paraId="4474A599" w14:textId="49B99D4C" w:rsidR="005A7A3C" w:rsidRDefault="000D1898" w:rsidP="005A7A3C">
      <w:pPr>
        <w:spacing w:line="360" w:lineRule="auto"/>
        <w:rPr>
          <w:rFonts w:ascii="Arial" w:hAnsi="Arial" w:cs="Arial"/>
          <w:b/>
          <w:bCs/>
          <w:color w:val="000000"/>
          <w:sz w:val="24"/>
          <w:szCs w:val="24"/>
        </w:rPr>
      </w:pPr>
      <w:r>
        <w:rPr>
          <w:rFonts w:ascii="Arial" w:hAnsi="Arial" w:cs="Arial"/>
          <w:b/>
          <w:bCs/>
          <w:color w:val="000000"/>
          <w:sz w:val="24"/>
          <w:szCs w:val="24"/>
        </w:rPr>
        <w:t>OUTLINE</w:t>
      </w:r>
    </w:p>
    <w:p w14:paraId="65ABAE12" w14:textId="77777777" w:rsidR="000D1898" w:rsidRPr="000D1898" w:rsidRDefault="000D1898">
      <w:pPr>
        <w:numPr>
          <w:ilvl w:val="0"/>
          <w:numId w:val="1"/>
        </w:numPr>
        <w:spacing w:before="240"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Introduction</w:t>
      </w:r>
    </w:p>
    <w:p w14:paraId="0641E46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Story of Data</w:t>
      </w:r>
    </w:p>
    <w:p w14:paraId="28E3DA33"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Splitting and Preprocessing</w:t>
      </w:r>
    </w:p>
    <w:p w14:paraId="48369265"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Pre-Analysis</w:t>
      </w:r>
    </w:p>
    <w:p w14:paraId="709B0B8C"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In-Analysis</w:t>
      </w:r>
    </w:p>
    <w:p w14:paraId="0716F86B"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Post-Analysis and Insights</w:t>
      </w:r>
    </w:p>
    <w:p w14:paraId="1744CC68"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Visualizations &amp; Charts</w:t>
      </w:r>
    </w:p>
    <w:p w14:paraId="456279B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Recommendations and Observations</w:t>
      </w:r>
    </w:p>
    <w:p w14:paraId="6DE42357"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Conclusion</w:t>
      </w:r>
    </w:p>
    <w:p w14:paraId="642CB3D8" w14:textId="77777777" w:rsidR="000D1898" w:rsidRPr="000D1898" w:rsidRDefault="000D1898">
      <w:pPr>
        <w:numPr>
          <w:ilvl w:val="0"/>
          <w:numId w:val="1"/>
        </w:numPr>
        <w:spacing w:after="24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References &amp; Appendices</w:t>
      </w:r>
    </w:p>
    <w:p w14:paraId="1B29753E" w14:textId="77777777" w:rsidR="000D1898" w:rsidRDefault="000D1898" w:rsidP="005A7A3C">
      <w:pPr>
        <w:spacing w:line="360" w:lineRule="auto"/>
        <w:rPr>
          <w:rFonts w:ascii="Arial" w:hAnsi="Arial" w:cs="Arial"/>
          <w:b/>
          <w:bCs/>
          <w:color w:val="000000"/>
          <w:sz w:val="24"/>
          <w:szCs w:val="24"/>
        </w:rPr>
      </w:pPr>
    </w:p>
    <w:p w14:paraId="7ACC7AEF" w14:textId="77777777" w:rsidR="00A61BA9" w:rsidRDefault="00A61BA9" w:rsidP="005A7A3C">
      <w:pPr>
        <w:spacing w:line="360" w:lineRule="auto"/>
        <w:rPr>
          <w:rFonts w:ascii="Arial" w:hAnsi="Arial" w:cs="Arial"/>
          <w:b/>
          <w:bCs/>
          <w:color w:val="000000"/>
          <w:sz w:val="24"/>
          <w:szCs w:val="24"/>
        </w:rPr>
      </w:pPr>
    </w:p>
    <w:p w14:paraId="21EC0F9A" w14:textId="76796792" w:rsidR="00A61BA9" w:rsidRDefault="00A61BA9" w:rsidP="005A7A3C">
      <w:pPr>
        <w:spacing w:line="360" w:lineRule="auto"/>
        <w:rPr>
          <w:rFonts w:ascii="Arial" w:hAnsi="Arial" w:cs="Arial"/>
          <w:b/>
          <w:bCs/>
          <w:color w:val="000000"/>
          <w:sz w:val="24"/>
          <w:szCs w:val="24"/>
        </w:rPr>
      </w:pPr>
      <w:r>
        <w:rPr>
          <w:rFonts w:ascii="Arial" w:hAnsi="Arial" w:cs="Arial"/>
          <w:b/>
          <w:bCs/>
          <w:color w:val="000000"/>
          <w:sz w:val="24"/>
          <w:szCs w:val="24"/>
        </w:rPr>
        <w:t>INTRODUCTION</w:t>
      </w:r>
    </w:p>
    <w:p w14:paraId="4B2CE58C" w14:textId="77777777"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Objective of the Project</w:t>
      </w:r>
    </w:p>
    <w:p w14:paraId="24951A9B" w14:textId="6CE9DA21" w:rsidR="000F6BA7" w:rsidRDefault="00AB5DA9" w:rsidP="00762BA2">
      <w:pPr>
        <w:spacing w:line="360" w:lineRule="auto"/>
        <w:rPr>
          <w:rFonts w:ascii="Arial" w:hAnsi="Arial" w:cs="Arial"/>
          <w:sz w:val="24"/>
          <w:szCs w:val="24"/>
        </w:rPr>
      </w:pPr>
      <w:r w:rsidRPr="00AB5DA9">
        <w:rPr>
          <w:rFonts w:ascii="Arial" w:hAnsi="Arial" w:cs="Arial"/>
          <w:sz w:val="24"/>
          <w:szCs w:val="24"/>
        </w:rPr>
        <w:t>The objective of this project is to analyze and visualize Ebola virus outbreak data from 1976 to 2013 to identify trends in infection and mortality rates, assess the distribution of Ebola subtypes across affected countries, and provide insights into the geographic and temporal patterns of the virus. This analysis aims to support health authorities, researchers, and policymakers in understanding the historical impact of Ebola and enhancing future preparedness and response strategies.</w:t>
      </w:r>
      <w:r w:rsidR="000F6BA7">
        <w:rPr>
          <w:rFonts w:ascii="Arial" w:hAnsi="Arial" w:cs="Arial"/>
          <w:sz w:val="24"/>
          <w:szCs w:val="24"/>
        </w:rPr>
        <w:t>.</w:t>
      </w:r>
    </w:p>
    <w:p w14:paraId="1F5DBDAD" w14:textId="1D2EB9A8" w:rsidR="00762BA2" w:rsidRDefault="00762BA2" w:rsidP="00762BA2">
      <w:pPr>
        <w:spacing w:line="360" w:lineRule="auto"/>
        <w:rPr>
          <w:rFonts w:ascii="Arial" w:hAnsi="Arial" w:cs="Arial"/>
          <w:b/>
          <w:bCs/>
          <w:sz w:val="24"/>
          <w:szCs w:val="24"/>
        </w:rPr>
      </w:pPr>
      <w:r w:rsidRPr="00762BA2">
        <w:rPr>
          <w:rFonts w:ascii="Arial" w:hAnsi="Arial" w:cs="Arial"/>
          <w:b/>
          <w:bCs/>
          <w:sz w:val="24"/>
          <w:szCs w:val="24"/>
        </w:rPr>
        <w:t>Problem Being Addressed</w:t>
      </w:r>
    </w:p>
    <w:p w14:paraId="599AAAF7" w14:textId="77777777" w:rsidR="00AB5DA9" w:rsidRPr="00AB5DA9" w:rsidRDefault="00AB5DA9" w:rsidP="00AB5DA9">
      <w:pPr>
        <w:spacing w:line="360" w:lineRule="auto"/>
        <w:rPr>
          <w:rFonts w:ascii="Arial" w:hAnsi="Arial" w:cs="Arial"/>
          <w:sz w:val="24"/>
          <w:szCs w:val="24"/>
        </w:rPr>
      </w:pPr>
      <w:r w:rsidRPr="00AB5DA9">
        <w:rPr>
          <w:rFonts w:ascii="Arial" w:hAnsi="Arial" w:cs="Arial"/>
          <w:sz w:val="24"/>
          <w:szCs w:val="24"/>
        </w:rPr>
        <w:t>The project addresses the challenge of understanding the epidemiological patterns and impact of the Ebola virus between 1976 and 2013. Specifically, it seeks to:</w:t>
      </w:r>
    </w:p>
    <w:p w14:paraId="1D9DA15F" w14:textId="77777777" w:rsidR="00AB5DA9" w:rsidRPr="00AB5DA9" w:rsidRDefault="00AB5DA9" w:rsidP="00AB5DA9">
      <w:pPr>
        <w:numPr>
          <w:ilvl w:val="0"/>
          <w:numId w:val="111"/>
        </w:numPr>
        <w:spacing w:line="360" w:lineRule="auto"/>
        <w:rPr>
          <w:rFonts w:ascii="Arial" w:hAnsi="Arial" w:cs="Arial"/>
          <w:sz w:val="24"/>
          <w:szCs w:val="24"/>
        </w:rPr>
      </w:pPr>
      <w:r w:rsidRPr="00AB5DA9">
        <w:rPr>
          <w:rFonts w:ascii="Arial" w:hAnsi="Arial" w:cs="Arial"/>
          <w:sz w:val="24"/>
          <w:szCs w:val="24"/>
        </w:rPr>
        <w:t>Identify which Ebola subtypes have been most deadly and widespread.</w:t>
      </w:r>
    </w:p>
    <w:p w14:paraId="4344729B" w14:textId="77777777" w:rsidR="00AB5DA9" w:rsidRPr="00AB5DA9" w:rsidRDefault="00AB5DA9" w:rsidP="00AB5DA9">
      <w:pPr>
        <w:numPr>
          <w:ilvl w:val="0"/>
          <w:numId w:val="111"/>
        </w:numPr>
        <w:spacing w:line="360" w:lineRule="auto"/>
        <w:rPr>
          <w:rFonts w:ascii="Arial" w:hAnsi="Arial" w:cs="Arial"/>
          <w:sz w:val="24"/>
          <w:szCs w:val="24"/>
        </w:rPr>
      </w:pPr>
      <w:r w:rsidRPr="00AB5DA9">
        <w:rPr>
          <w:rFonts w:ascii="Arial" w:hAnsi="Arial" w:cs="Arial"/>
          <w:sz w:val="24"/>
          <w:szCs w:val="24"/>
        </w:rPr>
        <w:t>Highlight the countries most affected in terms of cases and deaths.</w:t>
      </w:r>
    </w:p>
    <w:p w14:paraId="33ED8DE2" w14:textId="77777777" w:rsidR="00AB5DA9" w:rsidRPr="00AB5DA9" w:rsidRDefault="00AB5DA9" w:rsidP="00AB5DA9">
      <w:pPr>
        <w:numPr>
          <w:ilvl w:val="0"/>
          <w:numId w:val="111"/>
        </w:numPr>
        <w:spacing w:line="360" w:lineRule="auto"/>
        <w:rPr>
          <w:rFonts w:ascii="Arial" w:hAnsi="Arial" w:cs="Arial"/>
          <w:sz w:val="24"/>
          <w:szCs w:val="24"/>
        </w:rPr>
      </w:pPr>
      <w:r w:rsidRPr="00AB5DA9">
        <w:rPr>
          <w:rFonts w:ascii="Arial" w:hAnsi="Arial" w:cs="Arial"/>
          <w:sz w:val="24"/>
          <w:szCs w:val="24"/>
        </w:rPr>
        <w:lastRenderedPageBreak/>
        <w:t>Understand the temporal spread of Ebola outbreaks over the years.</w:t>
      </w:r>
    </w:p>
    <w:p w14:paraId="3B68EE52" w14:textId="77777777" w:rsidR="00AB5DA9" w:rsidRPr="00AB5DA9" w:rsidRDefault="00AB5DA9" w:rsidP="00AB5DA9">
      <w:pPr>
        <w:numPr>
          <w:ilvl w:val="0"/>
          <w:numId w:val="111"/>
        </w:numPr>
        <w:spacing w:line="360" w:lineRule="auto"/>
        <w:rPr>
          <w:rFonts w:ascii="Arial" w:hAnsi="Arial" w:cs="Arial"/>
          <w:sz w:val="24"/>
          <w:szCs w:val="24"/>
        </w:rPr>
      </w:pPr>
      <w:r w:rsidRPr="00AB5DA9">
        <w:rPr>
          <w:rFonts w:ascii="Arial" w:hAnsi="Arial" w:cs="Arial"/>
          <w:sz w:val="24"/>
          <w:szCs w:val="24"/>
        </w:rPr>
        <w:t>Provide data-driven insights to inform future public health interventions, outbreak preparedness, and resource allocation.</w:t>
      </w:r>
    </w:p>
    <w:p w14:paraId="438B83C0" w14:textId="77777777" w:rsidR="00AB5DA9" w:rsidRPr="00AB5DA9" w:rsidRDefault="00AB5DA9" w:rsidP="00AB5DA9">
      <w:pPr>
        <w:spacing w:line="360" w:lineRule="auto"/>
        <w:rPr>
          <w:rFonts w:ascii="Arial" w:hAnsi="Arial" w:cs="Arial"/>
          <w:sz w:val="24"/>
          <w:szCs w:val="24"/>
        </w:rPr>
      </w:pPr>
      <w:r w:rsidRPr="00AB5DA9">
        <w:rPr>
          <w:rFonts w:ascii="Arial" w:hAnsi="Arial" w:cs="Arial"/>
          <w:sz w:val="24"/>
          <w:szCs w:val="24"/>
        </w:rPr>
        <w:t>The core problem is the lack of accessible, consolidated analysis that enables quick identification of high-risk regions and virus strains — critical for early detection and rapid response to future outbreaks.</w:t>
      </w:r>
    </w:p>
    <w:p w14:paraId="04BF9B25" w14:textId="42911969"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Key Datasets</w:t>
      </w:r>
    </w:p>
    <w:p w14:paraId="05E937CD" w14:textId="77777777" w:rsidR="00AB5DA9" w:rsidRPr="00AB5DA9" w:rsidRDefault="00AB5DA9" w:rsidP="00AB5DA9">
      <w:pPr>
        <w:spacing w:line="360" w:lineRule="auto"/>
        <w:rPr>
          <w:rFonts w:ascii="Arial" w:hAnsi="Arial" w:cs="Arial"/>
          <w:sz w:val="24"/>
          <w:szCs w:val="24"/>
        </w:rPr>
      </w:pPr>
      <w:r w:rsidRPr="00AB5DA9">
        <w:rPr>
          <w:rFonts w:ascii="Arial" w:hAnsi="Arial" w:cs="Arial"/>
          <w:sz w:val="24"/>
          <w:szCs w:val="24"/>
        </w:rPr>
        <w:t>The analysis is based on a consolidated dataset covering Ebola virus outbreaks from 1976 to 2013, with the following key variables:</w:t>
      </w:r>
    </w:p>
    <w:p w14:paraId="5F0E5C62"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Ebola Subtype – Identifies the strain of the virus (e.g., Zaire, Sudan, Reston, Bundibugyo, Taï Forest).</w:t>
      </w:r>
    </w:p>
    <w:p w14:paraId="44FAFC2F"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Reported Number of Human Cases – Total confirmed or suspected infections per outbreak.</w:t>
      </w:r>
    </w:p>
    <w:p w14:paraId="6BA97615"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Reported Number of Deaths Among Cases – Total fatalities per outbreak.</w:t>
      </w:r>
    </w:p>
    <w:p w14:paraId="5F23E9C1"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Country – Geographical location where the outbreak occurred.</w:t>
      </w:r>
    </w:p>
    <w:p w14:paraId="7FCB8121"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Year(s) – Time period during which outbreaks were recorded.</w:t>
      </w:r>
    </w:p>
    <w:p w14:paraId="3D25BE08"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Region/Continent – Geographic mapping of affected areas.</w:t>
      </w:r>
    </w:p>
    <w:p w14:paraId="6BF81A3C" w14:textId="77777777" w:rsidR="00AB5DA9" w:rsidRPr="00AB5DA9" w:rsidRDefault="00AB5DA9" w:rsidP="00AB5DA9">
      <w:pPr>
        <w:numPr>
          <w:ilvl w:val="0"/>
          <w:numId w:val="112"/>
        </w:numPr>
        <w:spacing w:line="360" w:lineRule="auto"/>
        <w:rPr>
          <w:rFonts w:ascii="Arial" w:hAnsi="Arial" w:cs="Arial"/>
          <w:sz w:val="24"/>
          <w:szCs w:val="24"/>
        </w:rPr>
      </w:pPr>
      <w:r w:rsidRPr="00AB5DA9">
        <w:rPr>
          <w:rFonts w:ascii="Arial" w:hAnsi="Arial" w:cs="Arial"/>
          <w:sz w:val="24"/>
          <w:szCs w:val="24"/>
        </w:rPr>
        <w:t>Subtype Occurrence by Country – Frequency and distribution of Ebola virus subtypes per country.</w:t>
      </w:r>
    </w:p>
    <w:p w14:paraId="28136E21" w14:textId="77777777" w:rsidR="00AB5DA9" w:rsidRDefault="00AB5DA9" w:rsidP="00AB5DA9">
      <w:pPr>
        <w:spacing w:line="360" w:lineRule="auto"/>
        <w:rPr>
          <w:rFonts w:ascii="Arial" w:hAnsi="Arial" w:cs="Arial"/>
          <w:sz w:val="24"/>
          <w:szCs w:val="24"/>
        </w:rPr>
      </w:pPr>
      <w:r w:rsidRPr="00AB5DA9">
        <w:rPr>
          <w:rFonts w:ascii="Arial" w:hAnsi="Arial" w:cs="Arial"/>
          <w:sz w:val="24"/>
          <w:szCs w:val="24"/>
        </w:rPr>
        <w:t>These datasets are likely sourced from public health records, WHO reports, CDC data, and academic publications on Ebola epidemiology.</w:t>
      </w:r>
    </w:p>
    <w:p w14:paraId="74AA93B1" w14:textId="77777777" w:rsidR="00AB5DA9" w:rsidRPr="00AB5DA9" w:rsidRDefault="00AB5DA9" w:rsidP="00AB5DA9">
      <w:pPr>
        <w:spacing w:line="360" w:lineRule="auto"/>
        <w:rPr>
          <w:rFonts w:ascii="Arial" w:hAnsi="Arial" w:cs="Arial"/>
          <w:sz w:val="24"/>
          <w:szCs w:val="24"/>
        </w:rPr>
      </w:pPr>
    </w:p>
    <w:p w14:paraId="3AAF758D" w14:textId="012FF89A" w:rsidR="005B1DDB" w:rsidRDefault="005B1DDB" w:rsidP="00303FE4">
      <w:pPr>
        <w:spacing w:line="360" w:lineRule="auto"/>
        <w:jc w:val="center"/>
        <w:rPr>
          <w:rFonts w:ascii="Arial" w:hAnsi="Arial" w:cs="Arial"/>
          <w:b/>
          <w:bCs/>
          <w:color w:val="000000"/>
          <w:sz w:val="24"/>
          <w:szCs w:val="24"/>
        </w:rPr>
      </w:pPr>
      <w:r w:rsidRPr="005B1DDB">
        <w:rPr>
          <w:rFonts w:ascii="Arial" w:hAnsi="Arial" w:cs="Arial"/>
          <w:b/>
          <w:bCs/>
          <w:color w:val="000000"/>
          <w:sz w:val="24"/>
          <w:szCs w:val="24"/>
        </w:rPr>
        <w:t>STORY OF DATA</w:t>
      </w:r>
    </w:p>
    <w:p w14:paraId="0CBFF502" w14:textId="1C989BD7" w:rsidR="00AB5DA9" w:rsidRPr="00AB5DA9" w:rsidRDefault="00AB5DA9" w:rsidP="00AB5DA9">
      <w:pPr>
        <w:spacing w:line="360" w:lineRule="auto"/>
        <w:rPr>
          <w:rFonts w:ascii="Arial" w:hAnsi="Arial" w:cs="Arial"/>
          <w:color w:val="000000"/>
          <w:sz w:val="24"/>
          <w:szCs w:val="24"/>
        </w:rPr>
      </w:pPr>
      <w:r w:rsidRPr="00AB5DA9">
        <w:rPr>
          <w:rFonts w:ascii="Arial" w:hAnsi="Arial" w:cs="Arial"/>
          <w:color w:val="000000"/>
          <w:sz w:val="24"/>
          <w:szCs w:val="24"/>
        </w:rPr>
        <w:t xml:space="preserve">This dataset provides a summary of Ebola outbreaks across different countries. It includes the subtype of Ebola virus involved, the number of reported human cases, and </w:t>
      </w:r>
      <w:r w:rsidRPr="00AB5DA9">
        <w:rPr>
          <w:rFonts w:ascii="Arial" w:hAnsi="Arial" w:cs="Arial"/>
          <w:color w:val="000000"/>
          <w:sz w:val="24"/>
          <w:szCs w:val="24"/>
        </w:rPr>
        <w:lastRenderedPageBreak/>
        <w:t>the fatality metrics (deaths and mortality percentage). The goal is to understand the geographical and virological patterns of Ebola cases and their outcomes, which can aid in targeted healthcare responses and prevention strategies.</w:t>
      </w:r>
    </w:p>
    <w:p w14:paraId="67D7F450" w14:textId="78708670" w:rsidR="00303FE4" w:rsidRDefault="00303FE4" w:rsidP="005B1DDB">
      <w:pPr>
        <w:spacing w:line="360" w:lineRule="auto"/>
        <w:rPr>
          <w:rFonts w:ascii="Arial" w:hAnsi="Arial" w:cs="Arial"/>
          <w:color w:val="000000"/>
          <w:sz w:val="24"/>
          <w:szCs w:val="24"/>
        </w:rPr>
      </w:pPr>
      <w:r>
        <w:br/>
      </w:r>
      <w:r w:rsidRPr="00303FE4">
        <w:rPr>
          <w:rFonts w:ascii="Arial" w:hAnsi="Arial" w:cs="Arial"/>
          <w:b/>
          <w:bCs/>
          <w:color w:val="000000"/>
          <w:sz w:val="24"/>
          <w:szCs w:val="24"/>
        </w:rPr>
        <w:t>Data Source</w:t>
      </w:r>
      <w:r w:rsidRPr="00303FE4">
        <w:rPr>
          <w:rFonts w:ascii="Arial" w:hAnsi="Arial" w:cs="Arial"/>
          <w:color w:val="000000"/>
          <w:sz w:val="24"/>
          <w:szCs w:val="24"/>
        </w:rPr>
        <w:t>:</w:t>
      </w:r>
      <w:r>
        <w:rPr>
          <w:rFonts w:ascii="Arial" w:hAnsi="Arial" w:cs="Arial"/>
          <w:color w:val="000000"/>
          <w:sz w:val="24"/>
          <w:szCs w:val="24"/>
        </w:rPr>
        <w:t xml:space="preserve"> The data </w:t>
      </w:r>
      <w:r w:rsidR="00C33B21">
        <w:rPr>
          <w:rFonts w:ascii="Arial" w:hAnsi="Arial" w:cs="Arial"/>
          <w:color w:val="000000"/>
          <w:sz w:val="24"/>
          <w:szCs w:val="24"/>
        </w:rPr>
        <w:t>was obtained from Kaggle.com</w:t>
      </w:r>
    </w:p>
    <w:p w14:paraId="35EADC95" w14:textId="53A61F4F" w:rsidR="007B7476" w:rsidRDefault="007B7476" w:rsidP="005B1DDB">
      <w:pPr>
        <w:spacing w:line="360" w:lineRule="auto"/>
        <w:rPr>
          <w:rFonts w:ascii="Arial" w:hAnsi="Arial" w:cs="Arial"/>
          <w:color w:val="000000"/>
          <w:sz w:val="24"/>
          <w:szCs w:val="24"/>
        </w:rPr>
      </w:pPr>
      <w:r w:rsidRPr="007B7476">
        <w:rPr>
          <w:rFonts w:ascii="Arial" w:hAnsi="Arial" w:cs="Arial"/>
          <w:b/>
          <w:bCs/>
          <w:color w:val="000000"/>
          <w:sz w:val="24"/>
          <w:szCs w:val="24"/>
        </w:rPr>
        <w:t>Data Collection Process</w:t>
      </w:r>
      <w:r w:rsidRPr="007B7476">
        <w:rPr>
          <w:rFonts w:ascii="Arial" w:hAnsi="Arial" w:cs="Arial"/>
          <w:color w:val="000000"/>
          <w:sz w:val="24"/>
          <w:szCs w:val="24"/>
        </w:rPr>
        <w:t>:</w:t>
      </w:r>
      <w:r>
        <w:rPr>
          <w:rFonts w:ascii="Arial" w:hAnsi="Arial" w:cs="Arial"/>
          <w:color w:val="000000"/>
          <w:sz w:val="24"/>
          <w:szCs w:val="24"/>
        </w:rPr>
        <w:t xml:space="preserve"> </w:t>
      </w:r>
      <w:r w:rsidR="000A5E05">
        <w:rPr>
          <w:rFonts w:ascii="Arial" w:hAnsi="Arial" w:cs="Arial"/>
          <w:color w:val="000000"/>
          <w:sz w:val="24"/>
          <w:szCs w:val="24"/>
        </w:rPr>
        <w:t>T</w:t>
      </w:r>
      <w:r w:rsidR="000A5E05" w:rsidRPr="000A5E05">
        <w:rPr>
          <w:rFonts w:ascii="Arial" w:hAnsi="Arial" w:cs="Arial"/>
          <w:color w:val="000000"/>
          <w:sz w:val="24"/>
          <w:szCs w:val="24"/>
        </w:rPr>
        <w:t>his data w</w:t>
      </w:r>
      <w:r w:rsidR="00A231C8">
        <w:rPr>
          <w:rFonts w:ascii="Arial" w:hAnsi="Arial" w:cs="Arial"/>
          <w:color w:val="000000"/>
          <w:sz w:val="24"/>
          <w:szCs w:val="24"/>
        </w:rPr>
        <w:t>as obtained from Kaggle.com</w:t>
      </w:r>
      <w:r w:rsidR="000A5E05">
        <w:rPr>
          <w:rFonts w:ascii="Arial" w:hAnsi="Arial" w:cs="Arial"/>
          <w:color w:val="000000"/>
          <w:sz w:val="24"/>
          <w:szCs w:val="24"/>
        </w:rPr>
        <w:t xml:space="preserve"> </w:t>
      </w:r>
    </w:p>
    <w:p w14:paraId="57A4972F" w14:textId="2A082A61" w:rsidR="00E1229E" w:rsidRDefault="0027787A" w:rsidP="005B7376">
      <w:pPr>
        <w:spacing w:line="360" w:lineRule="auto"/>
        <w:rPr>
          <w:rFonts w:ascii="Arial" w:hAnsi="Arial" w:cs="Arial"/>
          <w:sz w:val="24"/>
          <w:szCs w:val="24"/>
        </w:rPr>
      </w:pPr>
      <w:r w:rsidRPr="0027787A">
        <w:rPr>
          <w:rFonts w:ascii="Arial" w:hAnsi="Arial" w:cs="Arial"/>
          <w:b/>
          <w:bCs/>
          <w:color w:val="000000"/>
          <w:sz w:val="24"/>
          <w:szCs w:val="24"/>
        </w:rPr>
        <w:t>Data Structure:</w:t>
      </w:r>
      <w:r>
        <w:rPr>
          <w:rFonts w:ascii="Arial" w:hAnsi="Arial" w:cs="Arial"/>
          <w:b/>
          <w:bCs/>
          <w:color w:val="000000"/>
          <w:sz w:val="24"/>
          <w:szCs w:val="24"/>
        </w:rPr>
        <w:t xml:space="preserve"> </w:t>
      </w:r>
      <w:r w:rsidRPr="00F8755D">
        <w:rPr>
          <w:rFonts w:ascii="Arial" w:hAnsi="Arial" w:cs="Arial"/>
          <w:color w:val="000000"/>
          <w:sz w:val="24"/>
          <w:szCs w:val="24"/>
        </w:rPr>
        <w:t xml:space="preserve">The data contains </w:t>
      </w:r>
      <w:r w:rsidR="00AB5DA9">
        <w:rPr>
          <w:rFonts w:ascii="Arial" w:hAnsi="Arial" w:cs="Arial"/>
          <w:color w:val="000000"/>
          <w:sz w:val="24"/>
          <w:szCs w:val="24"/>
        </w:rPr>
        <w:t>34</w:t>
      </w:r>
      <w:r w:rsidR="00702561">
        <w:rPr>
          <w:rFonts w:ascii="Arial" w:hAnsi="Arial" w:cs="Arial"/>
          <w:color w:val="000000"/>
          <w:sz w:val="24"/>
          <w:szCs w:val="24"/>
        </w:rPr>
        <w:t xml:space="preserve"> </w:t>
      </w:r>
      <w:r w:rsidRPr="00F8755D">
        <w:rPr>
          <w:rFonts w:ascii="Arial" w:hAnsi="Arial" w:cs="Arial"/>
          <w:color w:val="000000"/>
          <w:sz w:val="24"/>
          <w:szCs w:val="24"/>
        </w:rPr>
        <w:t xml:space="preserve">rows with each representing a distinct </w:t>
      </w:r>
      <w:r w:rsidR="00AB5DA9">
        <w:rPr>
          <w:rFonts w:ascii="Arial" w:hAnsi="Arial" w:cs="Arial"/>
          <w:color w:val="000000"/>
          <w:sz w:val="24"/>
          <w:szCs w:val="24"/>
        </w:rPr>
        <w:t>year</w:t>
      </w:r>
      <w:r w:rsidR="005B7376">
        <w:rPr>
          <w:rFonts w:ascii="Arial" w:hAnsi="Arial" w:cs="Arial"/>
          <w:color w:val="000000"/>
          <w:sz w:val="24"/>
          <w:szCs w:val="24"/>
        </w:rPr>
        <w:t xml:space="preserve"> </w:t>
      </w:r>
      <w:r w:rsidR="00EB325D">
        <w:rPr>
          <w:rFonts w:ascii="Arial" w:hAnsi="Arial" w:cs="Arial"/>
          <w:color w:val="000000"/>
          <w:sz w:val="24"/>
          <w:szCs w:val="24"/>
        </w:rPr>
        <w:t>a</w:t>
      </w:r>
      <w:r w:rsidR="00F8755D" w:rsidRPr="00F8755D">
        <w:rPr>
          <w:rFonts w:ascii="Arial" w:hAnsi="Arial" w:cs="Arial"/>
          <w:color w:val="000000"/>
          <w:sz w:val="24"/>
          <w:szCs w:val="24"/>
        </w:rPr>
        <w:t>nd</w:t>
      </w:r>
      <w:r w:rsidR="00F8755D">
        <w:rPr>
          <w:rFonts w:ascii="Arial" w:hAnsi="Arial" w:cs="Arial"/>
          <w:color w:val="000000"/>
          <w:sz w:val="24"/>
          <w:szCs w:val="24"/>
        </w:rPr>
        <w:t xml:space="preserve"> </w:t>
      </w:r>
      <w:r w:rsidR="00AB5DA9">
        <w:rPr>
          <w:rFonts w:ascii="Arial" w:hAnsi="Arial" w:cs="Arial"/>
          <w:color w:val="000000"/>
          <w:sz w:val="24"/>
          <w:szCs w:val="24"/>
        </w:rPr>
        <w:t xml:space="preserve">6 </w:t>
      </w:r>
      <w:r w:rsidR="00F8755D">
        <w:rPr>
          <w:rFonts w:ascii="Arial" w:hAnsi="Arial" w:cs="Arial"/>
          <w:color w:val="000000"/>
          <w:sz w:val="24"/>
          <w:szCs w:val="24"/>
        </w:rPr>
        <w:t>columns representing</w:t>
      </w:r>
      <w:r w:rsidR="006A3D5C">
        <w:rPr>
          <w:rFonts w:ascii="Arial" w:hAnsi="Arial" w:cs="Arial"/>
          <w:color w:val="000000"/>
          <w:sz w:val="24"/>
          <w:szCs w:val="24"/>
        </w:rPr>
        <w:t xml:space="preserve"> </w:t>
      </w:r>
      <w:r w:rsidR="00AB5DA9">
        <w:rPr>
          <w:rFonts w:ascii="Arial" w:hAnsi="Arial" w:cs="Arial"/>
          <w:b/>
          <w:bCs/>
          <w:color w:val="000000"/>
          <w:sz w:val="24"/>
          <w:szCs w:val="24"/>
        </w:rPr>
        <w:t>year</w:t>
      </w:r>
      <w:r w:rsidR="005B7376">
        <w:rPr>
          <w:rFonts w:ascii="Arial" w:hAnsi="Arial" w:cs="Arial"/>
          <w:b/>
          <w:bCs/>
          <w:color w:val="000000"/>
          <w:sz w:val="24"/>
          <w:szCs w:val="24"/>
        </w:rPr>
        <w:t>,</w:t>
      </w:r>
      <w:r w:rsidR="00AB5DA9">
        <w:rPr>
          <w:rFonts w:ascii="Arial" w:hAnsi="Arial" w:cs="Arial"/>
          <w:b/>
          <w:bCs/>
          <w:color w:val="000000"/>
          <w:sz w:val="24"/>
          <w:szCs w:val="24"/>
        </w:rPr>
        <w:t xml:space="preserve"> country, ebola subtype, reported number of human cases, reported number of deaths among cases</w:t>
      </w:r>
      <w:r w:rsidR="00BB6E0D">
        <w:rPr>
          <w:rFonts w:ascii="Arial" w:hAnsi="Arial" w:cs="Arial"/>
          <w:b/>
          <w:bCs/>
          <w:color w:val="000000"/>
          <w:sz w:val="24"/>
          <w:szCs w:val="24"/>
        </w:rPr>
        <w:t xml:space="preserve">, and reported percentage of deaths among cases. </w:t>
      </w:r>
    </w:p>
    <w:p w14:paraId="316512AF" w14:textId="1DA82BCA" w:rsidR="00762BA2" w:rsidRDefault="00702561" w:rsidP="00E1229E">
      <w:pPr>
        <w:rPr>
          <w:rStyle w:val="HTMLCode"/>
          <w:rFonts w:eastAsiaTheme="minorHAnsi"/>
        </w:rPr>
      </w:pPr>
      <w:r>
        <w:rPr>
          <w:rFonts w:ascii="Arial" w:hAnsi="Arial" w:cs="Arial"/>
          <w:sz w:val="24"/>
          <w:szCs w:val="24"/>
        </w:rPr>
        <w:t xml:space="preserve"> </w:t>
      </w:r>
    </w:p>
    <w:p w14:paraId="57B69202" w14:textId="77777777" w:rsidR="00EB325D" w:rsidRPr="00EB325D" w:rsidRDefault="00EB325D" w:rsidP="00EB325D">
      <w:pPr>
        <w:pStyle w:val="ListParagraph"/>
        <w:spacing w:line="360" w:lineRule="auto"/>
        <w:rPr>
          <w:rFonts w:ascii="Arial" w:hAnsi="Arial" w:cs="Arial"/>
          <w:b/>
          <w:bCs/>
          <w:color w:val="000000"/>
          <w:sz w:val="24"/>
          <w:szCs w:val="24"/>
        </w:rPr>
      </w:pPr>
    </w:p>
    <w:p w14:paraId="737FD3B5" w14:textId="6FDC8452" w:rsidR="00AB29C3" w:rsidRDefault="00AB29C3" w:rsidP="00AB29C3">
      <w:pPr>
        <w:pStyle w:val="ListParagraph"/>
        <w:spacing w:line="360" w:lineRule="auto"/>
        <w:jc w:val="center"/>
        <w:rPr>
          <w:rFonts w:ascii="Arial" w:hAnsi="Arial" w:cs="Arial"/>
          <w:color w:val="000000"/>
          <w:sz w:val="24"/>
          <w:szCs w:val="24"/>
        </w:rPr>
      </w:pPr>
      <w:r w:rsidRPr="00AB29C3">
        <w:rPr>
          <w:rFonts w:ascii="Arial" w:hAnsi="Arial" w:cs="Arial"/>
          <w:b/>
          <w:bCs/>
          <w:color w:val="000000"/>
          <w:sz w:val="24"/>
          <w:szCs w:val="24"/>
        </w:rPr>
        <w:t>Data Limitations or Biases</w:t>
      </w:r>
    </w:p>
    <w:p w14:paraId="2F0B4120"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Underreporting of Cases and Deaths</w:t>
      </w:r>
    </w:p>
    <w:p w14:paraId="5DCE45FC"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Many Ebola outbreaks occurred in remote or conflict-affected areas with weak health infrastructure, leading to incomplete or delayed reporting of cases and fatalities.</w:t>
      </w:r>
    </w:p>
    <w:p w14:paraId="4D5FBAD3"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Time Gaps in Data</w:t>
      </w:r>
    </w:p>
    <w:p w14:paraId="6C8F082B"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There are inconsistencies and missing data across different years, especially during early outbreak periods (1976–1990s), which can skew trend analysis and comparison.</w:t>
      </w:r>
    </w:p>
    <w:p w14:paraId="1C5DFD45" w14:textId="7E7EAAFD"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Subtype Classification LimitationsSome Ebola cases may not have been accurately classified by subtype due to limited diagnostic capacity in affected regions during early outbreaks.</w:t>
      </w:r>
    </w:p>
    <w:p w14:paraId="5CCA09A5"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Country-Level Aggregation</w:t>
      </w:r>
    </w:p>
    <w:p w14:paraId="4DE0E704"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Data is aggregated at the national level, which hides intra-country variations and localized outbreak dynamics (e.g., urban vs. rural spread).</w:t>
      </w:r>
    </w:p>
    <w:p w14:paraId="480B69C2"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Bias Toward High-Impact Countries</w:t>
      </w:r>
    </w:p>
    <w:p w14:paraId="78E50121"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lastRenderedPageBreak/>
        <w:t>Countries with high case numbers (e.g., DRC, Uganda) may receive more attention in the analysis, potentially overshadowing important patterns in less-affected countries.</w:t>
      </w:r>
    </w:p>
    <w:p w14:paraId="04693E09"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Lack of Socioeconomic and Environmental Context</w:t>
      </w:r>
    </w:p>
    <w:p w14:paraId="547D9A3D"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The dataset does not include contextual factors such as healthcare access, population density, climate, or animal reservoirs, which are crucial for a full epidemiological understanding.</w:t>
      </w:r>
    </w:p>
    <w:p w14:paraId="7192EE20"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Inconsistent Case Definitions</w:t>
      </w:r>
    </w:p>
    <w:p w14:paraId="2CC624E8"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Over the years, case definitions may have evolved, affecting comparability of data across time periods.</w:t>
      </w:r>
    </w:p>
    <w:p w14:paraId="4882A5AF" w14:textId="77777777" w:rsidR="00BB6E0D" w:rsidRPr="00BB6E0D" w:rsidRDefault="00BB6E0D" w:rsidP="00BB6E0D">
      <w:pPr>
        <w:numPr>
          <w:ilvl w:val="0"/>
          <w:numId w:val="113"/>
        </w:numPr>
        <w:spacing w:line="360" w:lineRule="auto"/>
        <w:rPr>
          <w:rFonts w:ascii="Arial" w:hAnsi="Arial" w:cs="Arial"/>
          <w:sz w:val="24"/>
          <w:szCs w:val="24"/>
        </w:rPr>
      </w:pPr>
      <w:r w:rsidRPr="00BB6E0D">
        <w:rPr>
          <w:rFonts w:ascii="Arial" w:hAnsi="Arial" w:cs="Arial"/>
          <w:sz w:val="24"/>
          <w:szCs w:val="24"/>
        </w:rPr>
        <w:t>Absence of Patient Demographics</w:t>
      </w:r>
    </w:p>
    <w:p w14:paraId="571AF667" w14:textId="77777777" w:rsidR="00BB6E0D" w:rsidRPr="00BB6E0D" w:rsidRDefault="00BB6E0D" w:rsidP="00BB6E0D">
      <w:pPr>
        <w:spacing w:line="360" w:lineRule="auto"/>
        <w:rPr>
          <w:rFonts w:ascii="Arial" w:hAnsi="Arial" w:cs="Arial"/>
          <w:sz w:val="24"/>
          <w:szCs w:val="24"/>
        </w:rPr>
      </w:pPr>
      <w:r w:rsidRPr="00BB6E0D">
        <w:rPr>
          <w:rFonts w:ascii="Arial" w:hAnsi="Arial" w:cs="Arial"/>
          <w:sz w:val="24"/>
          <w:szCs w:val="24"/>
        </w:rPr>
        <w:t>No information on age, gender, or occupation of infected individuals limits the ability to perform demographic risk analysis.</w:t>
      </w:r>
    </w:p>
    <w:p w14:paraId="53124B6E" w14:textId="72F24983" w:rsidR="00757BE1" w:rsidRDefault="00757BE1" w:rsidP="00757BE1">
      <w:pPr>
        <w:spacing w:line="360" w:lineRule="auto"/>
        <w:jc w:val="center"/>
        <w:rPr>
          <w:rFonts w:ascii="Arial" w:hAnsi="Arial" w:cs="Arial"/>
          <w:b/>
          <w:bCs/>
          <w:color w:val="000000"/>
          <w:sz w:val="24"/>
          <w:szCs w:val="24"/>
        </w:rPr>
      </w:pPr>
      <w:r w:rsidRPr="00757BE1">
        <w:rPr>
          <w:rFonts w:ascii="Arial" w:hAnsi="Arial" w:cs="Arial"/>
          <w:b/>
          <w:bCs/>
          <w:color w:val="000000"/>
          <w:sz w:val="24"/>
          <w:szCs w:val="24"/>
        </w:rPr>
        <w:t>DATA SPLITTING AND PREPROCESSING</w:t>
      </w:r>
    </w:p>
    <w:p w14:paraId="3F61430D" w14:textId="7C6942F4" w:rsidR="008E6DCB" w:rsidRDefault="00F52573" w:rsidP="00757BE1">
      <w:pPr>
        <w:spacing w:line="360" w:lineRule="auto"/>
        <w:rPr>
          <w:rFonts w:ascii="Arial" w:hAnsi="Arial" w:cs="Arial"/>
          <w:color w:val="000000"/>
          <w:sz w:val="24"/>
          <w:szCs w:val="24"/>
        </w:rPr>
      </w:pPr>
      <w:r w:rsidRPr="009044FB">
        <w:rPr>
          <w:rFonts w:ascii="Arial" w:hAnsi="Arial" w:cs="Arial"/>
          <w:b/>
          <w:bCs/>
          <w:color w:val="000000"/>
          <w:sz w:val="24"/>
          <w:szCs w:val="24"/>
        </w:rPr>
        <w:t>Data Cleaning</w:t>
      </w:r>
      <w:r w:rsidR="009044FB">
        <w:rPr>
          <w:rFonts w:ascii="Arial" w:hAnsi="Arial" w:cs="Arial"/>
          <w:b/>
          <w:bCs/>
          <w:color w:val="000000"/>
          <w:sz w:val="24"/>
          <w:szCs w:val="24"/>
        </w:rPr>
        <w:t xml:space="preserve">: </w:t>
      </w:r>
      <w:r w:rsidR="00480BF5">
        <w:rPr>
          <w:rFonts w:ascii="Arial" w:hAnsi="Arial" w:cs="Arial"/>
          <w:color w:val="000000"/>
          <w:sz w:val="24"/>
          <w:szCs w:val="24"/>
        </w:rPr>
        <w:t>T</w:t>
      </w:r>
      <w:r w:rsidR="009044FB">
        <w:rPr>
          <w:rFonts w:ascii="Arial" w:hAnsi="Arial" w:cs="Arial"/>
          <w:color w:val="000000"/>
          <w:sz w:val="24"/>
          <w:szCs w:val="24"/>
        </w:rPr>
        <w:t>he data was cleaned by removing duplicates, identifying and removing blanks, and ensuring that no inconsistencies are observed.</w:t>
      </w:r>
      <w:r w:rsidR="004F3CBC">
        <w:rPr>
          <w:rFonts w:ascii="Arial" w:hAnsi="Arial" w:cs="Arial"/>
          <w:color w:val="000000"/>
          <w:sz w:val="24"/>
          <w:szCs w:val="24"/>
        </w:rPr>
        <w:t xml:space="preserve"> Thereafter, the data was converted to a standard excel table to ease analysis. </w:t>
      </w:r>
    </w:p>
    <w:p w14:paraId="3B729090" w14:textId="3BD2B1BE"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remove duplicate, simply copy the entire data (ctrl +shift + end) then navigate to the data tab and on the data tools ribbon to select “remove duplicates”. </w:t>
      </w:r>
    </w:p>
    <w:p w14:paraId="283E908E" w14:textId="12485E23"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identify and remove blanks, simply copy the entire data (ctrl +shift + end) on the home tab navigate to the editing ribbon and click “Find and select”, then navigate to  “Go to Special” and select “Blanks”, finally click on OK. </w:t>
      </w:r>
    </w:p>
    <w:p w14:paraId="18395DBF" w14:textId="6D35C081" w:rsidR="00674677" w:rsidRDefault="00674677" w:rsidP="00757BE1">
      <w:pPr>
        <w:spacing w:line="360" w:lineRule="auto"/>
        <w:rPr>
          <w:rFonts w:ascii="Arial" w:hAnsi="Arial" w:cs="Arial"/>
          <w:color w:val="000000"/>
          <w:sz w:val="24"/>
          <w:szCs w:val="24"/>
        </w:rPr>
      </w:pPr>
      <w:r w:rsidRPr="00674677">
        <w:rPr>
          <w:rFonts w:ascii="Arial" w:hAnsi="Arial" w:cs="Arial"/>
          <w:b/>
          <w:bCs/>
          <w:color w:val="000000"/>
          <w:sz w:val="24"/>
          <w:szCs w:val="24"/>
        </w:rPr>
        <w:t>Handling Missing Values</w:t>
      </w:r>
      <w:r w:rsidRPr="00674677">
        <w:rPr>
          <w:rFonts w:ascii="Arial" w:hAnsi="Arial" w:cs="Arial"/>
          <w:color w:val="000000"/>
          <w:sz w:val="24"/>
          <w:szCs w:val="24"/>
        </w:rPr>
        <w:t>:</w:t>
      </w:r>
      <w:r>
        <w:rPr>
          <w:rFonts w:ascii="Arial" w:hAnsi="Arial" w:cs="Arial"/>
          <w:color w:val="000000"/>
          <w:sz w:val="24"/>
          <w:szCs w:val="24"/>
        </w:rPr>
        <w:t xml:space="preserve"> </w:t>
      </w:r>
      <w:r w:rsidR="00480BF5">
        <w:rPr>
          <w:rFonts w:ascii="Arial" w:hAnsi="Arial" w:cs="Arial"/>
          <w:color w:val="000000"/>
          <w:sz w:val="24"/>
          <w:szCs w:val="24"/>
        </w:rPr>
        <w:t>T</w:t>
      </w:r>
      <w:r>
        <w:rPr>
          <w:rFonts w:ascii="Arial" w:hAnsi="Arial" w:cs="Arial"/>
          <w:color w:val="000000"/>
          <w:sz w:val="24"/>
          <w:szCs w:val="24"/>
        </w:rPr>
        <w:t>he</w:t>
      </w:r>
      <w:r w:rsidR="00274DD2">
        <w:rPr>
          <w:rFonts w:ascii="Arial" w:hAnsi="Arial" w:cs="Arial"/>
          <w:color w:val="000000"/>
          <w:sz w:val="24"/>
          <w:szCs w:val="24"/>
        </w:rPr>
        <w:t xml:space="preserve">re </w:t>
      </w:r>
      <w:r w:rsidR="00AE7244">
        <w:rPr>
          <w:rFonts w:ascii="Arial" w:hAnsi="Arial" w:cs="Arial"/>
          <w:color w:val="000000"/>
          <w:sz w:val="24"/>
          <w:szCs w:val="24"/>
        </w:rPr>
        <w:t>are</w:t>
      </w:r>
      <w:r w:rsidR="00274DD2">
        <w:rPr>
          <w:rFonts w:ascii="Arial" w:hAnsi="Arial" w:cs="Arial"/>
          <w:color w:val="000000"/>
          <w:sz w:val="24"/>
          <w:szCs w:val="24"/>
        </w:rPr>
        <w:t xml:space="preserve"> no missing values in the data. </w:t>
      </w:r>
      <w:r>
        <w:rPr>
          <w:rFonts w:ascii="Arial" w:hAnsi="Arial" w:cs="Arial"/>
          <w:color w:val="000000"/>
          <w:sz w:val="24"/>
          <w:szCs w:val="24"/>
        </w:rPr>
        <w:t xml:space="preserve"> </w:t>
      </w:r>
    </w:p>
    <w:p w14:paraId="699F0A05" w14:textId="02381B92" w:rsidR="00AB29C3" w:rsidRDefault="00480BF5" w:rsidP="00480BF5">
      <w:pPr>
        <w:spacing w:line="360" w:lineRule="auto"/>
        <w:rPr>
          <w:rFonts w:ascii="Arial" w:hAnsi="Arial" w:cs="Arial"/>
          <w:color w:val="000000"/>
          <w:sz w:val="24"/>
          <w:szCs w:val="24"/>
        </w:rPr>
      </w:pPr>
      <w:r w:rsidRPr="00480BF5">
        <w:rPr>
          <w:rFonts w:ascii="Arial" w:hAnsi="Arial" w:cs="Arial"/>
          <w:b/>
          <w:bCs/>
          <w:color w:val="000000"/>
          <w:sz w:val="24"/>
          <w:szCs w:val="24"/>
        </w:rPr>
        <w:t>Data Transformations</w:t>
      </w:r>
      <w:r>
        <w:rPr>
          <w:rFonts w:ascii="Arial" w:hAnsi="Arial" w:cs="Arial"/>
          <w:b/>
          <w:bCs/>
          <w:color w:val="000000"/>
          <w:sz w:val="24"/>
          <w:szCs w:val="24"/>
        </w:rPr>
        <w:t>:</w:t>
      </w:r>
      <w:r>
        <w:rPr>
          <w:rFonts w:ascii="Arial" w:hAnsi="Arial" w:cs="Arial"/>
          <w:color w:val="000000"/>
          <w:sz w:val="24"/>
          <w:szCs w:val="24"/>
        </w:rPr>
        <w:t xml:space="preserve"> No data transformations were performed. </w:t>
      </w:r>
    </w:p>
    <w:p w14:paraId="56DEBDA7" w14:textId="4B46A6F7" w:rsidR="00BB6E0D" w:rsidRPr="00BB6E0D" w:rsidRDefault="00BB6E0D" w:rsidP="00480BF5">
      <w:pPr>
        <w:spacing w:line="360" w:lineRule="auto"/>
        <w:rPr>
          <w:rFonts w:ascii="Arial" w:hAnsi="Arial" w:cs="Arial"/>
          <w:b/>
          <w:bCs/>
          <w:color w:val="000000"/>
          <w:sz w:val="24"/>
          <w:szCs w:val="24"/>
        </w:rPr>
      </w:pPr>
      <w:r w:rsidRPr="00BB6E0D">
        <w:rPr>
          <w:rFonts w:ascii="Arial" w:hAnsi="Arial" w:cs="Arial"/>
          <w:b/>
          <w:bCs/>
          <w:color w:val="000000"/>
          <w:sz w:val="24"/>
          <w:szCs w:val="24"/>
        </w:rPr>
        <w:t>Tool used:</w:t>
      </w:r>
      <w:r>
        <w:rPr>
          <w:rFonts w:ascii="Arial" w:hAnsi="Arial" w:cs="Arial"/>
          <w:b/>
          <w:bCs/>
          <w:color w:val="000000"/>
          <w:sz w:val="24"/>
          <w:szCs w:val="24"/>
        </w:rPr>
        <w:t xml:space="preserve"> Power BI</w:t>
      </w:r>
    </w:p>
    <w:p w14:paraId="375AE53F" w14:textId="77777777" w:rsidR="00BE002C" w:rsidRDefault="00BE002C" w:rsidP="00956401">
      <w:pPr>
        <w:rPr>
          <w:rFonts w:ascii="Arial" w:hAnsi="Arial" w:cs="Arial"/>
          <w:color w:val="000000"/>
          <w:sz w:val="24"/>
          <w:szCs w:val="24"/>
        </w:rPr>
      </w:pPr>
    </w:p>
    <w:p w14:paraId="016670CC" w14:textId="5BA354F6" w:rsidR="00C50D21" w:rsidRDefault="00C50D21" w:rsidP="00C50D21">
      <w:pPr>
        <w:rPr>
          <w:rFonts w:ascii="Arial" w:hAnsi="Arial" w:cs="Arial"/>
          <w:b/>
          <w:bCs/>
          <w:sz w:val="24"/>
          <w:szCs w:val="24"/>
        </w:rPr>
      </w:pPr>
      <w:r>
        <w:rPr>
          <w:rFonts w:ascii="Arial" w:hAnsi="Arial" w:cs="Arial"/>
          <w:b/>
          <w:bCs/>
          <w:sz w:val="24"/>
          <w:szCs w:val="24"/>
        </w:rPr>
        <w:lastRenderedPageBreak/>
        <w:t>DATA SPLITING</w:t>
      </w:r>
    </w:p>
    <w:p w14:paraId="74C9CD9A" w14:textId="77777777" w:rsidR="00BB6E0D" w:rsidRPr="00BB6E0D" w:rsidRDefault="00BB6E0D" w:rsidP="00BB6E0D">
      <w:pPr>
        <w:rPr>
          <w:rFonts w:ascii="Arial" w:hAnsi="Arial" w:cs="Arial"/>
          <w:b/>
          <w:bCs/>
          <w:sz w:val="24"/>
          <w:szCs w:val="24"/>
        </w:rPr>
      </w:pPr>
      <w:r w:rsidRPr="00BB6E0D">
        <w:rPr>
          <w:rFonts w:ascii="Arial" w:hAnsi="Arial" w:cs="Arial"/>
          <w:b/>
          <w:bCs/>
          <w:sz w:val="24"/>
          <w:szCs w:val="24"/>
        </w:rPr>
        <w:t>Independent Variables:</w:t>
      </w:r>
    </w:p>
    <w:p w14:paraId="7CE18A26" w14:textId="77777777" w:rsidR="00BB6E0D" w:rsidRPr="00BB6E0D" w:rsidRDefault="00BB6E0D" w:rsidP="00BB6E0D">
      <w:pPr>
        <w:rPr>
          <w:rFonts w:ascii="Arial" w:hAnsi="Arial" w:cs="Arial"/>
          <w:sz w:val="24"/>
          <w:szCs w:val="24"/>
        </w:rPr>
      </w:pPr>
      <w:r w:rsidRPr="00BB6E0D">
        <w:rPr>
          <w:rFonts w:ascii="Arial" w:hAnsi="Arial" w:cs="Arial"/>
          <w:sz w:val="24"/>
          <w:szCs w:val="24"/>
        </w:rPr>
        <w:t>Country</w:t>
      </w:r>
    </w:p>
    <w:p w14:paraId="737DC1B9" w14:textId="77777777" w:rsidR="00BB6E0D" w:rsidRPr="00BB6E0D" w:rsidRDefault="00BB6E0D" w:rsidP="00BB6E0D">
      <w:pPr>
        <w:rPr>
          <w:rFonts w:ascii="Arial" w:hAnsi="Arial" w:cs="Arial"/>
          <w:sz w:val="24"/>
          <w:szCs w:val="24"/>
        </w:rPr>
      </w:pPr>
      <w:r w:rsidRPr="00BB6E0D">
        <w:rPr>
          <w:rFonts w:ascii="Arial" w:hAnsi="Arial" w:cs="Arial"/>
          <w:sz w:val="24"/>
          <w:szCs w:val="24"/>
        </w:rPr>
        <w:t>Ebola subtype</w:t>
      </w:r>
    </w:p>
    <w:p w14:paraId="3A7DC208" w14:textId="77777777" w:rsidR="00BB6E0D" w:rsidRPr="00BB6E0D" w:rsidRDefault="00BB6E0D" w:rsidP="00BB6E0D">
      <w:pPr>
        <w:rPr>
          <w:rFonts w:ascii="Arial" w:hAnsi="Arial" w:cs="Arial"/>
          <w:sz w:val="24"/>
          <w:szCs w:val="24"/>
        </w:rPr>
      </w:pPr>
    </w:p>
    <w:p w14:paraId="05896F12" w14:textId="77777777" w:rsidR="00BB6E0D" w:rsidRPr="00BB6E0D" w:rsidRDefault="00BB6E0D" w:rsidP="00BB6E0D">
      <w:pPr>
        <w:rPr>
          <w:rFonts w:ascii="Arial" w:hAnsi="Arial" w:cs="Arial"/>
          <w:b/>
          <w:bCs/>
          <w:sz w:val="24"/>
          <w:szCs w:val="24"/>
        </w:rPr>
      </w:pPr>
      <w:r w:rsidRPr="00BB6E0D">
        <w:rPr>
          <w:rFonts w:ascii="Arial" w:hAnsi="Arial" w:cs="Arial"/>
          <w:b/>
          <w:bCs/>
          <w:sz w:val="24"/>
          <w:szCs w:val="24"/>
        </w:rPr>
        <w:t>Dependent Variables:</w:t>
      </w:r>
    </w:p>
    <w:p w14:paraId="0476C7EE" w14:textId="77777777" w:rsidR="00BB6E0D" w:rsidRPr="00BB6E0D" w:rsidRDefault="00BB6E0D" w:rsidP="00BB6E0D">
      <w:pPr>
        <w:rPr>
          <w:rFonts w:ascii="Arial" w:hAnsi="Arial" w:cs="Arial"/>
          <w:sz w:val="24"/>
          <w:szCs w:val="24"/>
        </w:rPr>
      </w:pPr>
      <w:r w:rsidRPr="00BB6E0D">
        <w:rPr>
          <w:rFonts w:ascii="Arial" w:hAnsi="Arial" w:cs="Arial"/>
          <w:sz w:val="24"/>
          <w:szCs w:val="24"/>
        </w:rPr>
        <w:t>Reported number of human cases</w:t>
      </w:r>
    </w:p>
    <w:p w14:paraId="5BE0A663" w14:textId="77777777" w:rsidR="00BB6E0D" w:rsidRPr="00BB6E0D" w:rsidRDefault="00BB6E0D" w:rsidP="00BB6E0D">
      <w:pPr>
        <w:rPr>
          <w:rFonts w:ascii="Arial" w:hAnsi="Arial" w:cs="Arial"/>
          <w:sz w:val="24"/>
          <w:szCs w:val="24"/>
        </w:rPr>
      </w:pPr>
      <w:r w:rsidRPr="00BB6E0D">
        <w:rPr>
          <w:rFonts w:ascii="Arial" w:hAnsi="Arial" w:cs="Arial"/>
          <w:sz w:val="24"/>
          <w:szCs w:val="24"/>
        </w:rPr>
        <w:t>Reported number of deaths among cases</w:t>
      </w:r>
    </w:p>
    <w:p w14:paraId="545C1541" w14:textId="77777777" w:rsidR="00BB6E0D" w:rsidRPr="00BB6E0D" w:rsidRDefault="00BB6E0D" w:rsidP="00BB6E0D">
      <w:pPr>
        <w:rPr>
          <w:rFonts w:ascii="Arial" w:hAnsi="Arial" w:cs="Arial"/>
          <w:b/>
          <w:bCs/>
          <w:sz w:val="24"/>
          <w:szCs w:val="24"/>
        </w:rPr>
      </w:pPr>
      <w:r w:rsidRPr="00BB6E0D">
        <w:rPr>
          <w:rFonts w:ascii="Arial" w:hAnsi="Arial" w:cs="Arial"/>
          <w:sz w:val="24"/>
          <w:szCs w:val="24"/>
        </w:rPr>
        <w:t>Reported % of deaths among cases</w:t>
      </w:r>
    </w:p>
    <w:p w14:paraId="2F7E330E" w14:textId="77777777" w:rsidR="006E30A7" w:rsidRPr="00C50D21" w:rsidRDefault="006E30A7" w:rsidP="006E30A7">
      <w:pPr>
        <w:rPr>
          <w:rFonts w:ascii="Arial" w:hAnsi="Arial" w:cs="Arial"/>
          <w:sz w:val="24"/>
          <w:szCs w:val="24"/>
        </w:rPr>
      </w:pPr>
    </w:p>
    <w:p w14:paraId="32D3955E" w14:textId="251BF521" w:rsidR="00BB6E0D" w:rsidRPr="00BB6E0D" w:rsidRDefault="00C50D21" w:rsidP="00BB6E0D">
      <w:pPr>
        <w:ind w:left="360"/>
        <w:rPr>
          <w:rFonts w:ascii="Arial" w:hAnsi="Arial" w:cs="Arial"/>
          <w:sz w:val="24"/>
          <w:szCs w:val="24"/>
        </w:rPr>
      </w:pPr>
      <w:r w:rsidRPr="00C50D21">
        <w:rPr>
          <w:rFonts w:ascii="Arial" w:hAnsi="Arial" w:cs="Arial"/>
          <w:b/>
          <w:bCs/>
          <w:sz w:val="24"/>
          <w:szCs w:val="24"/>
        </w:rPr>
        <w:t>STORY OF THE DATA</w:t>
      </w:r>
    </w:p>
    <w:p w14:paraId="7A160DFD" w14:textId="77777777" w:rsidR="00BB6E0D" w:rsidRPr="00BB6E0D" w:rsidRDefault="00BB6E0D" w:rsidP="00BB6E0D">
      <w:pPr>
        <w:spacing w:line="360" w:lineRule="auto"/>
        <w:ind w:left="360"/>
        <w:rPr>
          <w:rFonts w:ascii="Arial" w:hAnsi="Arial" w:cs="Arial"/>
          <w:sz w:val="24"/>
          <w:szCs w:val="24"/>
        </w:rPr>
      </w:pPr>
      <w:r w:rsidRPr="00BB6E0D">
        <w:rPr>
          <w:rFonts w:ascii="Arial" w:hAnsi="Arial" w:cs="Arial"/>
          <w:sz w:val="24"/>
          <w:szCs w:val="24"/>
        </w:rPr>
        <w:t>This dataset provides a summary of Ebola outbreaks across different countries. It includes the subtype of Ebola virus involved, the number of reported human cases, and the fatality metrics (deaths and mortality percentage). The goal is to understand the geographical and virological patterns of Ebola cases and their outcomes, which can aid in targeted healthcare responses and prevention strategies.</w:t>
      </w:r>
    </w:p>
    <w:p w14:paraId="76272C16" w14:textId="513E1BB5" w:rsidR="00C50D21" w:rsidRPr="00C50D21" w:rsidRDefault="00C50D21" w:rsidP="00C50D21">
      <w:pPr>
        <w:ind w:left="360"/>
        <w:rPr>
          <w:rFonts w:ascii="Arial" w:hAnsi="Arial" w:cs="Arial"/>
          <w:sz w:val="24"/>
          <w:szCs w:val="24"/>
        </w:rPr>
      </w:pPr>
      <w:r w:rsidRPr="00C50D21">
        <w:rPr>
          <w:rFonts w:ascii="Arial" w:hAnsi="Arial" w:cs="Arial"/>
          <w:b/>
          <w:bCs/>
          <w:sz w:val="24"/>
          <w:szCs w:val="24"/>
        </w:rPr>
        <w:t>Stakeholders of the Project</w:t>
      </w:r>
    </w:p>
    <w:p w14:paraId="4450EA1E"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Public Health Authorities (e.g., WHO, CDC)</w:t>
      </w:r>
    </w:p>
    <w:p w14:paraId="6F325B09"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Epidemiologists and Medical Researchers</w:t>
      </w:r>
    </w:p>
    <w:p w14:paraId="79DB55D0"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Government Health Ministries</w:t>
      </w:r>
    </w:p>
    <w:p w14:paraId="6E77FBFA"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International Aid Organizations (e.g., Red Cross, MSF)</w:t>
      </w:r>
    </w:p>
    <w:p w14:paraId="0C0AA9EC"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Policy Makers</w:t>
      </w:r>
    </w:p>
    <w:p w14:paraId="10257F34"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Data Analysts in Health Sectors</w:t>
      </w:r>
    </w:p>
    <w:p w14:paraId="098DB7C6" w14:textId="77777777" w:rsidR="00BB6E0D" w:rsidRPr="00BB6E0D" w:rsidRDefault="00BB6E0D" w:rsidP="00BB6E0D">
      <w:pPr>
        <w:ind w:left="360"/>
        <w:rPr>
          <w:rFonts w:ascii="Arial" w:hAnsi="Arial" w:cs="Arial"/>
          <w:sz w:val="24"/>
          <w:szCs w:val="24"/>
        </w:rPr>
      </w:pPr>
      <w:r w:rsidRPr="00BB6E0D">
        <w:rPr>
          <w:rFonts w:ascii="Arial" w:hAnsi="Arial" w:cs="Arial"/>
          <w:sz w:val="24"/>
          <w:szCs w:val="24"/>
        </w:rPr>
        <w:t>Pharmaceutical and Biotech Companies</w:t>
      </w:r>
    </w:p>
    <w:p w14:paraId="55CD9B11" w14:textId="77777777" w:rsidR="003D578E" w:rsidRPr="003D578E" w:rsidRDefault="003D578E" w:rsidP="003D578E">
      <w:pPr>
        <w:ind w:left="360"/>
        <w:rPr>
          <w:rFonts w:ascii="Arial" w:hAnsi="Arial" w:cs="Arial"/>
          <w:sz w:val="24"/>
          <w:szCs w:val="24"/>
        </w:rPr>
      </w:pPr>
    </w:p>
    <w:p w14:paraId="62A5CFC3" w14:textId="77777777" w:rsidR="00C50D21" w:rsidRPr="00C50D21" w:rsidRDefault="00C50D21" w:rsidP="00C50D21">
      <w:pPr>
        <w:ind w:left="360"/>
        <w:rPr>
          <w:rFonts w:ascii="Arial" w:eastAsiaTheme="majorEastAsia" w:hAnsi="Arial" w:cs="Arial"/>
          <w:b/>
          <w:bCs/>
          <w:color w:val="000000"/>
          <w:sz w:val="24"/>
          <w:szCs w:val="24"/>
        </w:rPr>
      </w:pPr>
      <w:r w:rsidRPr="00C50D21">
        <w:rPr>
          <w:rFonts w:ascii="Arial" w:eastAsiaTheme="majorEastAsia" w:hAnsi="Arial" w:cs="Arial"/>
          <w:b/>
          <w:bCs/>
          <w:color w:val="000000"/>
          <w:sz w:val="24"/>
          <w:szCs w:val="24"/>
        </w:rPr>
        <w:t>What Success means to the Industry</w:t>
      </w:r>
    </w:p>
    <w:p w14:paraId="7D9C7412" w14:textId="77777777" w:rsidR="00BB6E0D" w:rsidRPr="00BB6E0D" w:rsidRDefault="00BB6E0D" w:rsidP="00BB6E0D">
      <w:pPr>
        <w:ind w:left="720"/>
        <w:rPr>
          <w:rFonts w:ascii="Arial" w:eastAsiaTheme="majorEastAsia" w:hAnsi="Arial" w:cs="Arial"/>
          <w:color w:val="000000"/>
          <w:sz w:val="24"/>
          <w:szCs w:val="24"/>
        </w:rPr>
      </w:pPr>
      <w:r w:rsidRPr="00BB6E0D">
        <w:rPr>
          <w:rFonts w:ascii="Arial" w:eastAsiaTheme="majorEastAsia" w:hAnsi="Arial" w:cs="Arial"/>
          <w:b/>
          <w:bCs/>
          <w:color w:val="000000"/>
          <w:sz w:val="24"/>
          <w:szCs w:val="24"/>
        </w:rPr>
        <w:lastRenderedPageBreak/>
        <w:br/>
        <w:t>Early Detection &amp; Containment</w:t>
      </w:r>
      <w:r w:rsidRPr="00BB6E0D">
        <w:rPr>
          <w:rFonts w:ascii="Arial" w:eastAsiaTheme="majorEastAsia" w:hAnsi="Arial" w:cs="Arial"/>
          <w:color w:val="000000"/>
          <w:sz w:val="24"/>
          <w:szCs w:val="24"/>
        </w:rPr>
        <w:t xml:space="preserve"> of future Ebola outbreaks</w:t>
      </w:r>
    </w:p>
    <w:p w14:paraId="761DDEE8" w14:textId="77777777" w:rsidR="00BB6E0D" w:rsidRPr="00BB6E0D" w:rsidRDefault="00BB6E0D" w:rsidP="00BB6E0D">
      <w:pPr>
        <w:ind w:left="720"/>
        <w:rPr>
          <w:rFonts w:ascii="Arial" w:eastAsiaTheme="majorEastAsia" w:hAnsi="Arial" w:cs="Arial"/>
          <w:color w:val="000000"/>
          <w:sz w:val="24"/>
          <w:szCs w:val="24"/>
        </w:rPr>
      </w:pPr>
      <w:r w:rsidRPr="00BB6E0D">
        <w:rPr>
          <w:rFonts w:ascii="Arial" w:eastAsiaTheme="majorEastAsia" w:hAnsi="Arial" w:cs="Arial"/>
          <w:b/>
          <w:bCs/>
          <w:color w:val="000000"/>
          <w:sz w:val="24"/>
          <w:szCs w:val="24"/>
        </w:rPr>
        <w:t>Reduction in Mortality Rates</w:t>
      </w:r>
    </w:p>
    <w:p w14:paraId="72FD5A99" w14:textId="77777777" w:rsidR="00BB6E0D" w:rsidRPr="00BB6E0D" w:rsidRDefault="00BB6E0D" w:rsidP="00BB6E0D">
      <w:pPr>
        <w:ind w:left="720"/>
        <w:rPr>
          <w:rFonts w:ascii="Arial" w:eastAsiaTheme="majorEastAsia" w:hAnsi="Arial" w:cs="Arial"/>
          <w:color w:val="000000"/>
          <w:sz w:val="24"/>
          <w:szCs w:val="24"/>
        </w:rPr>
      </w:pPr>
      <w:r w:rsidRPr="00BB6E0D">
        <w:rPr>
          <w:rFonts w:ascii="Arial" w:eastAsiaTheme="majorEastAsia" w:hAnsi="Arial" w:cs="Arial"/>
          <w:b/>
          <w:bCs/>
          <w:color w:val="000000"/>
          <w:sz w:val="24"/>
          <w:szCs w:val="24"/>
        </w:rPr>
        <w:t>Effective Allocation of Resources</w:t>
      </w:r>
      <w:r w:rsidRPr="00BB6E0D">
        <w:rPr>
          <w:rFonts w:ascii="Arial" w:eastAsiaTheme="majorEastAsia" w:hAnsi="Arial" w:cs="Arial"/>
          <w:color w:val="000000"/>
          <w:sz w:val="24"/>
          <w:szCs w:val="24"/>
        </w:rPr>
        <w:t xml:space="preserve"> in high-risk areas</w:t>
      </w:r>
    </w:p>
    <w:p w14:paraId="7C898435" w14:textId="77777777" w:rsidR="00BB6E0D" w:rsidRPr="00BB6E0D" w:rsidRDefault="00BB6E0D" w:rsidP="00BB6E0D">
      <w:pPr>
        <w:ind w:left="720"/>
        <w:rPr>
          <w:rFonts w:ascii="Arial" w:eastAsiaTheme="majorEastAsia" w:hAnsi="Arial" w:cs="Arial"/>
          <w:color w:val="000000"/>
          <w:sz w:val="24"/>
          <w:szCs w:val="24"/>
        </w:rPr>
      </w:pPr>
      <w:r w:rsidRPr="00BB6E0D">
        <w:rPr>
          <w:rFonts w:ascii="Arial" w:eastAsiaTheme="majorEastAsia" w:hAnsi="Arial" w:cs="Arial"/>
          <w:b/>
          <w:bCs/>
          <w:color w:val="000000"/>
          <w:sz w:val="24"/>
          <w:szCs w:val="24"/>
        </w:rPr>
        <w:t>Informed Policy Making</w:t>
      </w:r>
      <w:r w:rsidRPr="00BB6E0D">
        <w:rPr>
          <w:rFonts w:ascii="Arial" w:eastAsiaTheme="majorEastAsia" w:hAnsi="Arial" w:cs="Arial"/>
          <w:color w:val="000000"/>
          <w:sz w:val="24"/>
          <w:szCs w:val="24"/>
        </w:rPr>
        <w:t xml:space="preserve"> and outbreak preparedness</w:t>
      </w:r>
    </w:p>
    <w:p w14:paraId="42A1E35C" w14:textId="77777777" w:rsidR="00BB6E0D" w:rsidRPr="00BB6E0D" w:rsidRDefault="00BB6E0D" w:rsidP="00BB6E0D">
      <w:pPr>
        <w:ind w:left="720"/>
        <w:rPr>
          <w:rFonts w:ascii="Arial" w:eastAsiaTheme="majorEastAsia" w:hAnsi="Arial" w:cs="Arial"/>
          <w:color w:val="000000"/>
          <w:sz w:val="24"/>
          <w:szCs w:val="24"/>
        </w:rPr>
      </w:pPr>
      <w:r w:rsidRPr="00BB6E0D">
        <w:rPr>
          <w:rFonts w:ascii="Arial" w:eastAsiaTheme="majorEastAsia" w:hAnsi="Arial" w:cs="Arial"/>
          <w:b/>
          <w:bCs/>
          <w:color w:val="000000"/>
          <w:sz w:val="24"/>
          <w:szCs w:val="24"/>
        </w:rPr>
        <w:t>Identification of High-Risk Subtypes</w:t>
      </w:r>
      <w:r w:rsidRPr="00BB6E0D">
        <w:rPr>
          <w:rFonts w:ascii="Arial" w:eastAsiaTheme="majorEastAsia" w:hAnsi="Arial" w:cs="Arial"/>
          <w:color w:val="000000"/>
          <w:sz w:val="24"/>
          <w:szCs w:val="24"/>
        </w:rPr>
        <w:t xml:space="preserve"> for vaccine or treatment development</w:t>
      </w:r>
    </w:p>
    <w:p w14:paraId="2271AF2C" w14:textId="1B6A9368" w:rsidR="002C38A2" w:rsidRPr="003D578E" w:rsidRDefault="002C38A2" w:rsidP="00C50D21">
      <w:pPr>
        <w:ind w:left="720"/>
        <w:rPr>
          <w:rFonts w:ascii="Arial" w:hAnsi="Arial" w:cs="Arial"/>
          <w:sz w:val="24"/>
          <w:szCs w:val="24"/>
        </w:rPr>
      </w:pPr>
    </w:p>
    <w:p w14:paraId="095658BB" w14:textId="77777777" w:rsidR="003D578E" w:rsidRDefault="003D578E" w:rsidP="00B11E55">
      <w:pPr>
        <w:spacing w:line="360" w:lineRule="auto"/>
        <w:rPr>
          <w:rFonts w:ascii="Arial" w:hAnsi="Arial" w:cs="Arial"/>
          <w:color w:val="000000"/>
          <w:sz w:val="24"/>
          <w:szCs w:val="24"/>
        </w:rPr>
      </w:pPr>
    </w:p>
    <w:p w14:paraId="025A5503" w14:textId="674C4399" w:rsidR="00307B67" w:rsidRPr="00900044" w:rsidRDefault="002C38A2" w:rsidP="0009648E">
      <w:pPr>
        <w:spacing w:line="360" w:lineRule="auto"/>
        <w:jc w:val="center"/>
        <w:rPr>
          <w:rFonts w:ascii="Arial" w:hAnsi="Arial" w:cs="Arial"/>
          <w:b/>
          <w:bCs/>
          <w:color w:val="000000"/>
          <w:sz w:val="24"/>
          <w:szCs w:val="24"/>
        </w:rPr>
      </w:pPr>
      <w:r w:rsidRPr="002C38A2">
        <w:rPr>
          <w:rFonts w:ascii="Arial" w:hAnsi="Arial" w:cs="Arial"/>
          <w:b/>
          <w:bCs/>
          <w:color w:val="000000"/>
          <w:sz w:val="24"/>
          <w:szCs w:val="24"/>
        </w:rPr>
        <w:t>PRE-ANALYSIS</w:t>
      </w:r>
    </w:p>
    <w:p w14:paraId="04C3B599" w14:textId="77777777" w:rsidR="00C50D21" w:rsidRPr="00C50D21" w:rsidRDefault="00C50D21" w:rsidP="00C50D21">
      <w:pPr>
        <w:spacing w:line="360" w:lineRule="auto"/>
        <w:jc w:val="center"/>
        <w:rPr>
          <w:rFonts w:ascii="Arial" w:hAnsi="Arial" w:cs="Arial"/>
          <w:sz w:val="24"/>
          <w:szCs w:val="24"/>
        </w:rPr>
      </w:pPr>
      <w:r w:rsidRPr="00C50D21">
        <w:rPr>
          <w:rFonts w:ascii="Arial" w:hAnsi="Arial" w:cs="Arial"/>
          <w:b/>
          <w:bCs/>
          <w:sz w:val="24"/>
          <w:szCs w:val="24"/>
        </w:rPr>
        <w:t>Potential Analysis Questions</w:t>
      </w:r>
    </w:p>
    <w:p w14:paraId="00A65EDE"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Which country had the highest number of Ebola cases?</w:t>
      </w:r>
    </w:p>
    <w:p w14:paraId="09922279"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Which Ebola subtype is the most deadly?</w:t>
      </w:r>
    </w:p>
    <w:p w14:paraId="46413BCC"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Is there a correlation between number of cases and mortality rate?</w:t>
      </w:r>
    </w:p>
    <w:p w14:paraId="4F9FDD28"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Are certain countries consistently more affected across different outbreaks?</w:t>
      </w:r>
    </w:p>
    <w:p w14:paraId="42F43A2C"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What is the average mortality rate by subtype?</w:t>
      </w:r>
    </w:p>
    <w:p w14:paraId="2E688061" w14:textId="77777777" w:rsidR="00BB6E0D" w:rsidRPr="00BB6E0D" w:rsidRDefault="00BB6E0D" w:rsidP="00BB6E0D">
      <w:pPr>
        <w:numPr>
          <w:ilvl w:val="0"/>
          <w:numId w:val="114"/>
        </w:numPr>
        <w:spacing w:line="360" w:lineRule="auto"/>
        <w:rPr>
          <w:rFonts w:ascii="Arial" w:hAnsi="Arial" w:cs="Arial"/>
          <w:sz w:val="24"/>
          <w:szCs w:val="24"/>
        </w:rPr>
      </w:pPr>
      <w:r w:rsidRPr="00BB6E0D">
        <w:rPr>
          <w:rFonts w:ascii="Arial" w:hAnsi="Arial" w:cs="Arial"/>
          <w:sz w:val="24"/>
          <w:szCs w:val="24"/>
        </w:rPr>
        <w:t>How does the virulence differ by geographic region?</w:t>
      </w:r>
    </w:p>
    <w:p w14:paraId="7A11CD45" w14:textId="77777777" w:rsidR="00BB6E0D" w:rsidRPr="00BB6E0D" w:rsidRDefault="00BB6E0D" w:rsidP="00BB6E0D">
      <w:pPr>
        <w:spacing w:line="360" w:lineRule="auto"/>
        <w:rPr>
          <w:rFonts w:ascii="Arial" w:hAnsi="Arial" w:cs="Arial"/>
          <w:sz w:val="24"/>
          <w:szCs w:val="24"/>
        </w:rPr>
      </w:pPr>
    </w:p>
    <w:p w14:paraId="17FCCD93" w14:textId="77777777" w:rsidR="00BB6E0D" w:rsidRPr="00BB6E0D" w:rsidRDefault="00BB6E0D" w:rsidP="00BB6E0D">
      <w:pPr>
        <w:spacing w:line="360" w:lineRule="auto"/>
        <w:ind w:left="2880"/>
        <w:rPr>
          <w:rFonts w:ascii="Arial" w:hAnsi="Arial" w:cs="Arial"/>
          <w:sz w:val="24"/>
          <w:szCs w:val="24"/>
        </w:rPr>
      </w:pPr>
      <w:r w:rsidRPr="00BB6E0D">
        <w:rPr>
          <w:rFonts w:ascii="Arial" w:hAnsi="Arial" w:cs="Arial"/>
          <w:b/>
          <w:bCs/>
          <w:sz w:val="24"/>
          <w:szCs w:val="24"/>
        </w:rPr>
        <w:t>Potential Analysis Insights</w:t>
      </w:r>
    </w:p>
    <w:p w14:paraId="58673D78" w14:textId="77777777" w:rsidR="00BB6E0D" w:rsidRPr="00BB6E0D" w:rsidRDefault="00BB6E0D" w:rsidP="00BB6E0D">
      <w:pPr>
        <w:numPr>
          <w:ilvl w:val="0"/>
          <w:numId w:val="115"/>
        </w:numPr>
        <w:spacing w:line="360" w:lineRule="auto"/>
        <w:rPr>
          <w:rFonts w:ascii="Arial" w:hAnsi="Arial" w:cs="Arial"/>
          <w:sz w:val="24"/>
          <w:szCs w:val="24"/>
        </w:rPr>
      </w:pPr>
      <w:r w:rsidRPr="00BB6E0D">
        <w:rPr>
          <w:rFonts w:ascii="Arial" w:hAnsi="Arial" w:cs="Arial"/>
          <w:sz w:val="24"/>
          <w:szCs w:val="24"/>
        </w:rPr>
        <w:t>Geographic hotspots of high mortality or case concentration</w:t>
      </w:r>
    </w:p>
    <w:p w14:paraId="0BADFFDC" w14:textId="77777777" w:rsidR="00BB6E0D" w:rsidRPr="00BB6E0D" w:rsidRDefault="00BB6E0D" w:rsidP="00BB6E0D">
      <w:pPr>
        <w:numPr>
          <w:ilvl w:val="0"/>
          <w:numId w:val="115"/>
        </w:numPr>
        <w:spacing w:line="360" w:lineRule="auto"/>
        <w:rPr>
          <w:rFonts w:ascii="Arial" w:hAnsi="Arial" w:cs="Arial"/>
          <w:sz w:val="24"/>
          <w:szCs w:val="24"/>
        </w:rPr>
      </w:pPr>
      <w:r w:rsidRPr="00BB6E0D">
        <w:rPr>
          <w:rFonts w:ascii="Arial" w:hAnsi="Arial" w:cs="Arial"/>
          <w:sz w:val="24"/>
          <w:szCs w:val="24"/>
        </w:rPr>
        <w:t>Subtypes associated with higher case fatality rates</w:t>
      </w:r>
    </w:p>
    <w:p w14:paraId="2D3D578A" w14:textId="77777777" w:rsidR="00BB6E0D" w:rsidRPr="00BB6E0D" w:rsidRDefault="00BB6E0D" w:rsidP="00BB6E0D">
      <w:pPr>
        <w:numPr>
          <w:ilvl w:val="0"/>
          <w:numId w:val="115"/>
        </w:numPr>
        <w:spacing w:line="360" w:lineRule="auto"/>
        <w:rPr>
          <w:rFonts w:ascii="Arial" w:hAnsi="Arial" w:cs="Arial"/>
          <w:sz w:val="24"/>
          <w:szCs w:val="24"/>
        </w:rPr>
      </w:pPr>
      <w:r w:rsidRPr="00BB6E0D">
        <w:rPr>
          <w:rFonts w:ascii="Arial" w:hAnsi="Arial" w:cs="Arial"/>
          <w:sz w:val="24"/>
          <w:szCs w:val="24"/>
        </w:rPr>
        <w:t>Trends in how countries respond to outbreaks (case/death ratios)</w:t>
      </w:r>
    </w:p>
    <w:p w14:paraId="255420F3" w14:textId="77777777" w:rsidR="00BB6E0D" w:rsidRPr="00BB6E0D" w:rsidRDefault="00BB6E0D" w:rsidP="00BB6E0D">
      <w:pPr>
        <w:numPr>
          <w:ilvl w:val="0"/>
          <w:numId w:val="115"/>
        </w:numPr>
        <w:spacing w:line="360" w:lineRule="auto"/>
        <w:rPr>
          <w:rFonts w:ascii="Arial" w:hAnsi="Arial" w:cs="Arial"/>
          <w:sz w:val="24"/>
          <w:szCs w:val="24"/>
        </w:rPr>
      </w:pPr>
      <w:r w:rsidRPr="00BB6E0D">
        <w:rPr>
          <w:rFonts w:ascii="Arial" w:hAnsi="Arial" w:cs="Arial"/>
          <w:sz w:val="24"/>
          <w:szCs w:val="24"/>
        </w:rPr>
        <w:t>Evidence of reporting discrepancies (e.g., high case count but unusually low death rate)</w:t>
      </w:r>
    </w:p>
    <w:p w14:paraId="2780DF9F" w14:textId="77777777" w:rsidR="00BB6E0D" w:rsidRPr="00BB6E0D" w:rsidRDefault="00BB6E0D" w:rsidP="00BB6E0D">
      <w:pPr>
        <w:numPr>
          <w:ilvl w:val="0"/>
          <w:numId w:val="115"/>
        </w:numPr>
        <w:spacing w:line="360" w:lineRule="auto"/>
        <w:rPr>
          <w:rFonts w:ascii="Arial" w:hAnsi="Arial" w:cs="Arial"/>
          <w:sz w:val="24"/>
          <w:szCs w:val="24"/>
        </w:rPr>
      </w:pPr>
      <w:r w:rsidRPr="00BB6E0D">
        <w:rPr>
          <w:rFonts w:ascii="Arial" w:hAnsi="Arial" w:cs="Arial"/>
          <w:sz w:val="24"/>
          <w:szCs w:val="24"/>
        </w:rPr>
        <w:t>Identification of underreported regions or outbreaks</w:t>
      </w:r>
    </w:p>
    <w:p w14:paraId="3031E124" w14:textId="77777777" w:rsidR="00597E70" w:rsidRDefault="00263942" w:rsidP="00597E70">
      <w:pPr>
        <w:spacing w:line="360" w:lineRule="auto"/>
        <w:jc w:val="center"/>
        <w:rPr>
          <w:rFonts w:ascii="Arial" w:hAnsi="Arial" w:cs="Arial"/>
          <w:b/>
          <w:bCs/>
          <w:color w:val="000000"/>
          <w:sz w:val="24"/>
          <w:szCs w:val="24"/>
        </w:rPr>
      </w:pPr>
      <w:r w:rsidRPr="00263942">
        <w:rPr>
          <w:rFonts w:ascii="Arial" w:hAnsi="Arial" w:cs="Arial"/>
          <w:b/>
          <w:bCs/>
          <w:color w:val="000000"/>
          <w:sz w:val="24"/>
          <w:szCs w:val="24"/>
        </w:rPr>
        <w:lastRenderedPageBreak/>
        <w:t>IN-ANALYSIS</w:t>
      </w:r>
    </w:p>
    <w:p w14:paraId="1FF737CA" w14:textId="299FA955" w:rsidR="00BB6E0D" w:rsidRPr="00BB6E0D" w:rsidRDefault="00BB6E0D" w:rsidP="00BB6E0D">
      <w:pPr>
        <w:spacing w:line="360" w:lineRule="auto"/>
        <w:ind w:left="360"/>
        <w:jc w:val="center"/>
        <w:rPr>
          <w:rFonts w:ascii="Arial" w:hAnsi="Arial" w:cs="Arial"/>
          <w:b/>
          <w:bCs/>
          <w:sz w:val="24"/>
          <w:szCs w:val="24"/>
        </w:rPr>
      </w:pPr>
      <w:r w:rsidRPr="00BB6E0D">
        <w:rPr>
          <w:rFonts w:ascii="Arial" w:hAnsi="Arial" w:cs="Arial"/>
          <w:b/>
          <w:bCs/>
          <w:sz w:val="24"/>
          <w:szCs w:val="24"/>
        </w:rPr>
        <w:t>IN ANALYSIS OBSERVATIONS AND INSIGHTS</w:t>
      </w:r>
    </w:p>
    <w:p w14:paraId="02F57214" w14:textId="2989E194" w:rsidR="00BB6E0D" w:rsidRPr="00BB6E0D" w:rsidRDefault="00BB6E0D" w:rsidP="00BB6E0D">
      <w:pPr>
        <w:jc w:val="both"/>
        <w:rPr>
          <w:rFonts w:ascii="Arial" w:hAnsi="Arial" w:cs="Arial"/>
          <w:sz w:val="24"/>
          <w:szCs w:val="24"/>
        </w:rPr>
      </w:pPr>
      <w:r w:rsidRPr="00BB6E0D">
        <w:rPr>
          <w:rFonts w:ascii="Arial" w:hAnsi="Arial" w:cs="Arial"/>
          <w:sz w:val="24"/>
          <w:szCs w:val="24"/>
        </w:rPr>
        <w:t>Total Ebola Subtypes: 5</w:t>
      </w:r>
    </w:p>
    <w:p w14:paraId="5812CEC0" w14:textId="5AAC92D5" w:rsidR="00BB6E0D" w:rsidRPr="00BB6E0D" w:rsidRDefault="00BB6E0D" w:rsidP="00BB6E0D">
      <w:pPr>
        <w:jc w:val="both"/>
        <w:rPr>
          <w:rFonts w:ascii="Arial" w:hAnsi="Arial" w:cs="Arial"/>
          <w:sz w:val="24"/>
          <w:szCs w:val="24"/>
        </w:rPr>
      </w:pPr>
      <w:r w:rsidRPr="00BB6E0D">
        <w:rPr>
          <w:rFonts w:ascii="Arial" w:hAnsi="Arial" w:cs="Arial"/>
          <w:sz w:val="24"/>
          <w:szCs w:val="24"/>
        </w:rPr>
        <w:t>Total Reported Cases: 2,361</w:t>
      </w:r>
    </w:p>
    <w:p w14:paraId="64FA6DE4" w14:textId="57CC7B8C" w:rsidR="00BB6E0D" w:rsidRPr="00BB6E0D" w:rsidRDefault="00BB6E0D" w:rsidP="00BB6E0D">
      <w:pPr>
        <w:jc w:val="both"/>
        <w:rPr>
          <w:rFonts w:ascii="Arial" w:hAnsi="Arial" w:cs="Arial"/>
          <w:sz w:val="24"/>
          <w:szCs w:val="24"/>
        </w:rPr>
      </w:pPr>
      <w:r w:rsidRPr="00BB6E0D">
        <w:rPr>
          <w:rFonts w:ascii="Arial" w:hAnsi="Arial" w:cs="Arial"/>
          <w:sz w:val="24"/>
          <w:szCs w:val="24"/>
        </w:rPr>
        <w:t>Total Reported Deaths: 1,548</w:t>
      </w:r>
    </w:p>
    <w:p w14:paraId="781BAA8D" w14:textId="75DDC49C" w:rsidR="00BB6E0D" w:rsidRPr="00BB6E0D" w:rsidRDefault="00BB6E0D" w:rsidP="00BB6E0D">
      <w:pPr>
        <w:jc w:val="both"/>
        <w:rPr>
          <w:rFonts w:ascii="Arial" w:hAnsi="Arial" w:cs="Arial"/>
          <w:sz w:val="24"/>
          <w:szCs w:val="24"/>
        </w:rPr>
      </w:pPr>
      <w:r w:rsidRPr="00BB6E0D">
        <w:rPr>
          <w:rFonts w:ascii="Arial" w:hAnsi="Arial" w:cs="Arial"/>
          <w:sz w:val="24"/>
          <w:szCs w:val="24"/>
        </w:rPr>
        <w:t>Fatality Rate: ~65.6%</w:t>
      </w:r>
    </w:p>
    <w:p w14:paraId="1730A385" w14:textId="6D2FEF0D" w:rsidR="00BB6E0D" w:rsidRPr="00BB6E0D" w:rsidRDefault="00BB6E0D" w:rsidP="00BB6E0D">
      <w:pPr>
        <w:jc w:val="both"/>
        <w:rPr>
          <w:rFonts w:ascii="Arial" w:hAnsi="Arial" w:cs="Arial"/>
          <w:sz w:val="24"/>
          <w:szCs w:val="24"/>
        </w:rPr>
      </w:pPr>
      <w:r w:rsidRPr="00BB6E0D">
        <w:rPr>
          <w:rFonts w:ascii="Arial" w:hAnsi="Arial" w:cs="Arial"/>
          <w:sz w:val="24"/>
          <w:szCs w:val="24"/>
        </w:rPr>
        <w:t>Total Affected Countries: 15</w:t>
      </w:r>
    </w:p>
    <w:p w14:paraId="3FFDEAB3" w14:textId="77777777" w:rsidR="00BB6E0D" w:rsidRPr="00BB6E0D" w:rsidRDefault="00BB6E0D" w:rsidP="00BB6E0D">
      <w:pPr>
        <w:jc w:val="both"/>
        <w:rPr>
          <w:rFonts w:ascii="Arial" w:hAnsi="Arial" w:cs="Arial"/>
          <w:sz w:val="24"/>
          <w:szCs w:val="24"/>
        </w:rPr>
      </w:pPr>
      <w:r w:rsidRPr="00BB6E0D">
        <w:rPr>
          <w:rFonts w:ascii="Arial" w:hAnsi="Arial" w:cs="Arial"/>
          <w:sz w:val="24"/>
          <w:szCs w:val="24"/>
        </w:rPr>
        <w:t>This highlights a high fatality rate across outbreaks,</w:t>
      </w:r>
    </w:p>
    <w:p w14:paraId="27637F22" w14:textId="225E3A43" w:rsidR="00BB6E0D" w:rsidRPr="00BB6E0D" w:rsidRDefault="00BB6E0D" w:rsidP="00BB6E0D">
      <w:pPr>
        <w:jc w:val="both"/>
        <w:rPr>
          <w:rFonts w:ascii="Arial" w:hAnsi="Arial" w:cs="Arial"/>
          <w:sz w:val="24"/>
          <w:szCs w:val="24"/>
        </w:rPr>
      </w:pPr>
      <w:r w:rsidRPr="00BB6E0D">
        <w:rPr>
          <w:rFonts w:ascii="Arial" w:hAnsi="Arial" w:cs="Arial"/>
          <w:sz w:val="24"/>
          <w:szCs w:val="24"/>
        </w:rPr>
        <w:t>pointing to the extreme danger posed by Ebola viruses, particularly in areas</w:t>
      </w:r>
      <w:r w:rsidR="00AF5E46">
        <w:rPr>
          <w:rFonts w:ascii="Arial" w:hAnsi="Arial" w:cs="Arial"/>
          <w:sz w:val="24"/>
          <w:szCs w:val="24"/>
        </w:rPr>
        <w:t xml:space="preserve"> </w:t>
      </w:r>
      <w:r w:rsidRPr="00BB6E0D">
        <w:rPr>
          <w:rFonts w:ascii="Arial" w:hAnsi="Arial" w:cs="Arial"/>
          <w:sz w:val="24"/>
          <w:szCs w:val="24"/>
        </w:rPr>
        <w:t>with limited healthcare infrastructure.</w:t>
      </w:r>
    </w:p>
    <w:p w14:paraId="03053395" w14:textId="77777777" w:rsidR="00BB6E0D" w:rsidRPr="00BB6E0D" w:rsidRDefault="00BB6E0D" w:rsidP="00BB6E0D">
      <w:pPr>
        <w:jc w:val="both"/>
        <w:rPr>
          <w:rFonts w:ascii="Arial" w:hAnsi="Arial" w:cs="Arial"/>
          <w:sz w:val="24"/>
          <w:szCs w:val="24"/>
        </w:rPr>
      </w:pPr>
    </w:p>
    <w:p w14:paraId="799888FB" w14:textId="05FD4CF3" w:rsidR="00BB6E0D" w:rsidRPr="00BB6E0D" w:rsidRDefault="00BB6E0D" w:rsidP="00BB6E0D">
      <w:pPr>
        <w:jc w:val="both"/>
        <w:rPr>
          <w:rFonts w:ascii="Arial" w:hAnsi="Arial" w:cs="Arial"/>
          <w:sz w:val="24"/>
          <w:szCs w:val="24"/>
        </w:rPr>
      </w:pPr>
      <w:r w:rsidRPr="00BB6E0D">
        <w:rPr>
          <w:rFonts w:ascii="Arial" w:hAnsi="Arial" w:cs="Arial"/>
          <w:b/>
          <w:bCs/>
          <w:sz w:val="24"/>
          <w:szCs w:val="24"/>
        </w:rPr>
        <w:t>Subtype Impact Analysis</w:t>
      </w:r>
    </w:p>
    <w:p w14:paraId="6BCC0BAE" w14:textId="77777777" w:rsidR="00BB6E0D" w:rsidRPr="00BB6E0D" w:rsidRDefault="00BB6E0D" w:rsidP="00BB6E0D">
      <w:pPr>
        <w:jc w:val="both"/>
        <w:rPr>
          <w:rFonts w:ascii="Arial" w:hAnsi="Arial" w:cs="Arial"/>
          <w:sz w:val="24"/>
          <w:szCs w:val="24"/>
        </w:rPr>
      </w:pPr>
    </w:p>
    <w:p w14:paraId="3F6915CB" w14:textId="25C8D0E9" w:rsidR="00BB6E0D" w:rsidRPr="00BB6E0D" w:rsidRDefault="00BB6E0D" w:rsidP="00BB6E0D">
      <w:pPr>
        <w:jc w:val="both"/>
        <w:rPr>
          <w:rFonts w:ascii="Arial" w:hAnsi="Arial" w:cs="Arial"/>
          <w:sz w:val="24"/>
          <w:szCs w:val="24"/>
        </w:rPr>
      </w:pPr>
      <w:r w:rsidRPr="00BB6E0D">
        <w:rPr>
          <w:rFonts w:ascii="Arial" w:hAnsi="Arial" w:cs="Arial"/>
          <w:sz w:val="24"/>
          <w:szCs w:val="24"/>
        </w:rPr>
        <w:t>Zaire Virus is the deadliest: Responsible for ~70.16%</w:t>
      </w:r>
      <w:r w:rsidR="00AF5E46">
        <w:rPr>
          <w:rFonts w:ascii="Arial" w:hAnsi="Arial" w:cs="Arial"/>
          <w:sz w:val="24"/>
          <w:szCs w:val="24"/>
        </w:rPr>
        <w:t xml:space="preserve"> </w:t>
      </w:r>
      <w:r w:rsidRPr="00BB6E0D">
        <w:rPr>
          <w:rFonts w:ascii="Arial" w:hAnsi="Arial" w:cs="Arial"/>
          <w:sz w:val="24"/>
          <w:szCs w:val="24"/>
        </w:rPr>
        <w:t>of total deaths.</w:t>
      </w:r>
    </w:p>
    <w:p w14:paraId="01383049" w14:textId="2A8E5B9B" w:rsidR="00BB6E0D" w:rsidRPr="00BB6E0D" w:rsidRDefault="00BB6E0D" w:rsidP="00BB6E0D">
      <w:pPr>
        <w:jc w:val="both"/>
        <w:rPr>
          <w:rFonts w:ascii="Arial" w:hAnsi="Arial" w:cs="Arial"/>
          <w:sz w:val="24"/>
          <w:szCs w:val="24"/>
        </w:rPr>
      </w:pPr>
      <w:r w:rsidRPr="00BB6E0D">
        <w:rPr>
          <w:rFonts w:ascii="Arial" w:hAnsi="Arial" w:cs="Arial"/>
          <w:sz w:val="24"/>
          <w:szCs w:val="24"/>
        </w:rPr>
        <w:t>Sudan Virus: Second most lethal, contributing to</w:t>
      </w:r>
      <w:r w:rsidR="00AF5E46">
        <w:rPr>
          <w:rFonts w:ascii="Arial" w:hAnsi="Arial" w:cs="Arial"/>
          <w:sz w:val="24"/>
          <w:szCs w:val="24"/>
        </w:rPr>
        <w:t xml:space="preserve"> </w:t>
      </w:r>
      <w:r w:rsidRPr="00BB6E0D">
        <w:rPr>
          <w:rFonts w:ascii="Arial" w:hAnsi="Arial" w:cs="Arial"/>
          <w:sz w:val="24"/>
          <w:szCs w:val="24"/>
        </w:rPr>
        <w:t>about 26.61% of deaths.</w:t>
      </w:r>
    </w:p>
    <w:p w14:paraId="143A1580" w14:textId="27C5712B" w:rsidR="00BB6E0D" w:rsidRPr="00BB6E0D" w:rsidRDefault="00BB6E0D" w:rsidP="00BB6E0D">
      <w:pPr>
        <w:jc w:val="both"/>
        <w:rPr>
          <w:rFonts w:ascii="Arial" w:hAnsi="Arial" w:cs="Arial"/>
          <w:sz w:val="24"/>
          <w:szCs w:val="24"/>
        </w:rPr>
      </w:pPr>
      <w:r w:rsidRPr="00BB6E0D">
        <w:rPr>
          <w:rFonts w:ascii="Arial" w:hAnsi="Arial" w:cs="Arial"/>
          <w:sz w:val="24"/>
          <w:szCs w:val="24"/>
        </w:rPr>
        <w:t>Other subtypes (Bundibugyo, Reston, Tai Forest) have much</w:t>
      </w:r>
      <w:r w:rsidR="00AF5E46">
        <w:rPr>
          <w:rFonts w:ascii="Arial" w:hAnsi="Arial" w:cs="Arial"/>
          <w:sz w:val="24"/>
          <w:szCs w:val="24"/>
        </w:rPr>
        <w:t xml:space="preserve"> </w:t>
      </w:r>
      <w:r w:rsidRPr="00BB6E0D">
        <w:rPr>
          <w:rFonts w:ascii="Arial" w:hAnsi="Arial" w:cs="Arial"/>
          <w:sz w:val="24"/>
          <w:szCs w:val="24"/>
        </w:rPr>
        <w:t>lower death counts.</w:t>
      </w:r>
    </w:p>
    <w:p w14:paraId="1F59C1B8" w14:textId="77777777" w:rsidR="00BB6E0D" w:rsidRPr="00BB6E0D" w:rsidRDefault="00BB6E0D" w:rsidP="00BB6E0D">
      <w:pPr>
        <w:jc w:val="both"/>
        <w:rPr>
          <w:rFonts w:ascii="Arial" w:hAnsi="Arial" w:cs="Arial"/>
          <w:sz w:val="24"/>
          <w:szCs w:val="24"/>
        </w:rPr>
      </w:pPr>
      <w:r w:rsidRPr="00AF5E46">
        <w:rPr>
          <w:rFonts w:ascii="Arial" w:hAnsi="Arial" w:cs="Arial"/>
          <w:b/>
          <w:bCs/>
          <w:sz w:val="24"/>
          <w:szCs w:val="24"/>
        </w:rPr>
        <w:t>Insight:</w:t>
      </w:r>
      <w:r w:rsidRPr="00BB6E0D">
        <w:rPr>
          <w:rFonts w:ascii="Arial" w:hAnsi="Arial" w:cs="Arial"/>
          <w:sz w:val="24"/>
          <w:szCs w:val="24"/>
        </w:rPr>
        <w:t xml:space="preserve"> Prioritizing vaccine and treatment</w:t>
      </w:r>
    </w:p>
    <w:p w14:paraId="550DFBB3" w14:textId="1A2321A6" w:rsidR="00BB6E0D" w:rsidRPr="00BB6E0D" w:rsidRDefault="00BB6E0D" w:rsidP="00BB6E0D">
      <w:pPr>
        <w:jc w:val="both"/>
        <w:rPr>
          <w:rFonts w:ascii="Arial" w:hAnsi="Arial" w:cs="Arial"/>
          <w:sz w:val="24"/>
          <w:szCs w:val="24"/>
        </w:rPr>
      </w:pPr>
      <w:r w:rsidRPr="00BB6E0D">
        <w:rPr>
          <w:rFonts w:ascii="Arial" w:hAnsi="Arial" w:cs="Arial"/>
          <w:sz w:val="24"/>
          <w:szCs w:val="24"/>
        </w:rPr>
        <w:t>development for Zaire and Sudan viruses could reduce the vast majority of</w:t>
      </w:r>
      <w:r w:rsidR="00AF5E46">
        <w:rPr>
          <w:rFonts w:ascii="Arial" w:hAnsi="Arial" w:cs="Arial"/>
          <w:sz w:val="24"/>
          <w:szCs w:val="24"/>
        </w:rPr>
        <w:t xml:space="preserve"> </w:t>
      </w:r>
      <w:r w:rsidRPr="00BB6E0D">
        <w:rPr>
          <w:rFonts w:ascii="Arial" w:hAnsi="Arial" w:cs="Arial"/>
          <w:sz w:val="24"/>
          <w:szCs w:val="24"/>
        </w:rPr>
        <w:t>deaths.</w:t>
      </w:r>
    </w:p>
    <w:p w14:paraId="50287396" w14:textId="77777777" w:rsidR="00BB6E0D" w:rsidRPr="00BB6E0D" w:rsidRDefault="00BB6E0D" w:rsidP="00BB6E0D">
      <w:pPr>
        <w:jc w:val="both"/>
        <w:rPr>
          <w:rFonts w:ascii="Arial" w:hAnsi="Arial" w:cs="Arial"/>
          <w:sz w:val="24"/>
          <w:szCs w:val="24"/>
        </w:rPr>
      </w:pPr>
    </w:p>
    <w:p w14:paraId="3AE71F74" w14:textId="617DC9DC" w:rsidR="00BB6E0D" w:rsidRPr="00BB6E0D" w:rsidRDefault="00BB6E0D" w:rsidP="00BB6E0D">
      <w:pPr>
        <w:jc w:val="both"/>
        <w:rPr>
          <w:rFonts w:ascii="Arial" w:hAnsi="Arial" w:cs="Arial"/>
          <w:b/>
          <w:bCs/>
          <w:sz w:val="24"/>
          <w:szCs w:val="24"/>
        </w:rPr>
      </w:pPr>
      <w:r w:rsidRPr="00BB6E0D">
        <w:rPr>
          <w:rFonts w:ascii="Arial" w:hAnsi="Arial" w:cs="Arial"/>
          <w:b/>
          <w:bCs/>
          <w:sz w:val="24"/>
          <w:szCs w:val="24"/>
        </w:rPr>
        <w:t>Country-Level Impact</w:t>
      </w:r>
    </w:p>
    <w:p w14:paraId="4FAE7670" w14:textId="77777777" w:rsidR="00BB6E0D" w:rsidRPr="00BB6E0D" w:rsidRDefault="00BB6E0D" w:rsidP="00BB6E0D">
      <w:pPr>
        <w:jc w:val="both"/>
        <w:rPr>
          <w:rFonts w:ascii="Arial" w:hAnsi="Arial" w:cs="Arial"/>
          <w:sz w:val="24"/>
          <w:szCs w:val="24"/>
        </w:rPr>
      </w:pPr>
    </w:p>
    <w:p w14:paraId="73028399" w14:textId="77777777" w:rsidR="00BB6E0D" w:rsidRPr="00BB6E0D" w:rsidRDefault="00BB6E0D" w:rsidP="00BB6E0D">
      <w:pPr>
        <w:jc w:val="both"/>
        <w:rPr>
          <w:rFonts w:ascii="Arial" w:hAnsi="Arial" w:cs="Arial"/>
          <w:sz w:val="24"/>
          <w:szCs w:val="24"/>
        </w:rPr>
      </w:pPr>
      <w:r w:rsidRPr="00BB6E0D">
        <w:rPr>
          <w:rFonts w:ascii="Arial" w:hAnsi="Arial" w:cs="Arial"/>
          <w:sz w:val="24"/>
          <w:szCs w:val="24"/>
        </w:rPr>
        <w:t>Top 3 countries by death count:</w:t>
      </w:r>
    </w:p>
    <w:p w14:paraId="5423EE6C" w14:textId="50CEAF20" w:rsidR="00BB6E0D" w:rsidRPr="00BB6E0D" w:rsidRDefault="00BB6E0D" w:rsidP="00BB6E0D">
      <w:pPr>
        <w:jc w:val="both"/>
        <w:rPr>
          <w:rFonts w:ascii="Arial" w:hAnsi="Arial" w:cs="Arial"/>
          <w:sz w:val="24"/>
          <w:szCs w:val="24"/>
        </w:rPr>
      </w:pPr>
      <w:r w:rsidRPr="00BB6E0D">
        <w:rPr>
          <w:rFonts w:ascii="Arial" w:hAnsi="Arial" w:cs="Arial"/>
          <w:sz w:val="24"/>
          <w:szCs w:val="24"/>
        </w:rPr>
        <w:t>DR Congo – 465 deaths</w:t>
      </w:r>
    </w:p>
    <w:p w14:paraId="6B7F1D5A" w14:textId="242145F4" w:rsidR="00BB6E0D" w:rsidRPr="00BB6E0D" w:rsidRDefault="00BB6E0D" w:rsidP="00BB6E0D">
      <w:pPr>
        <w:jc w:val="both"/>
        <w:rPr>
          <w:rFonts w:ascii="Arial" w:hAnsi="Arial" w:cs="Arial"/>
          <w:sz w:val="24"/>
          <w:szCs w:val="24"/>
        </w:rPr>
      </w:pPr>
      <w:r w:rsidRPr="00BB6E0D">
        <w:rPr>
          <w:rFonts w:ascii="Arial" w:hAnsi="Arial" w:cs="Arial"/>
          <w:sz w:val="24"/>
          <w:szCs w:val="24"/>
        </w:rPr>
        <w:t>Uganda – 269 deaths</w:t>
      </w:r>
    </w:p>
    <w:p w14:paraId="0695E323" w14:textId="77777777" w:rsidR="00BB6E0D" w:rsidRPr="00BB6E0D" w:rsidRDefault="00BB6E0D" w:rsidP="00BB6E0D">
      <w:pPr>
        <w:jc w:val="both"/>
        <w:rPr>
          <w:rFonts w:ascii="Arial" w:hAnsi="Arial" w:cs="Arial"/>
          <w:sz w:val="24"/>
          <w:szCs w:val="24"/>
        </w:rPr>
      </w:pPr>
      <w:r w:rsidRPr="00BB6E0D">
        <w:rPr>
          <w:rFonts w:ascii="Arial" w:hAnsi="Arial" w:cs="Arial"/>
          <w:sz w:val="24"/>
          <w:szCs w:val="24"/>
        </w:rPr>
        <w:t>Republic of the Congo – 280 deaths</w:t>
      </w:r>
    </w:p>
    <w:p w14:paraId="1A99C810" w14:textId="77777777" w:rsidR="00BB6E0D" w:rsidRPr="00BB6E0D" w:rsidRDefault="00BB6E0D" w:rsidP="00BB6E0D">
      <w:pPr>
        <w:jc w:val="both"/>
        <w:rPr>
          <w:rFonts w:ascii="Arial" w:hAnsi="Arial" w:cs="Arial"/>
          <w:sz w:val="24"/>
          <w:szCs w:val="24"/>
        </w:rPr>
      </w:pPr>
    </w:p>
    <w:p w14:paraId="189CDDB0" w14:textId="2B8567A0" w:rsidR="00BB6E0D" w:rsidRPr="00BB6E0D" w:rsidRDefault="00BB6E0D" w:rsidP="00BB6E0D">
      <w:pPr>
        <w:jc w:val="both"/>
        <w:rPr>
          <w:rFonts w:ascii="Arial" w:hAnsi="Arial" w:cs="Arial"/>
          <w:sz w:val="24"/>
          <w:szCs w:val="24"/>
        </w:rPr>
      </w:pPr>
      <w:r w:rsidRPr="00BB6E0D">
        <w:rPr>
          <w:rFonts w:ascii="Arial" w:hAnsi="Arial" w:cs="Arial"/>
          <w:sz w:val="24"/>
          <w:szCs w:val="24"/>
        </w:rPr>
        <w:lastRenderedPageBreak/>
        <w:t>To 3 by case count:</w:t>
      </w:r>
    </w:p>
    <w:p w14:paraId="54F1748A" w14:textId="77777777" w:rsidR="00BB6E0D" w:rsidRPr="00BB6E0D" w:rsidRDefault="00BB6E0D" w:rsidP="00BB6E0D">
      <w:pPr>
        <w:jc w:val="both"/>
        <w:rPr>
          <w:rFonts w:ascii="Arial" w:hAnsi="Arial" w:cs="Arial"/>
          <w:sz w:val="24"/>
          <w:szCs w:val="24"/>
        </w:rPr>
      </w:pPr>
    </w:p>
    <w:p w14:paraId="72378EE4" w14:textId="37E531A1" w:rsidR="00BB6E0D" w:rsidRPr="00BB6E0D" w:rsidRDefault="00BB6E0D" w:rsidP="00BB6E0D">
      <w:pPr>
        <w:jc w:val="both"/>
        <w:rPr>
          <w:rFonts w:ascii="Arial" w:hAnsi="Arial" w:cs="Arial"/>
          <w:sz w:val="24"/>
          <w:szCs w:val="24"/>
        </w:rPr>
      </w:pPr>
      <w:r w:rsidRPr="00BB6E0D">
        <w:rPr>
          <w:rFonts w:ascii="Arial" w:hAnsi="Arial" w:cs="Arial"/>
          <w:sz w:val="24"/>
          <w:szCs w:val="24"/>
        </w:rPr>
        <w:t>DR Congo – 647 cases</w:t>
      </w:r>
    </w:p>
    <w:p w14:paraId="1E1E4C35" w14:textId="6EADB26B" w:rsidR="00BB6E0D" w:rsidRPr="00BB6E0D" w:rsidRDefault="00BB6E0D" w:rsidP="00BB6E0D">
      <w:pPr>
        <w:jc w:val="both"/>
        <w:rPr>
          <w:rFonts w:ascii="Arial" w:hAnsi="Arial" w:cs="Arial"/>
          <w:sz w:val="24"/>
          <w:szCs w:val="24"/>
        </w:rPr>
      </w:pPr>
      <w:r w:rsidRPr="00BB6E0D">
        <w:rPr>
          <w:rFonts w:ascii="Arial" w:hAnsi="Arial" w:cs="Arial"/>
          <w:sz w:val="24"/>
          <w:szCs w:val="24"/>
        </w:rPr>
        <w:t>Uganda – 592 cases</w:t>
      </w:r>
    </w:p>
    <w:p w14:paraId="3A33B41D" w14:textId="18A2B746" w:rsidR="00BB6E0D" w:rsidRPr="00BB6E0D" w:rsidRDefault="00BB6E0D" w:rsidP="00BB6E0D">
      <w:pPr>
        <w:jc w:val="both"/>
        <w:rPr>
          <w:rFonts w:ascii="Arial" w:hAnsi="Arial" w:cs="Arial"/>
          <w:sz w:val="24"/>
          <w:szCs w:val="24"/>
        </w:rPr>
      </w:pPr>
      <w:r w:rsidRPr="00BB6E0D">
        <w:rPr>
          <w:rFonts w:ascii="Arial" w:hAnsi="Arial" w:cs="Arial"/>
          <w:sz w:val="24"/>
          <w:szCs w:val="24"/>
        </w:rPr>
        <w:t>Sudan (South Sudan) – 335 cases</w:t>
      </w:r>
    </w:p>
    <w:p w14:paraId="04291B68" w14:textId="270540A9" w:rsidR="00BB6E0D" w:rsidRPr="00BB6E0D" w:rsidRDefault="00BB6E0D" w:rsidP="00BB6E0D">
      <w:pPr>
        <w:jc w:val="both"/>
        <w:rPr>
          <w:rFonts w:ascii="Arial" w:hAnsi="Arial" w:cs="Arial"/>
          <w:sz w:val="24"/>
          <w:szCs w:val="24"/>
        </w:rPr>
      </w:pPr>
      <w:r w:rsidRPr="00BB6E0D">
        <w:rPr>
          <w:rFonts w:ascii="Arial" w:hAnsi="Arial" w:cs="Arial"/>
          <w:sz w:val="24"/>
          <w:szCs w:val="24"/>
        </w:rPr>
        <w:t>Insight: These</w:t>
      </w:r>
      <w:r w:rsidR="00AF5E46">
        <w:rPr>
          <w:rFonts w:ascii="Arial" w:hAnsi="Arial" w:cs="Arial"/>
          <w:sz w:val="24"/>
          <w:szCs w:val="24"/>
        </w:rPr>
        <w:t xml:space="preserve"> </w:t>
      </w:r>
      <w:r w:rsidRPr="00BB6E0D">
        <w:rPr>
          <w:rFonts w:ascii="Arial" w:hAnsi="Arial" w:cs="Arial"/>
          <w:sz w:val="24"/>
          <w:szCs w:val="24"/>
        </w:rPr>
        <w:t>countries are not only frequently affected but may also serve as reservoirs</w:t>
      </w:r>
      <w:r w:rsidR="00AF5E46">
        <w:rPr>
          <w:rFonts w:ascii="Arial" w:hAnsi="Arial" w:cs="Arial"/>
          <w:sz w:val="24"/>
          <w:szCs w:val="24"/>
        </w:rPr>
        <w:t xml:space="preserve"> </w:t>
      </w:r>
      <w:r w:rsidRPr="00BB6E0D">
        <w:rPr>
          <w:rFonts w:ascii="Arial" w:hAnsi="Arial" w:cs="Arial"/>
          <w:sz w:val="24"/>
          <w:szCs w:val="24"/>
        </w:rPr>
        <w:t>or</w:t>
      </w:r>
      <w:r w:rsidR="00AF5E46">
        <w:rPr>
          <w:rFonts w:ascii="Arial" w:hAnsi="Arial" w:cs="Arial"/>
          <w:sz w:val="24"/>
          <w:szCs w:val="24"/>
        </w:rPr>
        <w:t xml:space="preserve"> </w:t>
      </w:r>
      <w:r w:rsidRPr="00BB6E0D">
        <w:rPr>
          <w:rFonts w:ascii="Arial" w:hAnsi="Arial" w:cs="Arial"/>
          <w:sz w:val="24"/>
          <w:szCs w:val="24"/>
        </w:rPr>
        <w:t>hotspots for future outbreaks. Cross-border preparedness is crucial.</w:t>
      </w:r>
    </w:p>
    <w:p w14:paraId="1D18BEE0" w14:textId="77777777" w:rsidR="00BB6E0D" w:rsidRPr="00BB6E0D" w:rsidRDefault="00BB6E0D" w:rsidP="00BB6E0D">
      <w:pPr>
        <w:jc w:val="both"/>
        <w:rPr>
          <w:rFonts w:ascii="Arial" w:hAnsi="Arial" w:cs="Arial"/>
          <w:sz w:val="24"/>
          <w:szCs w:val="24"/>
        </w:rPr>
      </w:pPr>
    </w:p>
    <w:p w14:paraId="595F55F0" w14:textId="2CD0D0E7" w:rsidR="00BB6E0D" w:rsidRPr="00BB6E0D" w:rsidRDefault="00BB6E0D" w:rsidP="00BB6E0D">
      <w:pPr>
        <w:jc w:val="both"/>
        <w:rPr>
          <w:rFonts w:ascii="Arial" w:hAnsi="Arial" w:cs="Arial"/>
          <w:b/>
          <w:bCs/>
          <w:sz w:val="24"/>
          <w:szCs w:val="24"/>
        </w:rPr>
      </w:pPr>
      <w:r w:rsidRPr="00BB6E0D">
        <w:rPr>
          <w:rFonts w:ascii="Arial" w:hAnsi="Arial" w:cs="Arial"/>
          <w:b/>
          <w:bCs/>
          <w:sz w:val="24"/>
          <w:szCs w:val="24"/>
        </w:rPr>
        <w:t>Subtype Distribution by Country</w:t>
      </w:r>
    </w:p>
    <w:p w14:paraId="3970CBBA" w14:textId="77777777" w:rsidR="00BB6E0D" w:rsidRPr="00BB6E0D" w:rsidRDefault="00BB6E0D" w:rsidP="00BB6E0D">
      <w:pPr>
        <w:jc w:val="both"/>
        <w:rPr>
          <w:rFonts w:ascii="Arial" w:hAnsi="Arial" w:cs="Arial"/>
          <w:sz w:val="24"/>
          <w:szCs w:val="24"/>
        </w:rPr>
      </w:pPr>
    </w:p>
    <w:p w14:paraId="59505FDE" w14:textId="61725CF9" w:rsidR="00BB6E0D" w:rsidRPr="00BB6E0D" w:rsidRDefault="00BB6E0D" w:rsidP="00BB6E0D">
      <w:pPr>
        <w:jc w:val="both"/>
        <w:rPr>
          <w:rFonts w:ascii="Arial" w:hAnsi="Arial" w:cs="Arial"/>
          <w:sz w:val="24"/>
          <w:szCs w:val="24"/>
        </w:rPr>
      </w:pPr>
      <w:r w:rsidRPr="00BB6E0D">
        <w:rPr>
          <w:rFonts w:ascii="Arial" w:hAnsi="Arial" w:cs="Arial"/>
          <w:sz w:val="24"/>
          <w:szCs w:val="24"/>
        </w:rPr>
        <w:t>Gabon has seen 4 different Ebola subtypes,</w:t>
      </w:r>
      <w:r w:rsidR="00AF5E46">
        <w:rPr>
          <w:rFonts w:ascii="Arial" w:hAnsi="Arial" w:cs="Arial"/>
          <w:sz w:val="24"/>
          <w:szCs w:val="24"/>
        </w:rPr>
        <w:t xml:space="preserve"> </w:t>
      </w:r>
      <w:r w:rsidRPr="00BB6E0D">
        <w:rPr>
          <w:rFonts w:ascii="Arial" w:hAnsi="Arial" w:cs="Arial"/>
          <w:sz w:val="24"/>
          <w:szCs w:val="24"/>
        </w:rPr>
        <w:t>indicating high viral diversity.</w:t>
      </w:r>
    </w:p>
    <w:p w14:paraId="16338E8C" w14:textId="06B90B74" w:rsidR="00BB6E0D" w:rsidRPr="00BB6E0D" w:rsidRDefault="00BB6E0D" w:rsidP="00BB6E0D">
      <w:pPr>
        <w:jc w:val="both"/>
        <w:rPr>
          <w:rFonts w:ascii="Arial" w:hAnsi="Arial" w:cs="Arial"/>
          <w:sz w:val="24"/>
          <w:szCs w:val="24"/>
        </w:rPr>
      </w:pPr>
      <w:r w:rsidRPr="00BB6E0D">
        <w:rPr>
          <w:rFonts w:ascii="Arial" w:hAnsi="Arial" w:cs="Arial"/>
          <w:sz w:val="24"/>
          <w:szCs w:val="24"/>
        </w:rPr>
        <w:t>Republic of the Congo and Russia report 3 and 2</w:t>
      </w:r>
      <w:r w:rsidR="00AF5E46">
        <w:rPr>
          <w:rFonts w:ascii="Arial" w:hAnsi="Arial" w:cs="Arial"/>
          <w:sz w:val="24"/>
          <w:szCs w:val="24"/>
        </w:rPr>
        <w:t xml:space="preserve"> </w:t>
      </w:r>
      <w:r w:rsidRPr="00BB6E0D">
        <w:rPr>
          <w:rFonts w:ascii="Arial" w:hAnsi="Arial" w:cs="Arial"/>
          <w:sz w:val="24"/>
          <w:szCs w:val="24"/>
        </w:rPr>
        <w:t>subtypes, respectively.</w:t>
      </w:r>
    </w:p>
    <w:p w14:paraId="682C7562" w14:textId="050EC948" w:rsidR="00BB6E0D" w:rsidRPr="00AF5E46" w:rsidRDefault="00BB6E0D" w:rsidP="00BB6E0D">
      <w:pPr>
        <w:jc w:val="both"/>
        <w:rPr>
          <w:rFonts w:ascii="Arial" w:hAnsi="Arial" w:cs="Arial"/>
          <w:b/>
          <w:bCs/>
          <w:sz w:val="24"/>
          <w:szCs w:val="24"/>
        </w:rPr>
      </w:pPr>
      <w:r w:rsidRPr="00AF5E46">
        <w:rPr>
          <w:rFonts w:ascii="Arial" w:hAnsi="Arial" w:cs="Arial"/>
          <w:b/>
          <w:bCs/>
          <w:sz w:val="24"/>
          <w:szCs w:val="24"/>
        </w:rPr>
        <w:t>Insight:</w:t>
      </w:r>
    </w:p>
    <w:p w14:paraId="14BFD7A6" w14:textId="0A9153FB" w:rsidR="00BB6E0D" w:rsidRPr="00BB6E0D" w:rsidRDefault="00BB6E0D" w:rsidP="00BB6E0D">
      <w:pPr>
        <w:jc w:val="both"/>
        <w:rPr>
          <w:rFonts w:ascii="Arial" w:hAnsi="Arial" w:cs="Arial"/>
          <w:sz w:val="24"/>
          <w:szCs w:val="24"/>
        </w:rPr>
      </w:pPr>
      <w:r w:rsidRPr="00BB6E0D">
        <w:rPr>
          <w:rFonts w:ascii="Arial" w:hAnsi="Arial" w:cs="Arial"/>
          <w:sz w:val="24"/>
          <w:szCs w:val="24"/>
        </w:rPr>
        <w:t>Countries with multiple subtypes may face challenges in diagnostics, vaccine</w:t>
      </w:r>
      <w:r w:rsidR="00AF5E46">
        <w:rPr>
          <w:rFonts w:ascii="Arial" w:hAnsi="Arial" w:cs="Arial"/>
          <w:sz w:val="24"/>
          <w:szCs w:val="24"/>
        </w:rPr>
        <w:t xml:space="preserve"> </w:t>
      </w:r>
      <w:r w:rsidRPr="00BB6E0D">
        <w:rPr>
          <w:rFonts w:ascii="Arial" w:hAnsi="Arial" w:cs="Arial"/>
          <w:sz w:val="24"/>
          <w:szCs w:val="24"/>
        </w:rPr>
        <w:t>suitability, and outbreak control.</w:t>
      </w:r>
    </w:p>
    <w:p w14:paraId="1EC0ABB6" w14:textId="77777777" w:rsidR="00BB6E0D" w:rsidRPr="00BB6E0D" w:rsidRDefault="00BB6E0D" w:rsidP="00BB6E0D">
      <w:pPr>
        <w:jc w:val="both"/>
        <w:rPr>
          <w:rFonts w:ascii="Arial" w:hAnsi="Arial" w:cs="Arial"/>
          <w:sz w:val="24"/>
          <w:szCs w:val="24"/>
        </w:rPr>
      </w:pPr>
    </w:p>
    <w:p w14:paraId="62187A63" w14:textId="044F87C6" w:rsidR="00BB6E0D" w:rsidRPr="00BB6E0D" w:rsidRDefault="00BB6E0D" w:rsidP="00BB6E0D">
      <w:pPr>
        <w:jc w:val="both"/>
        <w:rPr>
          <w:rFonts w:ascii="Arial" w:hAnsi="Arial" w:cs="Arial"/>
          <w:sz w:val="24"/>
          <w:szCs w:val="24"/>
        </w:rPr>
      </w:pPr>
      <w:r w:rsidRPr="00BB6E0D">
        <w:rPr>
          <w:rFonts w:ascii="Arial" w:hAnsi="Arial" w:cs="Arial"/>
          <w:b/>
          <w:bCs/>
          <w:sz w:val="24"/>
          <w:szCs w:val="24"/>
        </w:rPr>
        <w:t>Temporal Trends</w:t>
      </w:r>
    </w:p>
    <w:p w14:paraId="2F32F9DA" w14:textId="7A186442" w:rsidR="00BB6E0D" w:rsidRPr="00BB6E0D" w:rsidRDefault="00BB6E0D" w:rsidP="00BB6E0D">
      <w:pPr>
        <w:jc w:val="both"/>
        <w:rPr>
          <w:rFonts w:ascii="Arial" w:hAnsi="Arial" w:cs="Arial"/>
          <w:sz w:val="24"/>
          <w:szCs w:val="24"/>
        </w:rPr>
      </w:pPr>
      <w:r w:rsidRPr="00BB6E0D">
        <w:rPr>
          <w:rFonts w:ascii="Arial" w:hAnsi="Arial" w:cs="Arial"/>
          <w:sz w:val="24"/>
          <w:szCs w:val="24"/>
        </w:rPr>
        <w:t>Peak Outbreak Periods:</w:t>
      </w:r>
    </w:p>
    <w:p w14:paraId="6D58A27E" w14:textId="5E0968F5" w:rsidR="00BB6E0D" w:rsidRPr="00BB6E0D" w:rsidRDefault="00BB6E0D" w:rsidP="00BB6E0D">
      <w:pPr>
        <w:jc w:val="both"/>
        <w:rPr>
          <w:rFonts w:ascii="Arial" w:hAnsi="Arial" w:cs="Arial"/>
          <w:sz w:val="24"/>
          <w:szCs w:val="24"/>
        </w:rPr>
      </w:pPr>
      <w:r w:rsidRPr="00BB6E0D">
        <w:rPr>
          <w:rFonts w:ascii="Arial" w:hAnsi="Arial" w:cs="Arial"/>
          <w:sz w:val="24"/>
          <w:szCs w:val="24"/>
        </w:rPr>
        <w:t>Highest case and death numbers between 1976–2003.</w:t>
      </w:r>
      <w:r w:rsidR="00AF5E46">
        <w:rPr>
          <w:rFonts w:ascii="Arial" w:hAnsi="Arial" w:cs="Arial"/>
          <w:sz w:val="24"/>
          <w:szCs w:val="24"/>
        </w:rPr>
        <w:t xml:space="preserve"> </w:t>
      </w:r>
      <w:r w:rsidRPr="00BB6E0D">
        <w:rPr>
          <w:rFonts w:ascii="Arial" w:hAnsi="Arial" w:cs="Arial"/>
          <w:sz w:val="24"/>
          <w:szCs w:val="24"/>
        </w:rPr>
        <w:t>A visible dip in reported numbers during 1989–1992</w:t>
      </w:r>
      <w:r w:rsidR="00AF5E46">
        <w:rPr>
          <w:rFonts w:ascii="Arial" w:hAnsi="Arial" w:cs="Arial"/>
          <w:sz w:val="24"/>
          <w:szCs w:val="24"/>
        </w:rPr>
        <w:t xml:space="preserve"> </w:t>
      </w:r>
      <w:r w:rsidRPr="00BB6E0D">
        <w:rPr>
          <w:rFonts w:ascii="Arial" w:hAnsi="Arial" w:cs="Arial"/>
          <w:sz w:val="24"/>
          <w:szCs w:val="24"/>
        </w:rPr>
        <w:t>and 2011–2013.</w:t>
      </w:r>
    </w:p>
    <w:p w14:paraId="0AF70833" w14:textId="37C19C3E" w:rsidR="00BB6E0D" w:rsidRPr="00BB6E0D" w:rsidRDefault="00BB6E0D" w:rsidP="00BB6E0D">
      <w:pPr>
        <w:jc w:val="both"/>
        <w:rPr>
          <w:rFonts w:ascii="Arial" w:hAnsi="Arial" w:cs="Arial"/>
          <w:sz w:val="24"/>
          <w:szCs w:val="24"/>
        </w:rPr>
      </w:pPr>
      <w:r w:rsidRPr="00AF5E46">
        <w:rPr>
          <w:rFonts w:ascii="Arial" w:hAnsi="Arial" w:cs="Arial"/>
          <w:b/>
          <w:bCs/>
          <w:sz w:val="24"/>
          <w:szCs w:val="24"/>
        </w:rPr>
        <w:t>Insight:</w:t>
      </w:r>
      <w:r w:rsidRPr="00BB6E0D">
        <w:rPr>
          <w:rFonts w:ascii="Arial" w:hAnsi="Arial" w:cs="Arial"/>
          <w:sz w:val="24"/>
          <w:szCs w:val="24"/>
        </w:rPr>
        <w:t xml:space="preserve"> This</w:t>
      </w:r>
      <w:r w:rsidR="00AF5E46">
        <w:rPr>
          <w:rFonts w:ascii="Arial" w:hAnsi="Arial" w:cs="Arial"/>
          <w:sz w:val="24"/>
          <w:szCs w:val="24"/>
        </w:rPr>
        <w:t xml:space="preserve"> </w:t>
      </w:r>
      <w:r w:rsidRPr="00BB6E0D">
        <w:rPr>
          <w:rFonts w:ascii="Arial" w:hAnsi="Arial" w:cs="Arial"/>
          <w:sz w:val="24"/>
          <w:szCs w:val="24"/>
        </w:rPr>
        <w:t>suggests periods of underreporting, effective control, or natural lull. More</w:t>
      </w:r>
    </w:p>
    <w:p w14:paraId="42023849" w14:textId="77777777" w:rsidR="00BB6E0D" w:rsidRPr="00BB6E0D" w:rsidRDefault="00BB6E0D" w:rsidP="00BB6E0D">
      <w:pPr>
        <w:jc w:val="both"/>
        <w:rPr>
          <w:rFonts w:ascii="Arial" w:hAnsi="Arial" w:cs="Arial"/>
          <w:sz w:val="24"/>
          <w:szCs w:val="24"/>
        </w:rPr>
      </w:pPr>
      <w:r w:rsidRPr="00BB6E0D">
        <w:rPr>
          <w:rFonts w:ascii="Arial" w:hAnsi="Arial" w:cs="Arial"/>
          <w:sz w:val="24"/>
          <w:szCs w:val="24"/>
        </w:rPr>
        <w:t>consistent surveillance is necessary to avoid undetected outbreaks.</w:t>
      </w:r>
    </w:p>
    <w:p w14:paraId="5B57FEBC" w14:textId="77777777" w:rsidR="00BB6E0D" w:rsidRPr="00BB6E0D" w:rsidRDefault="00BB6E0D" w:rsidP="00BB6E0D">
      <w:pPr>
        <w:jc w:val="both"/>
        <w:rPr>
          <w:rFonts w:ascii="Arial" w:hAnsi="Arial" w:cs="Arial"/>
          <w:sz w:val="24"/>
          <w:szCs w:val="24"/>
        </w:rPr>
      </w:pPr>
    </w:p>
    <w:p w14:paraId="40FB0691" w14:textId="1993D469" w:rsidR="00BB6E0D" w:rsidRPr="00AF5E46" w:rsidRDefault="00BB6E0D" w:rsidP="00BB6E0D">
      <w:pPr>
        <w:jc w:val="both"/>
        <w:rPr>
          <w:rFonts w:ascii="Arial" w:hAnsi="Arial" w:cs="Arial"/>
          <w:b/>
          <w:bCs/>
          <w:sz w:val="24"/>
          <w:szCs w:val="24"/>
        </w:rPr>
      </w:pPr>
      <w:r w:rsidRPr="00BB6E0D">
        <w:rPr>
          <w:rFonts w:ascii="Arial" w:hAnsi="Arial" w:cs="Arial"/>
          <w:b/>
          <w:bCs/>
          <w:sz w:val="24"/>
          <w:szCs w:val="24"/>
        </w:rPr>
        <w:t>Geographical Spread</w:t>
      </w:r>
    </w:p>
    <w:p w14:paraId="7288F85F" w14:textId="201BAE30" w:rsidR="00BB6E0D" w:rsidRPr="00BB6E0D" w:rsidRDefault="00BB6E0D" w:rsidP="00BB6E0D">
      <w:pPr>
        <w:jc w:val="both"/>
        <w:rPr>
          <w:rFonts w:ascii="Arial" w:hAnsi="Arial" w:cs="Arial"/>
          <w:sz w:val="24"/>
          <w:szCs w:val="24"/>
        </w:rPr>
      </w:pPr>
      <w:r w:rsidRPr="00BB6E0D">
        <w:rPr>
          <w:rFonts w:ascii="Arial" w:hAnsi="Arial" w:cs="Arial"/>
          <w:sz w:val="24"/>
          <w:szCs w:val="24"/>
        </w:rPr>
        <w:t>Concentration in Central and Western Africa.</w:t>
      </w:r>
      <w:r w:rsidR="00AF5E46">
        <w:rPr>
          <w:rFonts w:ascii="Arial" w:hAnsi="Arial" w:cs="Arial"/>
          <w:sz w:val="24"/>
          <w:szCs w:val="24"/>
        </w:rPr>
        <w:t xml:space="preserve"> </w:t>
      </w:r>
      <w:r w:rsidRPr="00BB6E0D">
        <w:rPr>
          <w:rFonts w:ascii="Arial" w:hAnsi="Arial" w:cs="Arial"/>
          <w:sz w:val="24"/>
          <w:szCs w:val="24"/>
        </w:rPr>
        <w:t>Very limited spread outside Africa — isolated subtypes like</w:t>
      </w:r>
      <w:r w:rsidR="00AF5E46">
        <w:rPr>
          <w:rFonts w:ascii="Arial" w:hAnsi="Arial" w:cs="Arial"/>
          <w:sz w:val="24"/>
          <w:szCs w:val="24"/>
        </w:rPr>
        <w:t xml:space="preserve"> </w:t>
      </w:r>
      <w:r w:rsidRPr="00BB6E0D">
        <w:rPr>
          <w:rFonts w:ascii="Arial" w:hAnsi="Arial" w:cs="Arial"/>
          <w:sz w:val="24"/>
          <w:szCs w:val="24"/>
        </w:rPr>
        <w:t>Reston appear elsewhere but show minimal fatality.</w:t>
      </w:r>
    </w:p>
    <w:p w14:paraId="5F6A354E" w14:textId="4A87CC7E" w:rsidR="00BB6E0D" w:rsidRPr="00BB6E0D" w:rsidRDefault="00BB6E0D" w:rsidP="00BB6E0D">
      <w:pPr>
        <w:jc w:val="both"/>
        <w:rPr>
          <w:rFonts w:ascii="Arial" w:hAnsi="Arial" w:cs="Arial"/>
          <w:sz w:val="24"/>
          <w:szCs w:val="24"/>
        </w:rPr>
      </w:pPr>
      <w:r w:rsidRPr="00AF5E46">
        <w:rPr>
          <w:rFonts w:ascii="Arial" w:hAnsi="Arial" w:cs="Arial"/>
          <w:b/>
          <w:bCs/>
          <w:sz w:val="24"/>
          <w:szCs w:val="24"/>
        </w:rPr>
        <w:t>Insight</w:t>
      </w:r>
      <w:r w:rsidRPr="00BB6E0D">
        <w:rPr>
          <w:rFonts w:ascii="Arial" w:hAnsi="Arial" w:cs="Arial"/>
          <w:sz w:val="24"/>
          <w:szCs w:val="24"/>
        </w:rPr>
        <w:t>: Ebola</w:t>
      </w:r>
      <w:r w:rsidR="00AF5E46">
        <w:rPr>
          <w:rFonts w:ascii="Arial" w:hAnsi="Arial" w:cs="Arial"/>
          <w:sz w:val="24"/>
          <w:szCs w:val="24"/>
        </w:rPr>
        <w:t xml:space="preserve"> </w:t>
      </w:r>
      <w:r w:rsidRPr="00BB6E0D">
        <w:rPr>
          <w:rFonts w:ascii="Arial" w:hAnsi="Arial" w:cs="Arial"/>
          <w:sz w:val="24"/>
          <w:szCs w:val="24"/>
        </w:rPr>
        <w:t>remains a primarily African public health threat, but global travel and</w:t>
      </w:r>
      <w:r w:rsidR="00AF5E46">
        <w:rPr>
          <w:rFonts w:ascii="Arial" w:hAnsi="Arial" w:cs="Arial"/>
          <w:sz w:val="24"/>
          <w:szCs w:val="24"/>
        </w:rPr>
        <w:t xml:space="preserve"> </w:t>
      </w:r>
      <w:r w:rsidRPr="00BB6E0D">
        <w:rPr>
          <w:rFonts w:ascii="Arial" w:hAnsi="Arial" w:cs="Arial"/>
          <w:sz w:val="24"/>
          <w:szCs w:val="24"/>
        </w:rPr>
        <w:t>mutations pose future risks.</w:t>
      </w:r>
    </w:p>
    <w:p w14:paraId="5383A8B5" w14:textId="77777777" w:rsidR="00C50D21" w:rsidRPr="00C50D21" w:rsidRDefault="00C50D21" w:rsidP="00C50D21">
      <w:pPr>
        <w:spacing w:line="360" w:lineRule="auto"/>
        <w:ind w:left="360"/>
        <w:jc w:val="center"/>
        <w:rPr>
          <w:rFonts w:ascii="Arial" w:hAnsi="Arial" w:cs="Arial"/>
          <w:b/>
          <w:bCs/>
          <w:sz w:val="24"/>
          <w:szCs w:val="24"/>
        </w:rPr>
      </w:pPr>
    </w:p>
    <w:p w14:paraId="1D885B53" w14:textId="77777777" w:rsidR="00C50D21" w:rsidRPr="00C50D21" w:rsidRDefault="00C50D21" w:rsidP="00C50D21">
      <w:pPr>
        <w:spacing w:line="360" w:lineRule="auto"/>
        <w:ind w:left="720"/>
        <w:rPr>
          <w:rFonts w:ascii="Arial" w:hAnsi="Arial" w:cs="Arial"/>
          <w:sz w:val="24"/>
          <w:szCs w:val="24"/>
        </w:rPr>
      </w:pPr>
    </w:p>
    <w:p w14:paraId="081B3D06" w14:textId="23F45CD6" w:rsidR="00C16699" w:rsidRPr="00C50D21" w:rsidRDefault="00C16699" w:rsidP="00C50D21">
      <w:pPr>
        <w:spacing w:line="360" w:lineRule="auto"/>
        <w:ind w:left="360"/>
        <w:rPr>
          <w:rFonts w:ascii="Arial" w:hAnsi="Arial" w:cs="Arial"/>
          <w:b/>
          <w:bCs/>
          <w:color w:val="000000"/>
          <w:sz w:val="24"/>
          <w:szCs w:val="24"/>
        </w:rPr>
      </w:pPr>
      <w:r w:rsidRPr="00C50D21">
        <w:rPr>
          <w:rFonts w:ascii="Arial" w:hAnsi="Arial" w:cs="Arial"/>
          <w:b/>
          <w:bCs/>
          <w:color w:val="000000"/>
          <w:sz w:val="24"/>
          <w:szCs w:val="24"/>
        </w:rPr>
        <w:t>POST-ANALYSIS AND INSIGHTS</w:t>
      </w:r>
    </w:p>
    <w:p w14:paraId="5FB5DB4E" w14:textId="77777777" w:rsidR="00211BE2" w:rsidRDefault="00211BE2" w:rsidP="00C50D21">
      <w:pPr>
        <w:spacing w:line="360" w:lineRule="auto"/>
        <w:rPr>
          <w:rFonts w:ascii="Arial" w:hAnsi="Arial" w:cs="Arial"/>
          <w:b/>
          <w:bCs/>
          <w:sz w:val="24"/>
          <w:szCs w:val="24"/>
        </w:rPr>
      </w:pPr>
    </w:p>
    <w:p w14:paraId="5556E5AD" w14:textId="77777777" w:rsidR="00FB3B63" w:rsidRDefault="00FB3B63" w:rsidP="00C50D21">
      <w:pPr>
        <w:spacing w:line="360" w:lineRule="auto"/>
        <w:rPr>
          <w:rFonts w:ascii="Arial" w:hAnsi="Arial" w:cs="Arial"/>
          <w:b/>
          <w:bCs/>
          <w:sz w:val="24"/>
          <w:szCs w:val="24"/>
        </w:rPr>
      </w:pPr>
    </w:p>
    <w:p w14:paraId="59EB9041" w14:textId="031A6EA9" w:rsidR="00B335EF" w:rsidRDefault="00CB3738" w:rsidP="00C50D21">
      <w:pPr>
        <w:spacing w:line="360" w:lineRule="auto"/>
        <w:ind w:left="1440" w:firstLine="720"/>
        <w:rPr>
          <w:rFonts w:ascii="Arial" w:hAnsi="Arial" w:cs="Arial"/>
          <w:b/>
          <w:bCs/>
          <w:color w:val="000000"/>
          <w:sz w:val="24"/>
          <w:szCs w:val="24"/>
        </w:rPr>
      </w:pPr>
      <w:r w:rsidRPr="00CB3738">
        <w:rPr>
          <w:rFonts w:ascii="Arial" w:hAnsi="Arial" w:cs="Arial"/>
          <w:b/>
          <w:bCs/>
          <w:color w:val="000000"/>
          <w:sz w:val="24"/>
          <w:szCs w:val="24"/>
        </w:rPr>
        <w:t>DATA VISUALIZATIONS &amp; CHARTS</w:t>
      </w:r>
    </w:p>
    <w:p w14:paraId="3DA6C434" w14:textId="77777777" w:rsidR="00FB3B63" w:rsidRDefault="00FB3B63" w:rsidP="00C50D21">
      <w:pPr>
        <w:spacing w:line="360" w:lineRule="auto"/>
        <w:ind w:left="1440" w:firstLine="720"/>
        <w:rPr>
          <w:rFonts w:ascii="Arial" w:hAnsi="Arial" w:cs="Arial"/>
          <w:b/>
          <w:bCs/>
          <w:color w:val="000000"/>
          <w:sz w:val="24"/>
          <w:szCs w:val="24"/>
        </w:rPr>
      </w:pPr>
    </w:p>
    <w:p w14:paraId="43D88681" w14:textId="77777777" w:rsidR="00FB3B63" w:rsidRDefault="00FB3B63" w:rsidP="00FB3B63">
      <w:pPr>
        <w:spacing w:line="360" w:lineRule="auto"/>
        <w:rPr>
          <w:rFonts w:ascii="Arial" w:hAnsi="Arial" w:cs="Arial"/>
          <w:b/>
          <w:bCs/>
          <w:color w:val="000000"/>
          <w:sz w:val="24"/>
          <w:szCs w:val="24"/>
        </w:rPr>
      </w:pPr>
      <w:r w:rsidRPr="00FB3B63">
        <w:rPr>
          <w:rFonts w:ascii="Arial" w:hAnsi="Arial" w:cs="Arial"/>
          <w:b/>
          <w:bCs/>
          <w:color w:val="000000"/>
          <w:sz w:val="24"/>
          <w:szCs w:val="24"/>
        </w:rPr>
        <w:t>COU</w:t>
      </w:r>
      <w:r w:rsidRPr="00FB3B63">
        <w:t xml:space="preserve"> </w:t>
      </w:r>
      <w:r w:rsidRPr="00FB3B63">
        <w:rPr>
          <w:rFonts w:ascii="Arial" w:hAnsi="Arial" w:cs="Arial"/>
          <w:b/>
          <w:bCs/>
          <w:color w:val="000000"/>
          <w:sz w:val="24"/>
          <w:szCs w:val="24"/>
        </w:rPr>
        <w:t>NTRY BY NUMBER OF EBOLA SUBTYPES</w:t>
      </w:r>
    </w:p>
    <w:p w14:paraId="0F02ACD3" w14:textId="31BD3CF6" w:rsidR="00FB3B63" w:rsidRDefault="00FB3B63" w:rsidP="00FB3B63">
      <w:pPr>
        <w:spacing w:line="360" w:lineRule="auto"/>
        <w:rPr>
          <w:rFonts w:ascii="Arial" w:hAnsi="Arial" w:cs="Arial"/>
          <w:b/>
          <w:bCs/>
          <w:color w:val="000000"/>
          <w:sz w:val="24"/>
          <w:szCs w:val="24"/>
        </w:rPr>
      </w:pPr>
      <w:r>
        <w:rPr>
          <w:noProof/>
        </w:rPr>
        <w:drawing>
          <wp:inline distT="0" distB="0" distL="0" distR="0" wp14:anchorId="2DF4F8F2" wp14:editId="2BB09E7F">
            <wp:extent cx="3124200" cy="2447925"/>
            <wp:effectExtent l="0" t="0" r="0" b="9525"/>
            <wp:docPr id="1287731740" name="Picture 9" descr="A graph of the cou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31740" name="Picture 9" descr="A graph of the countr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447925"/>
                    </a:xfrm>
                    <a:prstGeom prst="rect">
                      <a:avLst/>
                    </a:prstGeom>
                    <a:noFill/>
                    <a:ln>
                      <a:noFill/>
                    </a:ln>
                  </pic:spPr>
                </pic:pic>
              </a:graphicData>
            </a:graphic>
          </wp:inline>
        </w:drawing>
      </w:r>
    </w:p>
    <w:p w14:paraId="02512189" w14:textId="77777777" w:rsidR="00FB3B63" w:rsidRPr="00FB3B63" w:rsidRDefault="00FB3B63" w:rsidP="00FB3B63">
      <w:pPr>
        <w:spacing w:line="360" w:lineRule="auto"/>
        <w:rPr>
          <w:rFonts w:ascii="Arial" w:hAnsi="Arial" w:cs="Arial"/>
          <w:b/>
          <w:bCs/>
          <w:color w:val="000000"/>
          <w:sz w:val="24"/>
          <w:szCs w:val="24"/>
        </w:rPr>
      </w:pPr>
    </w:p>
    <w:p w14:paraId="74ACDD09" w14:textId="77777777" w:rsidR="00FB3B63" w:rsidRPr="00FB3B63" w:rsidRDefault="00FB3B63" w:rsidP="00FB3B63">
      <w:pPr>
        <w:spacing w:line="360" w:lineRule="auto"/>
        <w:rPr>
          <w:rFonts w:ascii="Arial" w:hAnsi="Arial" w:cs="Arial"/>
          <w:color w:val="000000"/>
          <w:sz w:val="24"/>
          <w:szCs w:val="24"/>
        </w:rPr>
      </w:pPr>
      <w:r w:rsidRPr="00FB3B63">
        <w:rPr>
          <w:rFonts w:ascii="Arial" w:hAnsi="Arial" w:cs="Arial"/>
          <w:color w:val="000000"/>
          <w:sz w:val="24"/>
          <w:szCs w:val="24"/>
        </w:rPr>
        <w:t>Gabon has the highest diversity of Ebola virus subtypes, with 4 different subtypes reported, indicating its critical role in understanding Ebola virus ecology and mutation patterns.</w:t>
      </w:r>
    </w:p>
    <w:p w14:paraId="26A89FED" w14:textId="77777777" w:rsidR="00FB3B63" w:rsidRPr="00FB3B63" w:rsidRDefault="00FB3B63" w:rsidP="00FB3B63">
      <w:pPr>
        <w:spacing w:line="360" w:lineRule="auto"/>
        <w:rPr>
          <w:rFonts w:ascii="Arial" w:hAnsi="Arial" w:cs="Arial"/>
          <w:color w:val="000000"/>
          <w:sz w:val="24"/>
          <w:szCs w:val="24"/>
        </w:rPr>
      </w:pPr>
      <w:r w:rsidRPr="00FB3B63">
        <w:rPr>
          <w:rFonts w:ascii="Arial" w:hAnsi="Arial" w:cs="Arial"/>
          <w:color w:val="000000"/>
          <w:sz w:val="24"/>
          <w:szCs w:val="24"/>
        </w:rPr>
        <w:t>The Republic of the Congo follows with 3 subtypes, suggesting multiple outbreaks or spillover events.</w:t>
      </w:r>
    </w:p>
    <w:p w14:paraId="2E0C121A" w14:textId="77777777" w:rsidR="00FB3B63" w:rsidRPr="00FB3B63" w:rsidRDefault="00FB3B63" w:rsidP="00FB3B63">
      <w:pPr>
        <w:spacing w:line="360" w:lineRule="auto"/>
        <w:rPr>
          <w:rFonts w:ascii="Arial" w:hAnsi="Arial" w:cs="Arial"/>
          <w:color w:val="000000"/>
          <w:sz w:val="24"/>
          <w:szCs w:val="24"/>
        </w:rPr>
      </w:pPr>
      <w:r w:rsidRPr="00FB3B63">
        <w:rPr>
          <w:rFonts w:ascii="Arial" w:hAnsi="Arial" w:cs="Arial"/>
          <w:color w:val="000000"/>
          <w:sz w:val="24"/>
          <w:szCs w:val="24"/>
        </w:rPr>
        <w:t>Russia and Zaire (now the Democratic Republic of the Congo) each reported 2 subtypes, reflecting repeated exposure or viral variation over time.</w:t>
      </w:r>
    </w:p>
    <w:p w14:paraId="201F4278" w14:textId="77777777" w:rsidR="00FB3B63" w:rsidRPr="00FB3B63" w:rsidRDefault="00FB3B63" w:rsidP="00FB3B63">
      <w:pPr>
        <w:spacing w:line="360" w:lineRule="auto"/>
        <w:rPr>
          <w:rFonts w:ascii="Arial" w:hAnsi="Arial" w:cs="Arial"/>
          <w:color w:val="000000"/>
          <w:sz w:val="24"/>
          <w:szCs w:val="24"/>
        </w:rPr>
      </w:pPr>
      <w:r w:rsidRPr="00FB3B63">
        <w:rPr>
          <w:rFonts w:ascii="Arial" w:hAnsi="Arial" w:cs="Arial"/>
          <w:color w:val="000000"/>
          <w:sz w:val="24"/>
          <w:szCs w:val="24"/>
        </w:rPr>
        <w:lastRenderedPageBreak/>
        <w:t>South Africa had 1 subtype, showing limited but notable exposure.</w:t>
      </w:r>
    </w:p>
    <w:p w14:paraId="6A45B2F5" w14:textId="77777777" w:rsidR="00FB3B63" w:rsidRDefault="00FB3B63" w:rsidP="00FB3B63">
      <w:pPr>
        <w:spacing w:line="360" w:lineRule="auto"/>
        <w:rPr>
          <w:rFonts w:ascii="Arial" w:hAnsi="Arial" w:cs="Arial"/>
          <w:color w:val="000000"/>
          <w:sz w:val="24"/>
          <w:szCs w:val="24"/>
        </w:rPr>
      </w:pPr>
      <w:r w:rsidRPr="00FB3B63">
        <w:rPr>
          <w:rFonts w:ascii="Arial" w:hAnsi="Arial" w:cs="Arial"/>
          <w:color w:val="000000"/>
          <w:sz w:val="24"/>
          <w:szCs w:val="24"/>
        </w:rPr>
        <w:t>Key Insight:</w:t>
      </w:r>
      <w:r w:rsidRPr="00FB3B63">
        <w:rPr>
          <w:rFonts w:ascii="Arial" w:hAnsi="Arial" w:cs="Arial"/>
          <w:color w:val="000000"/>
          <w:sz w:val="24"/>
          <w:szCs w:val="24"/>
        </w:rPr>
        <w:br/>
        <w:t>The variation in subtype presence across countries points to differing levels of surveillance, ecological exposure, and outbreak history. Gabon's high subtype diversity makes it a potential hotspot for studying the evolution and spread of the Ebola virus.</w:t>
      </w:r>
    </w:p>
    <w:p w14:paraId="09737B2B" w14:textId="77777777" w:rsidR="00FB3B63" w:rsidRDefault="00FB3B63" w:rsidP="00FB3B63">
      <w:pPr>
        <w:spacing w:line="360" w:lineRule="auto"/>
        <w:rPr>
          <w:rFonts w:ascii="Arial" w:hAnsi="Arial" w:cs="Arial"/>
          <w:color w:val="000000"/>
          <w:sz w:val="24"/>
          <w:szCs w:val="24"/>
        </w:rPr>
      </w:pPr>
    </w:p>
    <w:p w14:paraId="13B22FA5" w14:textId="10AE7E49" w:rsidR="00FB3B63" w:rsidRPr="00FB3B63" w:rsidRDefault="00FB3B63" w:rsidP="00FB3B63">
      <w:pPr>
        <w:spacing w:line="360" w:lineRule="auto"/>
        <w:rPr>
          <w:rFonts w:ascii="Arial" w:hAnsi="Arial" w:cs="Arial"/>
          <w:b/>
          <w:bCs/>
          <w:color w:val="000000"/>
          <w:sz w:val="24"/>
          <w:szCs w:val="24"/>
        </w:rPr>
      </w:pPr>
      <w:r w:rsidRPr="00FB3B63">
        <w:rPr>
          <w:rFonts w:ascii="Arial" w:hAnsi="Arial" w:cs="Arial"/>
          <w:b/>
          <w:bCs/>
          <w:color w:val="000000"/>
          <w:sz w:val="24"/>
          <w:szCs w:val="24"/>
        </w:rPr>
        <w:t>REPORTED NUMBER OF DEATHS AMONG CASES BY COUNTRY</w:t>
      </w:r>
    </w:p>
    <w:p w14:paraId="75FF027E" w14:textId="77777777" w:rsidR="00FB3B63" w:rsidRPr="00FB3B63" w:rsidRDefault="00FB3B63" w:rsidP="00FB3B63">
      <w:pPr>
        <w:spacing w:line="360" w:lineRule="auto"/>
        <w:rPr>
          <w:rFonts w:ascii="Arial" w:hAnsi="Arial" w:cs="Arial"/>
          <w:color w:val="000000"/>
          <w:sz w:val="24"/>
          <w:szCs w:val="24"/>
        </w:rPr>
      </w:pPr>
    </w:p>
    <w:p w14:paraId="3DBB94AE" w14:textId="29327AF8" w:rsidR="00211BE2" w:rsidRDefault="00FB3B63" w:rsidP="00FB3B63">
      <w:pPr>
        <w:spacing w:line="360" w:lineRule="auto"/>
        <w:rPr>
          <w:rFonts w:ascii="Arial" w:hAnsi="Arial" w:cs="Arial"/>
          <w:b/>
          <w:bCs/>
          <w:color w:val="000000"/>
          <w:sz w:val="24"/>
          <w:szCs w:val="24"/>
        </w:rPr>
      </w:pPr>
      <w:r>
        <w:rPr>
          <w:noProof/>
        </w:rPr>
        <w:drawing>
          <wp:inline distT="0" distB="0" distL="0" distR="0" wp14:anchorId="24545211" wp14:editId="2CFE0C81">
            <wp:extent cx="3095625" cy="2581275"/>
            <wp:effectExtent l="0" t="0" r="9525" b="9525"/>
            <wp:docPr id="18280922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581275"/>
                    </a:xfrm>
                    <a:prstGeom prst="rect">
                      <a:avLst/>
                    </a:prstGeom>
                    <a:noFill/>
                    <a:ln>
                      <a:noFill/>
                    </a:ln>
                  </pic:spPr>
                </pic:pic>
              </a:graphicData>
            </a:graphic>
          </wp:inline>
        </w:drawing>
      </w:r>
    </w:p>
    <w:p w14:paraId="762271FA" w14:textId="77777777" w:rsidR="00FB3B63" w:rsidRPr="00FB3B63" w:rsidRDefault="00FB3B63" w:rsidP="00FB3B63">
      <w:pPr>
        <w:tabs>
          <w:tab w:val="left" w:pos="915"/>
        </w:tabs>
        <w:rPr>
          <w:rFonts w:ascii="Arial" w:hAnsi="Arial" w:cs="Arial"/>
          <w:sz w:val="24"/>
          <w:szCs w:val="24"/>
        </w:rPr>
      </w:pPr>
      <w:r w:rsidRPr="00FB3B63">
        <w:rPr>
          <w:rFonts w:ascii="Arial" w:hAnsi="Arial" w:cs="Arial"/>
          <w:sz w:val="24"/>
          <w:szCs w:val="24"/>
        </w:rPr>
        <w:t>The Democratic Republic of the Congo (DRC) reports the highest number of deaths at 465, emphasizing its central role in the historical impact of Ebola.</w:t>
      </w:r>
    </w:p>
    <w:p w14:paraId="227B8AEB" w14:textId="77777777" w:rsidR="00FB3B63" w:rsidRPr="00FB3B63" w:rsidRDefault="00FB3B63" w:rsidP="00FB3B63">
      <w:pPr>
        <w:tabs>
          <w:tab w:val="left" w:pos="915"/>
        </w:tabs>
        <w:rPr>
          <w:rFonts w:ascii="Arial" w:hAnsi="Arial" w:cs="Arial"/>
          <w:sz w:val="24"/>
          <w:szCs w:val="24"/>
        </w:rPr>
      </w:pPr>
      <w:r w:rsidRPr="00FB3B63">
        <w:rPr>
          <w:rFonts w:ascii="Arial" w:hAnsi="Arial" w:cs="Arial"/>
          <w:sz w:val="24"/>
          <w:szCs w:val="24"/>
        </w:rPr>
        <w:t>Zaire (now part of DRC) and Uganda follow with 280 and 269 deaths respectively, highlighting repeated and severe outbreaks.</w:t>
      </w:r>
    </w:p>
    <w:p w14:paraId="788D2006" w14:textId="77777777" w:rsidR="00FB3B63" w:rsidRPr="00FB3B63" w:rsidRDefault="00FB3B63" w:rsidP="00FB3B63">
      <w:pPr>
        <w:tabs>
          <w:tab w:val="left" w:pos="915"/>
        </w:tabs>
        <w:rPr>
          <w:rFonts w:ascii="Arial" w:hAnsi="Arial" w:cs="Arial"/>
          <w:sz w:val="24"/>
          <w:szCs w:val="24"/>
        </w:rPr>
      </w:pPr>
      <w:r w:rsidRPr="00FB3B63">
        <w:rPr>
          <w:rFonts w:ascii="Arial" w:hAnsi="Arial" w:cs="Arial"/>
          <w:sz w:val="24"/>
          <w:szCs w:val="24"/>
        </w:rPr>
        <w:t>The Republic of the Congo (200 deaths), Sudan (South Sudan) (180 deaths), and Gabon (150 deaths) also show significant mortality burdens.</w:t>
      </w:r>
    </w:p>
    <w:p w14:paraId="59129165" w14:textId="6220693F" w:rsidR="00FB3B63" w:rsidRPr="00FB3B63" w:rsidRDefault="00FB3B63" w:rsidP="00FB3B63">
      <w:pPr>
        <w:tabs>
          <w:tab w:val="left" w:pos="915"/>
        </w:tabs>
        <w:rPr>
          <w:rFonts w:ascii="Arial" w:hAnsi="Arial" w:cs="Arial"/>
          <w:sz w:val="24"/>
          <w:szCs w:val="24"/>
        </w:rPr>
      </w:pPr>
      <w:r w:rsidRPr="00FB3B63">
        <w:rPr>
          <w:rFonts w:ascii="Arial" w:hAnsi="Arial" w:cs="Arial"/>
          <w:sz w:val="24"/>
          <w:szCs w:val="24"/>
        </w:rPr>
        <w:t>Russia reports only 2 deaths, likely indicating either a single isolated incident or</w:t>
      </w:r>
      <w:r>
        <w:rPr>
          <w:rFonts w:ascii="Arial" w:hAnsi="Arial" w:cs="Arial"/>
          <w:sz w:val="24"/>
          <w:szCs w:val="24"/>
        </w:rPr>
        <w:t xml:space="preserve"> </w:t>
      </w:r>
      <w:r w:rsidRPr="00FB3B63">
        <w:rPr>
          <w:rFonts w:ascii="Arial" w:hAnsi="Arial" w:cs="Arial"/>
          <w:sz w:val="24"/>
          <w:szCs w:val="24"/>
        </w:rPr>
        <w:t>laboratory exposure.</w:t>
      </w:r>
    </w:p>
    <w:p w14:paraId="270B4652" w14:textId="77777777" w:rsidR="00FB3B63" w:rsidRPr="00FB3B63" w:rsidRDefault="00FB3B63" w:rsidP="00FB3B63">
      <w:pPr>
        <w:tabs>
          <w:tab w:val="left" w:pos="915"/>
        </w:tabs>
        <w:rPr>
          <w:rFonts w:ascii="Arial" w:hAnsi="Arial" w:cs="Arial"/>
          <w:b/>
          <w:bCs/>
          <w:sz w:val="24"/>
          <w:szCs w:val="24"/>
        </w:rPr>
      </w:pPr>
      <w:r w:rsidRPr="00FB3B63">
        <w:rPr>
          <w:rFonts w:ascii="Arial" w:hAnsi="Arial" w:cs="Arial"/>
          <w:b/>
          <w:bCs/>
          <w:sz w:val="24"/>
          <w:szCs w:val="24"/>
        </w:rPr>
        <w:t>Key Insight:</w:t>
      </w:r>
    </w:p>
    <w:p w14:paraId="3860BC6A" w14:textId="76293CB8" w:rsidR="00FB3B63" w:rsidRDefault="00FB3B63" w:rsidP="00FB3B63">
      <w:pPr>
        <w:tabs>
          <w:tab w:val="left" w:pos="915"/>
        </w:tabs>
        <w:rPr>
          <w:rFonts w:ascii="Arial" w:hAnsi="Arial" w:cs="Arial"/>
          <w:sz w:val="24"/>
          <w:szCs w:val="24"/>
        </w:rPr>
      </w:pPr>
      <w:r w:rsidRPr="00FB3B63">
        <w:rPr>
          <w:rFonts w:ascii="Arial" w:hAnsi="Arial" w:cs="Arial"/>
          <w:sz w:val="24"/>
          <w:szCs w:val="24"/>
        </w:rPr>
        <w:lastRenderedPageBreak/>
        <w:t>The DRC and surrounding Central African countries bear the heaviest mortality burden from Ebola, reinforcing the need for sustained public health investment, early detection systems, and localized outbreak management strategies in these regions.</w:t>
      </w:r>
    </w:p>
    <w:p w14:paraId="37728CB0" w14:textId="77777777" w:rsidR="00FB3B63" w:rsidRDefault="00FB3B63" w:rsidP="00FB3B63">
      <w:pPr>
        <w:tabs>
          <w:tab w:val="left" w:pos="915"/>
        </w:tabs>
        <w:rPr>
          <w:rFonts w:ascii="Arial" w:hAnsi="Arial" w:cs="Arial"/>
          <w:sz w:val="24"/>
          <w:szCs w:val="24"/>
        </w:rPr>
      </w:pPr>
    </w:p>
    <w:p w14:paraId="578B77B7" w14:textId="6A522F41" w:rsidR="00FB3B63" w:rsidRDefault="00FB3B63" w:rsidP="00FB3B63">
      <w:pPr>
        <w:tabs>
          <w:tab w:val="left" w:pos="915"/>
        </w:tabs>
        <w:rPr>
          <w:rFonts w:ascii="Arial" w:hAnsi="Arial" w:cs="Arial"/>
          <w:b/>
          <w:bCs/>
          <w:sz w:val="24"/>
          <w:szCs w:val="24"/>
        </w:rPr>
      </w:pPr>
      <w:r w:rsidRPr="00FB3B63">
        <w:rPr>
          <w:rFonts w:ascii="Arial" w:hAnsi="Arial" w:cs="Arial"/>
          <w:b/>
          <w:bCs/>
          <w:sz w:val="24"/>
          <w:szCs w:val="24"/>
        </w:rPr>
        <w:t>REPORTED NUMBER OF DEATHS AMONG CASES BY COUNTRY</w:t>
      </w:r>
    </w:p>
    <w:p w14:paraId="071BFD1D" w14:textId="77777777" w:rsidR="00FB3B63" w:rsidRDefault="00FB3B63" w:rsidP="00FB3B63">
      <w:pPr>
        <w:tabs>
          <w:tab w:val="left" w:pos="915"/>
        </w:tabs>
        <w:rPr>
          <w:rFonts w:ascii="Arial" w:hAnsi="Arial" w:cs="Arial"/>
          <w:sz w:val="24"/>
          <w:szCs w:val="24"/>
        </w:rPr>
      </w:pPr>
    </w:p>
    <w:p w14:paraId="13516BEF" w14:textId="6A852FEE" w:rsidR="00FB3B63" w:rsidRDefault="00FB3B63" w:rsidP="00FB3B63">
      <w:pPr>
        <w:tabs>
          <w:tab w:val="left" w:pos="915"/>
        </w:tabs>
        <w:rPr>
          <w:rFonts w:ascii="Arial" w:hAnsi="Arial" w:cs="Arial"/>
          <w:sz w:val="24"/>
          <w:szCs w:val="24"/>
        </w:rPr>
      </w:pPr>
      <w:r>
        <w:rPr>
          <w:noProof/>
        </w:rPr>
        <w:drawing>
          <wp:inline distT="0" distB="0" distL="0" distR="0" wp14:anchorId="3B1384EC" wp14:editId="1C2C4CA6">
            <wp:extent cx="3724275" cy="2409825"/>
            <wp:effectExtent l="0" t="0" r="9525" b="9525"/>
            <wp:docPr id="1955927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409825"/>
                    </a:xfrm>
                    <a:prstGeom prst="rect">
                      <a:avLst/>
                    </a:prstGeom>
                    <a:noFill/>
                    <a:ln>
                      <a:noFill/>
                    </a:ln>
                  </pic:spPr>
                </pic:pic>
              </a:graphicData>
            </a:graphic>
          </wp:inline>
        </w:drawing>
      </w:r>
    </w:p>
    <w:p w14:paraId="5B569768" w14:textId="57CA0724" w:rsidR="00FB3B63" w:rsidRPr="00FB3B63" w:rsidRDefault="00FB3B63" w:rsidP="00FB3B63">
      <w:pPr>
        <w:tabs>
          <w:tab w:val="left" w:pos="915"/>
        </w:tabs>
        <w:rPr>
          <w:rFonts w:ascii="Arial" w:hAnsi="Arial" w:cs="Arial"/>
          <w:sz w:val="24"/>
          <w:szCs w:val="24"/>
        </w:rPr>
      </w:pPr>
    </w:p>
    <w:p w14:paraId="23FB6931" w14:textId="77777777" w:rsidR="00FB3B63" w:rsidRPr="00FB3B63" w:rsidRDefault="00FB3B63" w:rsidP="00FB3B63">
      <w:pPr>
        <w:tabs>
          <w:tab w:val="left" w:pos="915"/>
        </w:tabs>
        <w:jc w:val="both"/>
        <w:rPr>
          <w:rFonts w:ascii="Arial" w:hAnsi="Arial" w:cs="Arial"/>
          <w:sz w:val="24"/>
          <w:szCs w:val="24"/>
        </w:rPr>
      </w:pPr>
      <w:r w:rsidRPr="00FB3B63">
        <w:rPr>
          <w:rFonts w:ascii="Arial" w:hAnsi="Arial" w:cs="Arial"/>
          <w:sz w:val="24"/>
          <w:szCs w:val="24"/>
        </w:rPr>
        <w:t>Democratic Republic of the Congo (DRC) leads with the highest number of reported Ebola-related deaths (465), indicating it was the most severely impacted country during the 1976–2013 period.</w:t>
      </w:r>
    </w:p>
    <w:p w14:paraId="7EFF52AA" w14:textId="77777777" w:rsidR="00FB3B63" w:rsidRPr="00FB3B63" w:rsidRDefault="00FB3B63" w:rsidP="00FB3B63">
      <w:pPr>
        <w:tabs>
          <w:tab w:val="left" w:pos="915"/>
        </w:tabs>
        <w:jc w:val="both"/>
        <w:rPr>
          <w:rFonts w:ascii="Arial" w:hAnsi="Arial" w:cs="Arial"/>
          <w:sz w:val="24"/>
          <w:szCs w:val="24"/>
        </w:rPr>
      </w:pPr>
      <w:r w:rsidRPr="00FB3B63">
        <w:rPr>
          <w:rFonts w:ascii="Arial" w:hAnsi="Arial" w:cs="Arial"/>
          <w:sz w:val="24"/>
          <w:szCs w:val="24"/>
        </w:rPr>
        <w:t>Zaire &amp; Uganda follow closely with 280 and 269 deaths respectively, reflecting major outbreaks with high fatality rates.</w:t>
      </w:r>
    </w:p>
    <w:p w14:paraId="24134A1B" w14:textId="77777777" w:rsidR="00FB3B63" w:rsidRPr="00FB3B63" w:rsidRDefault="00FB3B63" w:rsidP="00FB3B63">
      <w:pPr>
        <w:tabs>
          <w:tab w:val="left" w:pos="915"/>
        </w:tabs>
        <w:jc w:val="both"/>
        <w:rPr>
          <w:rFonts w:ascii="Arial" w:hAnsi="Arial" w:cs="Arial"/>
          <w:sz w:val="24"/>
          <w:szCs w:val="24"/>
        </w:rPr>
      </w:pPr>
      <w:r w:rsidRPr="00FB3B63">
        <w:rPr>
          <w:rFonts w:ascii="Arial" w:hAnsi="Arial" w:cs="Arial"/>
          <w:sz w:val="24"/>
          <w:szCs w:val="24"/>
        </w:rPr>
        <w:t>Republic of the Congo (200 deaths) and Sudan (180 deaths) also experienced significant loss of life, showing the broader regional impact within Central and East Africa.</w:t>
      </w:r>
    </w:p>
    <w:p w14:paraId="130EBB83" w14:textId="77777777" w:rsidR="00FB3B63" w:rsidRPr="00FB3B63" w:rsidRDefault="00FB3B63" w:rsidP="00FB3B63">
      <w:pPr>
        <w:tabs>
          <w:tab w:val="left" w:pos="915"/>
        </w:tabs>
        <w:jc w:val="both"/>
        <w:rPr>
          <w:rFonts w:ascii="Arial" w:hAnsi="Arial" w:cs="Arial"/>
          <w:sz w:val="24"/>
          <w:szCs w:val="24"/>
        </w:rPr>
      </w:pPr>
      <w:r w:rsidRPr="00FB3B63">
        <w:rPr>
          <w:rFonts w:ascii="Arial" w:hAnsi="Arial" w:cs="Arial"/>
          <w:sz w:val="24"/>
          <w:szCs w:val="24"/>
        </w:rPr>
        <w:t>Gabon recorded 150 deaths, despite also having the highest number of Ebola subtypes, suggesting complex outbreak dynamics.</w:t>
      </w:r>
    </w:p>
    <w:p w14:paraId="373C51EE" w14:textId="77777777" w:rsidR="00FB3B63" w:rsidRPr="00FB3B63" w:rsidRDefault="00FB3B63" w:rsidP="00FB3B63">
      <w:pPr>
        <w:tabs>
          <w:tab w:val="left" w:pos="915"/>
        </w:tabs>
        <w:jc w:val="both"/>
        <w:rPr>
          <w:rFonts w:ascii="Arial" w:hAnsi="Arial" w:cs="Arial"/>
          <w:sz w:val="24"/>
          <w:szCs w:val="24"/>
        </w:rPr>
      </w:pPr>
      <w:r w:rsidRPr="00FB3B63">
        <w:rPr>
          <w:rFonts w:ascii="Arial" w:hAnsi="Arial" w:cs="Arial"/>
          <w:sz w:val="24"/>
          <w:szCs w:val="24"/>
        </w:rPr>
        <w:t>Russia, with only 2 deaths, likely experienced a rare and isolated incident.</w:t>
      </w:r>
    </w:p>
    <w:p w14:paraId="201FD9ED" w14:textId="77777777" w:rsidR="00FB3B63" w:rsidRDefault="00FB3B63" w:rsidP="00FB3B63">
      <w:pPr>
        <w:tabs>
          <w:tab w:val="left" w:pos="915"/>
        </w:tabs>
        <w:rPr>
          <w:rFonts w:ascii="Arial" w:hAnsi="Arial" w:cs="Arial"/>
          <w:sz w:val="24"/>
          <w:szCs w:val="24"/>
        </w:rPr>
      </w:pPr>
      <w:r w:rsidRPr="00FB3B63">
        <w:rPr>
          <w:rFonts w:ascii="Arial" w:hAnsi="Arial" w:cs="Arial"/>
          <w:b/>
          <w:bCs/>
          <w:sz w:val="24"/>
          <w:szCs w:val="24"/>
        </w:rPr>
        <w:t>Insight:</w:t>
      </w:r>
      <w:r w:rsidRPr="00FB3B63">
        <w:rPr>
          <w:rFonts w:ascii="Arial" w:hAnsi="Arial" w:cs="Arial"/>
          <w:sz w:val="24"/>
          <w:szCs w:val="24"/>
        </w:rPr>
        <w:br/>
        <w:t>The analysis reveals a concentration of Ebola-related deaths in Central and East Africa, pointing to a geographic hotspot for outbreaks. These high fatality numbers emphasize the need for strengthened healthcare systems, rapid response capacity, and sustained research in the most affected countries.</w:t>
      </w:r>
    </w:p>
    <w:p w14:paraId="57DCBFC6" w14:textId="28544C86" w:rsidR="00B337D6" w:rsidRDefault="00B337D6" w:rsidP="00FB3B63">
      <w:pPr>
        <w:tabs>
          <w:tab w:val="left" w:pos="915"/>
        </w:tabs>
        <w:rPr>
          <w:rFonts w:ascii="Arial" w:hAnsi="Arial" w:cs="Arial"/>
          <w:b/>
          <w:bCs/>
          <w:sz w:val="24"/>
          <w:szCs w:val="24"/>
        </w:rPr>
      </w:pPr>
      <w:r w:rsidRPr="00B337D6">
        <w:rPr>
          <w:rFonts w:ascii="Arial" w:hAnsi="Arial" w:cs="Arial"/>
          <w:b/>
          <w:bCs/>
          <w:sz w:val="24"/>
          <w:szCs w:val="24"/>
        </w:rPr>
        <w:lastRenderedPageBreak/>
        <w:t>COUNTRY AND EBOLA SUBTYPE</w:t>
      </w:r>
    </w:p>
    <w:p w14:paraId="6FE58DF5" w14:textId="77777777" w:rsidR="00B337D6" w:rsidRPr="00B337D6" w:rsidRDefault="00B337D6" w:rsidP="00FB3B63">
      <w:pPr>
        <w:tabs>
          <w:tab w:val="left" w:pos="915"/>
        </w:tabs>
        <w:rPr>
          <w:rFonts w:ascii="Arial" w:hAnsi="Arial" w:cs="Arial"/>
          <w:b/>
          <w:bCs/>
          <w:sz w:val="24"/>
          <w:szCs w:val="24"/>
        </w:rPr>
      </w:pPr>
    </w:p>
    <w:p w14:paraId="1338A6F1" w14:textId="693985E2" w:rsidR="00FB3B63" w:rsidRPr="00FB3B63" w:rsidRDefault="00B337D6" w:rsidP="00FB3B63">
      <w:pPr>
        <w:tabs>
          <w:tab w:val="left" w:pos="915"/>
        </w:tabs>
        <w:rPr>
          <w:rFonts w:ascii="Arial" w:hAnsi="Arial" w:cs="Arial"/>
          <w:sz w:val="24"/>
          <w:szCs w:val="24"/>
        </w:rPr>
      </w:pPr>
      <w:r>
        <w:rPr>
          <w:noProof/>
        </w:rPr>
        <w:drawing>
          <wp:inline distT="0" distB="0" distL="0" distR="0" wp14:anchorId="5DCB60C5" wp14:editId="0B8E32A4">
            <wp:extent cx="3648075" cy="4572000"/>
            <wp:effectExtent l="0" t="0" r="9525" b="0"/>
            <wp:docPr id="14056413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4572000"/>
                    </a:xfrm>
                    <a:prstGeom prst="rect">
                      <a:avLst/>
                    </a:prstGeom>
                    <a:noFill/>
                    <a:ln>
                      <a:noFill/>
                    </a:ln>
                  </pic:spPr>
                </pic:pic>
              </a:graphicData>
            </a:graphic>
          </wp:inline>
        </w:drawing>
      </w:r>
    </w:p>
    <w:p w14:paraId="72B8B315" w14:textId="77777777" w:rsidR="00FB3B63" w:rsidRDefault="00FB3B63" w:rsidP="00FB3B63">
      <w:pPr>
        <w:tabs>
          <w:tab w:val="left" w:pos="915"/>
        </w:tabs>
        <w:rPr>
          <w:rFonts w:ascii="Arial" w:hAnsi="Arial" w:cs="Arial"/>
          <w:sz w:val="24"/>
          <w:szCs w:val="24"/>
        </w:rPr>
      </w:pPr>
    </w:p>
    <w:p w14:paraId="74231AD6"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Global Distribution Pattern:</w:t>
      </w:r>
    </w:p>
    <w:p w14:paraId="01C96A53"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Africa dominates with multiple Ebola subtypes present (purple/colored regions)</w:t>
      </w:r>
    </w:p>
    <w:p w14:paraId="270098E4"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Primary concentration appears in Central and West Africa</w:t>
      </w:r>
    </w:p>
    <w:p w14:paraId="5CF63925"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Other continents show minimal to no endemic presence</w:t>
      </w:r>
    </w:p>
    <w:p w14:paraId="6CFB3ADF"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Subtype Diversity:</w:t>
      </w:r>
    </w:p>
    <w:p w14:paraId="7D0E7591"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Legend shows multiple distinct Ebola subtypes: Bundibugyo, Reston, Sudan, Tai Forest, and others</w:t>
      </w:r>
    </w:p>
    <w:p w14:paraId="2EC145EB"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Africa hosts the greatest subtype diversity, indicating likely evolutionary origin</w:t>
      </w:r>
    </w:p>
    <w:p w14:paraId="47A42728"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Different regions appear to harbor different predominant subtypes</w:t>
      </w:r>
    </w:p>
    <w:p w14:paraId="7F7EFAC0"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lastRenderedPageBreak/>
        <w:t>Geographic Risk Zones:</w:t>
      </w:r>
    </w:p>
    <w:p w14:paraId="4566940E"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Central Africa (Democratic Republic of Congo region) shows high subtype concentration</w:t>
      </w:r>
    </w:p>
    <w:p w14:paraId="0B4AC41E"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West Africa also demonstrates significant presence</w:t>
      </w:r>
    </w:p>
    <w:p w14:paraId="4E525D02"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East Africa appears to have some presence (Sudan subtype correlation)</w:t>
      </w:r>
    </w:p>
    <w:p w14:paraId="48C6F2B6"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Critical Insights</w:t>
      </w:r>
    </w:p>
    <w:p w14:paraId="135A19EB"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Epidemiological Significance:</w:t>
      </w:r>
    </w:p>
    <w:p w14:paraId="02A11222"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The geographic clustering suggests environmental and ecological factors drive Ebola emergence</w:t>
      </w:r>
    </w:p>
    <w:p w14:paraId="784159F2" w14:textId="77777777" w:rsidR="00B337D6" w:rsidRPr="00B337D6" w:rsidRDefault="00B337D6" w:rsidP="00B337D6">
      <w:pPr>
        <w:tabs>
          <w:tab w:val="left" w:pos="915"/>
        </w:tabs>
        <w:jc w:val="both"/>
        <w:rPr>
          <w:rFonts w:ascii="Arial" w:hAnsi="Arial" w:cs="Arial"/>
          <w:sz w:val="24"/>
          <w:szCs w:val="24"/>
        </w:rPr>
      </w:pPr>
      <w:r w:rsidRPr="00B337D6">
        <w:rPr>
          <w:rFonts w:ascii="Arial" w:hAnsi="Arial" w:cs="Arial"/>
          <w:sz w:val="24"/>
          <w:szCs w:val="24"/>
        </w:rPr>
        <w:t>Tropical forest regions appear most affected, aligning with known animal reservoir habitats</w:t>
      </w:r>
    </w:p>
    <w:p w14:paraId="7E249093" w14:textId="298DBEB2" w:rsidR="00B337D6" w:rsidRDefault="00B337D6" w:rsidP="00B337D6">
      <w:pPr>
        <w:tabs>
          <w:tab w:val="left" w:pos="915"/>
        </w:tabs>
        <w:jc w:val="both"/>
        <w:rPr>
          <w:rFonts w:ascii="Arial" w:hAnsi="Arial" w:cs="Arial"/>
          <w:sz w:val="24"/>
          <w:szCs w:val="24"/>
        </w:rPr>
      </w:pPr>
      <w:r w:rsidRPr="00B337D6">
        <w:rPr>
          <w:rFonts w:ascii="Arial" w:hAnsi="Arial" w:cs="Arial"/>
          <w:sz w:val="24"/>
          <w:szCs w:val="24"/>
        </w:rPr>
        <w:t>Limited global spread indicates natural barriers to transmission outside endemic zones</w:t>
      </w:r>
      <w:r>
        <w:rPr>
          <w:rFonts w:ascii="Arial" w:hAnsi="Arial" w:cs="Arial"/>
          <w:sz w:val="24"/>
          <w:szCs w:val="24"/>
        </w:rPr>
        <w:t>.</w:t>
      </w:r>
    </w:p>
    <w:p w14:paraId="45E0C62D" w14:textId="77777777" w:rsidR="00B337D6" w:rsidRPr="00B337D6" w:rsidRDefault="00B337D6" w:rsidP="00B337D6">
      <w:pPr>
        <w:tabs>
          <w:tab w:val="left" w:pos="915"/>
        </w:tabs>
        <w:jc w:val="both"/>
        <w:rPr>
          <w:rFonts w:ascii="Arial" w:hAnsi="Arial" w:cs="Arial"/>
          <w:b/>
          <w:bCs/>
          <w:sz w:val="24"/>
          <w:szCs w:val="24"/>
        </w:rPr>
      </w:pPr>
    </w:p>
    <w:p w14:paraId="62719C5C" w14:textId="59DD079E" w:rsidR="00B337D6" w:rsidRPr="00B337D6" w:rsidRDefault="00B337D6" w:rsidP="00B337D6">
      <w:pPr>
        <w:tabs>
          <w:tab w:val="left" w:pos="915"/>
        </w:tabs>
        <w:jc w:val="both"/>
        <w:rPr>
          <w:rFonts w:ascii="Arial" w:hAnsi="Arial" w:cs="Arial"/>
          <w:b/>
          <w:bCs/>
          <w:sz w:val="24"/>
          <w:szCs w:val="24"/>
        </w:rPr>
      </w:pPr>
      <w:r w:rsidRPr="00B337D6">
        <w:rPr>
          <w:rFonts w:ascii="Arial" w:hAnsi="Arial" w:cs="Arial"/>
          <w:b/>
          <w:bCs/>
          <w:sz w:val="24"/>
          <w:szCs w:val="24"/>
        </w:rPr>
        <w:t>REPORTED NUMBER OF HUMAN CASES AND DEATHS BY YEAR(S)</w:t>
      </w:r>
    </w:p>
    <w:p w14:paraId="794118E5" w14:textId="77777777" w:rsidR="00B337D6" w:rsidRDefault="00B337D6" w:rsidP="00B337D6">
      <w:pPr>
        <w:tabs>
          <w:tab w:val="left" w:pos="915"/>
        </w:tabs>
        <w:jc w:val="both"/>
        <w:rPr>
          <w:rFonts w:ascii="Arial" w:hAnsi="Arial" w:cs="Arial"/>
          <w:sz w:val="24"/>
          <w:szCs w:val="24"/>
        </w:rPr>
      </w:pPr>
    </w:p>
    <w:p w14:paraId="590ABAEC" w14:textId="70E47DCD" w:rsidR="00B337D6" w:rsidRPr="00B337D6" w:rsidRDefault="00B337D6" w:rsidP="00B337D6">
      <w:pPr>
        <w:tabs>
          <w:tab w:val="left" w:pos="915"/>
        </w:tabs>
        <w:jc w:val="both"/>
        <w:rPr>
          <w:rFonts w:ascii="Arial" w:hAnsi="Arial" w:cs="Arial"/>
          <w:sz w:val="24"/>
          <w:szCs w:val="24"/>
        </w:rPr>
      </w:pPr>
      <w:r>
        <w:rPr>
          <w:noProof/>
        </w:rPr>
        <w:drawing>
          <wp:inline distT="0" distB="0" distL="0" distR="0" wp14:anchorId="45291E22" wp14:editId="61DDA4CC">
            <wp:extent cx="5943600" cy="2227580"/>
            <wp:effectExtent l="0" t="0" r="0" b="1270"/>
            <wp:docPr id="446716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51605CF3" w14:textId="77777777" w:rsidR="00FB3B63" w:rsidRPr="00FB3B63" w:rsidRDefault="00FB3B63" w:rsidP="00B337D6">
      <w:pPr>
        <w:tabs>
          <w:tab w:val="left" w:pos="915"/>
        </w:tabs>
        <w:rPr>
          <w:rFonts w:ascii="Arial" w:hAnsi="Arial" w:cs="Arial"/>
          <w:sz w:val="24"/>
          <w:szCs w:val="24"/>
        </w:rPr>
      </w:pPr>
    </w:p>
    <w:p w14:paraId="3B8C216A"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Key Trends</w:t>
      </w:r>
    </w:p>
    <w:p w14:paraId="09EAB4EE"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Historical Pattern:</w:t>
      </w:r>
    </w:p>
    <w:p w14:paraId="0C2BC4A3"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2000-2003: Highest total cases (~700) - major outbreak period</w:t>
      </w:r>
    </w:p>
    <w:p w14:paraId="06236135"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1976-1979: Second highest (~500) - includes first documented outbreak</w:t>
      </w:r>
    </w:p>
    <w:p w14:paraId="1654E661"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lastRenderedPageBreak/>
        <w:t>Steady decline through 1980s-1990s to lowest levels</w:t>
      </w:r>
    </w:p>
    <w:p w14:paraId="5216CC96"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Recent uptick in 2011-2013 period</w:t>
      </w:r>
    </w:p>
    <w:p w14:paraId="4FB37CEB"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Case-Fatality Dynamics:</w:t>
      </w:r>
    </w:p>
    <w:p w14:paraId="33CC28D3"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Deaths (dark purple) represent significant portion of total cases across all periods</w:t>
      </w:r>
    </w:p>
    <w:p w14:paraId="3A46FE3F"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Consistently high mortality rate visible across decades</w:t>
      </w:r>
    </w:p>
    <w:p w14:paraId="50947753" w14:textId="77777777" w:rsidR="00B337D6" w:rsidRDefault="00B337D6" w:rsidP="00B337D6">
      <w:pPr>
        <w:tabs>
          <w:tab w:val="left" w:pos="915"/>
        </w:tabs>
        <w:rPr>
          <w:rFonts w:ascii="Arial" w:hAnsi="Arial" w:cs="Arial"/>
          <w:sz w:val="24"/>
          <w:szCs w:val="24"/>
        </w:rPr>
      </w:pPr>
      <w:r w:rsidRPr="00B337D6">
        <w:rPr>
          <w:rFonts w:ascii="Arial" w:hAnsi="Arial" w:cs="Arial"/>
          <w:sz w:val="24"/>
          <w:szCs w:val="24"/>
        </w:rPr>
        <w:t>2000-2003 outbreak shows both highest cases AND deaths</w:t>
      </w:r>
    </w:p>
    <w:p w14:paraId="6F509949" w14:textId="77777777" w:rsidR="00B337D6" w:rsidRPr="00B337D6" w:rsidRDefault="00B337D6" w:rsidP="00B337D6">
      <w:pPr>
        <w:tabs>
          <w:tab w:val="left" w:pos="915"/>
        </w:tabs>
        <w:rPr>
          <w:rFonts w:ascii="Arial" w:hAnsi="Arial" w:cs="Arial"/>
          <w:sz w:val="24"/>
          <w:szCs w:val="24"/>
        </w:rPr>
      </w:pPr>
    </w:p>
    <w:p w14:paraId="6AB28D15"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Critical Insights</w:t>
      </w:r>
    </w:p>
    <w:p w14:paraId="5EDB47FA"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Outbreak Cyclicity:</w:t>
      </w:r>
    </w:p>
    <w:p w14:paraId="1D652A7F"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Not a linear progression - shows episodic outbreak pattern</w:t>
      </w:r>
    </w:p>
    <w:p w14:paraId="4D1C1A76"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Quiet periods (1980s-1990s) followed by major resurgences</w:t>
      </w:r>
    </w:p>
    <w:p w14:paraId="4A2FEFEB" w14:textId="77777777" w:rsidR="00B337D6" w:rsidRDefault="00B337D6" w:rsidP="00B337D6">
      <w:pPr>
        <w:tabs>
          <w:tab w:val="left" w:pos="915"/>
        </w:tabs>
        <w:rPr>
          <w:rFonts w:ascii="Arial" w:hAnsi="Arial" w:cs="Arial"/>
          <w:sz w:val="24"/>
          <w:szCs w:val="24"/>
        </w:rPr>
      </w:pPr>
      <w:r w:rsidRPr="00B337D6">
        <w:rPr>
          <w:rFonts w:ascii="Arial" w:hAnsi="Arial" w:cs="Arial"/>
          <w:sz w:val="24"/>
          <w:szCs w:val="24"/>
        </w:rPr>
        <w:t>Suggests environmental or ecological triggers for periodic emergence</w:t>
      </w:r>
    </w:p>
    <w:p w14:paraId="0BC99DC9" w14:textId="77777777" w:rsidR="00B337D6" w:rsidRPr="00B337D6" w:rsidRDefault="00B337D6" w:rsidP="00B337D6">
      <w:pPr>
        <w:tabs>
          <w:tab w:val="left" w:pos="915"/>
        </w:tabs>
        <w:rPr>
          <w:rFonts w:ascii="Arial" w:hAnsi="Arial" w:cs="Arial"/>
          <w:sz w:val="24"/>
          <w:szCs w:val="24"/>
        </w:rPr>
      </w:pPr>
    </w:p>
    <w:p w14:paraId="2C13D60D"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Mortality Impact:</w:t>
      </w:r>
    </w:p>
    <w:p w14:paraId="100775BC"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High case-fatality ratio maintained across all time periods</w:t>
      </w:r>
    </w:p>
    <w:p w14:paraId="093C6BF1"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Deaths track closely with cases - indicating consistent lethality</w:t>
      </w:r>
    </w:p>
    <w:p w14:paraId="6E05AA54" w14:textId="77777777" w:rsidR="00B337D6" w:rsidRDefault="00B337D6" w:rsidP="00B337D6">
      <w:pPr>
        <w:tabs>
          <w:tab w:val="left" w:pos="915"/>
        </w:tabs>
        <w:rPr>
          <w:rFonts w:ascii="Arial" w:hAnsi="Arial" w:cs="Arial"/>
          <w:sz w:val="24"/>
          <w:szCs w:val="24"/>
        </w:rPr>
      </w:pPr>
      <w:r w:rsidRPr="00B337D6">
        <w:rPr>
          <w:rFonts w:ascii="Arial" w:hAnsi="Arial" w:cs="Arial"/>
          <w:sz w:val="24"/>
          <w:szCs w:val="24"/>
        </w:rPr>
        <w:t>No apparent improvement in survival rates over decades</w:t>
      </w:r>
    </w:p>
    <w:p w14:paraId="144B8612" w14:textId="77777777" w:rsidR="00B337D6" w:rsidRPr="00B337D6" w:rsidRDefault="00B337D6" w:rsidP="00B337D6">
      <w:pPr>
        <w:tabs>
          <w:tab w:val="left" w:pos="915"/>
        </w:tabs>
        <w:rPr>
          <w:rFonts w:ascii="Arial" w:hAnsi="Arial" w:cs="Arial"/>
          <w:sz w:val="24"/>
          <w:szCs w:val="24"/>
        </w:rPr>
      </w:pPr>
    </w:p>
    <w:p w14:paraId="6A64580B"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Surveillance Implications:</w:t>
      </w:r>
    </w:p>
    <w:p w14:paraId="26927DD5"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2000s represented peak surveillance period - likely better detection/reporting</w:t>
      </w:r>
    </w:p>
    <w:p w14:paraId="5CF21411"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1999-1992 low numbers may reflect under-reporting rather than true absence</w:t>
      </w:r>
    </w:p>
    <w:p w14:paraId="4DF8B926"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Recent 2011-2013 increase suggests ongoing transmission risk</w:t>
      </w:r>
    </w:p>
    <w:p w14:paraId="59E3D300" w14:textId="77777777" w:rsidR="00B337D6" w:rsidRDefault="00B337D6" w:rsidP="00B337D6">
      <w:pPr>
        <w:tabs>
          <w:tab w:val="left" w:pos="915"/>
        </w:tabs>
        <w:rPr>
          <w:rFonts w:ascii="Arial" w:hAnsi="Arial" w:cs="Arial"/>
          <w:sz w:val="24"/>
          <w:szCs w:val="24"/>
        </w:rPr>
      </w:pPr>
      <w:r w:rsidRPr="00B337D6">
        <w:rPr>
          <w:rFonts w:ascii="Arial" w:hAnsi="Arial" w:cs="Arial"/>
          <w:sz w:val="24"/>
          <w:szCs w:val="24"/>
        </w:rPr>
        <w:t>Public Health Significance</w:t>
      </w:r>
    </w:p>
    <w:p w14:paraId="63E130AD" w14:textId="77777777" w:rsidR="00B337D6" w:rsidRPr="00B337D6" w:rsidRDefault="00B337D6" w:rsidP="00B337D6">
      <w:pPr>
        <w:tabs>
          <w:tab w:val="left" w:pos="915"/>
        </w:tabs>
        <w:rPr>
          <w:rFonts w:ascii="Arial" w:hAnsi="Arial" w:cs="Arial"/>
          <w:sz w:val="24"/>
          <w:szCs w:val="24"/>
        </w:rPr>
      </w:pPr>
    </w:p>
    <w:p w14:paraId="14228BEE"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Pattern Recognition:</w:t>
      </w:r>
    </w:p>
    <w:p w14:paraId="0C5EF6A4"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~20-year cycles between major outbreak periods</w:t>
      </w:r>
    </w:p>
    <w:p w14:paraId="3228A880"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lastRenderedPageBreak/>
        <w:t>2014-2016 West Africa epidemic (not shown) would represent next major cycle</w:t>
      </w:r>
    </w:p>
    <w:p w14:paraId="5CD515CF"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Preparedness must account for periodic resurgence</w:t>
      </w:r>
    </w:p>
    <w:p w14:paraId="75B281D5" w14:textId="77777777" w:rsidR="00B337D6" w:rsidRDefault="00B337D6" w:rsidP="00B337D6">
      <w:pPr>
        <w:tabs>
          <w:tab w:val="left" w:pos="915"/>
        </w:tabs>
        <w:rPr>
          <w:rFonts w:ascii="Arial" w:hAnsi="Arial" w:cs="Arial"/>
          <w:sz w:val="24"/>
          <w:szCs w:val="24"/>
        </w:rPr>
      </w:pPr>
      <w:r w:rsidRPr="00B337D6">
        <w:rPr>
          <w:rFonts w:ascii="Arial" w:hAnsi="Arial" w:cs="Arial"/>
          <w:sz w:val="24"/>
          <w:szCs w:val="24"/>
        </w:rPr>
        <w:t>Bottom Line: Ebola demonstrates cyclical outbreak patterns with consistently high mortality across decades. The 2000s spike likely reflects both actual increased transmission and improved surveillance, while recent increases signal ongoing endemic risk requiring sustained vigilance.</w:t>
      </w:r>
    </w:p>
    <w:p w14:paraId="6F97A728" w14:textId="77777777" w:rsidR="00B337D6" w:rsidRDefault="00B337D6" w:rsidP="00B337D6">
      <w:pPr>
        <w:tabs>
          <w:tab w:val="left" w:pos="915"/>
        </w:tabs>
        <w:rPr>
          <w:rFonts w:ascii="Arial" w:hAnsi="Arial" w:cs="Arial"/>
          <w:sz w:val="24"/>
          <w:szCs w:val="24"/>
        </w:rPr>
      </w:pPr>
    </w:p>
    <w:p w14:paraId="6D23C571" w14:textId="77777777" w:rsidR="00B337D6" w:rsidRPr="00B337D6" w:rsidRDefault="00B337D6" w:rsidP="00B337D6">
      <w:pPr>
        <w:tabs>
          <w:tab w:val="left" w:pos="915"/>
        </w:tabs>
        <w:rPr>
          <w:rFonts w:ascii="Arial" w:hAnsi="Arial" w:cs="Arial"/>
          <w:b/>
          <w:bCs/>
          <w:sz w:val="24"/>
          <w:szCs w:val="24"/>
        </w:rPr>
      </w:pPr>
    </w:p>
    <w:p w14:paraId="797E8039" w14:textId="740F4E7C" w:rsidR="00B337D6" w:rsidRDefault="00B337D6" w:rsidP="00B337D6">
      <w:pPr>
        <w:tabs>
          <w:tab w:val="left" w:pos="915"/>
        </w:tabs>
        <w:rPr>
          <w:rFonts w:ascii="Arial" w:hAnsi="Arial" w:cs="Arial"/>
          <w:b/>
          <w:bCs/>
          <w:sz w:val="24"/>
          <w:szCs w:val="24"/>
        </w:rPr>
      </w:pPr>
      <w:r w:rsidRPr="00B337D6">
        <w:rPr>
          <w:rFonts w:ascii="Arial" w:hAnsi="Arial" w:cs="Arial"/>
          <w:b/>
          <w:bCs/>
          <w:sz w:val="24"/>
          <w:szCs w:val="24"/>
        </w:rPr>
        <w:t>REPORTED NUMBER OF HUMAN CASSES BY CIUNTRY</w:t>
      </w:r>
    </w:p>
    <w:p w14:paraId="434513A3" w14:textId="77777777" w:rsidR="00B337D6" w:rsidRPr="00B337D6" w:rsidRDefault="00B337D6" w:rsidP="00B337D6">
      <w:pPr>
        <w:tabs>
          <w:tab w:val="left" w:pos="915"/>
        </w:tabs>
        <w:rPr>
          <w:rFonts w:ascii="Arial" w:hAnsi="Arial" w:cs="Arial"/>
          <w:b/>
          <w:bCs/>
          <w:sz w:val="24"/>
          <w:szCs w:val="24"/>
        </w:rPr>
      </w:pPr>
    </w:p>
    <w:p w14:paraId="3777FD3F" w14:textId="60B2623C" w:rsidR="00B337D6" w:rsidRPr="00B337D6" w:rsidRDefault="00B337D6" w:rsidP="00B337D6">
      <w:pPr>
        <w:tabs>
          <w:tab w:val="left" w:pos="915"/>
        </w:tabs>
        <w:rPr>
          <w:rFonts w:ascii="Arial" w:hAnsi="Arial" w:cs="Arial"/>
          <w:sz w:val="24"/>
          <w:szCs w:val="24"/>
        </w:rPr>
      </w:pPr>
      <w:r>
        <w:rPr>
          <w:noProof/>
        </w:rPr>
        <w:drawing>
          <wp:inline distT="0" distB="0" distL="0" distR="0" wp14:anchorId="36DE3AC9" wp14:editId="501B4E96">
            <wp:extent cx="4143375" cy="2428875"/>
            <wp:effectExtent l="0" t="0" r="9525" b="9525"/>
            <wp:docPr id="15788609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428875"/>
                    </a:xfrm>
                    <a:prstGeom prst="rect">
                      <a:avLst/>
                    </a:prstGeom>
                    <a:noFill/>
                    <a:ln>
                      <a:noFill/>
                    </a:ln>
                  </pic:spPr>
                </pic:pic>
              </a:graphicData>
            </a:graphic>
          </wp:inline>
        </w:drawing>
      </w:r>
    </w:p>
    <w:p w14:paraId="2DCB1564"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Dominant Outbreak Locations:</w:t>
      </w:r>
    </w:p>
    <w:p w14:paraId="63006196" w14:textId="77777777" w:rsidR="00B337D6" w:rsidRPr="00B337D6" w:rsidRDefault="00B337D6" w:rsidP="00B337D6">
      <w:pPr>
        <w:numPr>
          <w:ilvl w:val="0"/>
          <w:numId w:val="129"/>
        </w:numPr>
        <w:tabs>
          <w:tab w:val="left" w:pos="915"/>
        </w:tabs>
        <w:rPr>
          <w:rFonts w:ascii="Arial" w:hAnsi="Arial" w:cs="Arial"/>
          <w:sz w:val="24"/>
          <w:szCs w:val="24"/>
        </w:rPr>
      </w:pPr>
      <w:r w:rsidRPr="00B337D6">
        <w:rPr>
          <w:rFonts w:ascii="Arial" w:hAnsi="Arial" w:cs="Arial"/>
          <w:sz w:val="24"/>
          <w:szCs w:val="24"/>
        </w:rPr>
        <w:t>Democratic Republic of Congo (DRC): 647 cases - overwhelming majority (~60% of total)</w:t>
      </w:r>
    </w:p>
    <w:p w14:paraId="20ACA38B" w14:textId="77777777" w:rsidR="00B337D6" w:rsidRPr="00B337D6" w:rsidRDefault="00B337D6" w:rsidP="00B337D6">
      <w:pPr>
        <w:numPr>
          <w:ilvl w:val="0"/>
          <w:numId w:val="129"/>
        </w:numPr>
        <w:tabs>
          <w:tab w:val="left" w:pos="915"/>
        </w:tabs>
        <w:rPr>
          <w:rFonts w:ascii="Arial" w:hAnsi="Arial" w:cs="Arial"/>
          <w:sz w:val="24"/>
          <w:szCs w:val="24"/>
        </w:rPr>
      </w:pPr>
      <w:r w:rsidRPr="00B337D6">
        <w:rPr>
          <w:rFonts w:ascii="Arial" w:hAnsi="Arial" w:cs="Arial"/>
          <w:sz w:val="24"/>
          <w:szCs w:val="24"/>
        </w:rPr>
        <w:t>Uganda: 592 cases - second highest burden</w:t>
      </w:r>
    </w:p>
    <w:p w14:paraId="1A0ABC21" w14:textId="77777777" w:rsidR="00B337D6" w:rsidRPr="00B337D6" w:rsidRDefault="00B337D6" w:rsidP="00B337D6">
      <w:pPr>
        <w:numPr>
          <w:ilvl w:val="0"/>
          <w:numId w:val="129"/>
        </w:numPr>
        <w:tabs>
          <w:tab w:val="left" w:pos="915"/>
        </w:tabs>
        <w:rPr>
          <w:rFonts w:ascii="Arial" w:hAnsi="Arial" w:cs="Arial"/>
          <w:sz w:val="24"/>
          <w:szCs w:val="24"/>
        </w:rPr>
      </w:pPr>
      <w:r w:rsidRPr="00B337D6">
        <w:rPr>
          <w:rFonts w:ascii="Arial" w:hAnsi="Arial" w:cs="Arial"/>
          <w:sz w:val="24"/>
          <w:szCs w:val="24"/>
        </w:rPr>
        <w:t>Combined DRC + Uganda: Account for ~85% of all reported cases</w:t>
      </w:r>
    </w:p>
    <w:p w14:paraId="28DFED0C"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Secondary Affected Countries:</w:t>
      </w:r>
    </w:p>
    <w:p w14:paraId="31959B89" w14:textId="77777777" w:rsidR="00B337D6" w:rsidRPr="00B337D6" w:rsidRDefault="00B337D6" w:rsidP="00B337D6">
      <w:pPr>
        <w:numPr>
          <w:ilvl w:val="0"/>
          <w:numId w:val="130"/>
        </w:numPr>
        <w:tabs>
          <w:tab w:val="left" w:pos="915"/>
        </w:tabs>
        <w:rPr>
          <w:rFonts w:ascii="Arial" w:hAnsi="Arial" w:cs="Arial"/>
          <w:sz w:val="24"/>
          <w:szCs w:val="24"/>
        </w:rPr>
      </w:pPr>
      <w:r w:rsidRPr="00B337D6">
        <w:rPr>
          <w:rFonts w:ascii="Arial" w:hAnsi="Arial" w:cs="Arial"/>
          <w:sz w:val="24"/>
          <w:szCs w:val="24"/>
        </w:rPr>
        <w:t>Sudan (South): 335 cases - significant but lower impact</w:t>
      </w:r>
    </w:p>
    <w:p w14:paraId="537C96C2" w14:textId="77777777" w:rsidR="00B337D6" w:rsidRPr="00B337D6" w:rsidRDefault="00B337D6" w:rsidP="00B337D6">
      <w:pPr>
        <w:numPr>
          <w:ilvl w:val="0"/>
          <w:numId w:val="130"/>
        </w:numPr>
        <w:tabs>
          <w:tab w:val="left" w:pos="915"/>
        </w:tabs>
        <w:rPr>
          <w:rFonts w:ascii="Arial" w:hAnsi="Arial" w:cs="Arial"/>
          <w:sz w:val="24"/>
          <w:szCs w:val="24"/>
        </w:rPr>
      </w:pPr>
      <w:r w:rsidRPr="00B337D6">
        <w:rPr>
          <w:rFonts w:ascii="Arial" w:hAnsi="Arial" w:cs="Arial"/>
          <w:sz w:val="24"/>
          <w:szCs w:val="24"/>
        </w:rPr>
        <w:t>Zaire: 318 cases (likely historical DRC designation)</w:t>
      </w:r>
    </w:p>
    <w:p w14:paraId="6DB06EF5" w14:textId="77777777" w:rsidR="00B337D6" w:rsidRPr="00B337D6" w:rsidRDefault="00B337D6" w:rsidP="00B337D6">
      <w:pPr>
        <w:numPr>
          <w:ilvl w:val="0"/>
          <w:numId w:val="130"/>
        </w:numPr>
        <w:tabs>
          <w:tab w:val="left" w:pos="915"/>
        </w:tabs>
        <w:rPr>
          <w:rFonts w:ascii="Arial" w:hAnsi="Arial" w:cs="Arial"/>
          <w:sz w:val="24"/>
          <w:szCs w:val="24"/>
        </w:rPr>
      </w:pPr>
      <w:r w:rsidRPr="00B337D6">
        <w:rPr>
          <w:rFonts w:ascii="Arial" w:hAnsi="Arial" w:cs="Arial"/>
          <w:sz w:val="24"/>
          <w:szCs w:val="24"/>
        </w:rPr>
        <w:t>Republic of the Congo: 255 cases - neighboring country effect</w:t>
      </w:r>
    </w:p>
    <w:p w14:paraId="249DAF15"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Minimal Impact Regions:</w:t>
      </w:r>
    </w:p>
    <w:p w14:paraId="505278B1" w14:textId="77777777" w:rsidR="00B337D6" w:rsidRPr="00B337D6" w:rsidRDefault="00B337D6" w:rsidP="00B337D6">
      <w:pPr>
        <w:numPr>
          <w:ilvl w:val="0"/>
          <w:numId w:val="131"/>
        </w:numPr>
        <w:tabs>
          <w:tab w:val="left" w:pos="915"/>
        </w:tabs>
        <w:rPr>
          <w:rFonts w:ascii="Arial" w:hAnsi="Arial" w:cs="Arial"/>
          <w:sz w:val="24"/>
          <w:szCs w:val="24"/>
        </w:rPr>
      </w:pPr>
      <w:r w:rsidRPr="00B337D6">
        <w:rPr>
          <w:rFonts w:ascii="Arial" w:hAnsi="Arial" w:cs="Arial"/>
          <w:sz w:val="24"/>
          <w:szCs w:val="24"/>
        </w:rPr>
        <w:lastRenderedPageBreak/>
        <w:t>Philippines: Only 9 cases - likely imported/isolated cases</w:t>
      </w:r>
    </w:p>
    <w:p w14:paraId="06ED03C2" w14:textId="77777777" w:rsidR="00B337D6" w:rsidRPr="00B337D6" w:rsidRDefault="00B337D6" w:rsidP="00B337D6">
      <w:pPr>
        <w:numPr>
          <w:ilvl w:val="0"/>
          <w:numId w:val="131"/>
        </w:numPr>
        <w:tabs>
          <w:tab w:val="left" w:pos="915"/>
        </w:tabs>
        <w:rPr>
          <w:rFonts w:ascii="Arial" w:hAnsi="Arial" w:cs="Arial"/>
          <w:sz w:val="24"/>
          <w:szCs w:val="24"/>
        </w:rPr>
      </w:pPr>
      <w:r w:rsidRPr="00B337D6">
        <w:rPr>
          <w:rFonts w:ascii="Arial" w:hAnsi="Arial" w:cs="Arial"/>
          <w:sz w:val="24"/>
          <w:szCs w:val="24"/>
        </w:rPr>
        <w:t>Gabon: Appears to have minimal representation</w:t>
      </w:r>
    </w:p>
    <w:p w14:paraId="4DB5DAB4"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Geographic Insights</w:t>
      </w:r>
    </w:p>
    <w:p w14:paraId="54941231"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Central Africa Concentration:</w:t>
      </w:r>
    </w:p>
    <w:p w14:paraId="4F8AC3BB" w14:textId="77777777" w:rsidR="00B337D6" w:rsidRPr="00B337D6" w:rsidRDefault="00B337D6" w:rsidP="00B337D6">
      <w:pPr>
        <w:numPr>
          <w:ilvl w:val="0"/>
          <w:numId w:val="132"/>
        </w:numPr>
        <w:tabs>
          <w:tab w:val="left" w:pos="915"/>
        </w:tabs>
        <w:rPr>
          <w:rFonts w:ascii="Arial" w:hAnsi="Arial" w:cs="Arial"/>
          <w:sz w:val="24"/>
          <w:szCs w:val="24"/>
        </w:rPr>
      </w:pPr>
      <w:r w:rsidRPr="00B337D6">
        <w:rPr>
          <w:rFonts w:ascii="Arial" w:hAnsi="Arial" w:cs="Arial"/>
          <w:sz w:val="24"/>
          <w:szCs w:val="24"/>
        </w:rPr>
        <w:t>DRC emerges as epicenter of Ebola emergence globally</w:t>
      </w:r>
    </w:p>
    <w:p w14:paraId="1983C649" w14:textId="77777777" w:rsidR="00B337D6" w:rsidRPr="00B337D6" w:rsidRDefault="00B337D6" w:rsidP="00B337D6">
      <w:pPr>
        <w:numPr>
          <w:ilvl w:val="0"/>
          <w:numId w:val="132"/>
        </w:numPr>
        <w:tabs>
          <w:tab w:val="left" w:pos="915"/>
        </w:tabs>
        <w:rPr>
          <w:rFonts w:ascii="Arial" w:hAnsi="Arial" w:cs="Arial"/>
          <w:sz w:val="24"/>
          <w:szCs w:val="24"/>
        </w:rPr>
      </w:pPr>
      <w:r w:rsidRPr="00B337D6">
        <w:rPr>
          <w:rFonts w:ascii="Arial" w:hAnsi="Arial" w:cs="Arial"/>
          <w:sz w:val="24"/>
          <w:szCs w:val="24"/>
        </w:rPr>
        <w:t>Great Lakes region (DRC-Uganda border) shows highest concentration</w:t>
      </w:r>
    </w:p>
    <w:p w14:paraId="6F5AA0D4" w14:textId="77777777" w:rsidR="00B337D6" w:rsidRPr="00B337D6" w:rsidRDefault="00B337D6" w:rsidP="00B337D6">
      <w:pPr>
        <w:numPr>
          <w:ilvl w:val="0"/>
          <w:numId w:val="132"/>
        </w:numPr>
        <w:tabs>
          <w:tab w:val="left" w:pos="915"/>
        </w:tabs>
        <w:rPr>
          <w:rFonts w:ascii="Arial" w:hAnsi="Arial" w:cs="Arial"/>
          <w:sz w:val="24"/>
          <w:szCs w:val="24"/>
        </w:rPr>
      </w:pPr>
      <w:r w:rsidRPr="00B337D6">
        <w:rPr>
          <w:rFonts w:ascii="Arial" w:hAnsi="Arial" w:cs="Arial"/>
          <w:sz w:val="24"/>
          <w:szCs w:val="24"/>
        </w:rPr>
        <w:t>Regional clustering suggests shared ecological/environmental factors</w:t>
      </w:r>
    </w:p>
    <w:p w14:paraId="02D8DBB5"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Spillover Patterns:</w:t>
      </w:r>
    </w:p>
    <w:p w14:paraId="54715770" w14:textId="77777777" w:rsidR="00B337D6" w:rsidRPr="00B337D6" w:rsidRDefault="00B337D6" w:rsidP="00B337D6">
      <w:pPr>
        <w:numPr>
          <w:ilvl w:val="0"/>
          <w:numId w:val="133"/>
        </w:numPr>
        <w:tabs>
          <w:tab w:val="left" w:pos="915"/>
        </w:tabs>
        <w:rPr>
          <w:rFonts w:ascii="Arial" w:hAnsi="Arial" w:cs="Arial"/>
          <w:sz w:val="24"/>
          <w:szCs w:val="24"/>
        </w:rPr>
      </w:pPr>
      <w:r w:rsidRPr="00B337D6">
        <w:rPr>
          <w:rFonts w:ascii="Arial" w:hAnsi="Arial" w:cs="Arial"/>
          <w:sz w:val="24"/>
          <w:szCs w:val="24"/>
        </w:rPr>
        <w:t>Cross-border transmission evident between DRC-Uganda</w:t>
      </w:r>
    </w:p>
    <w:p w14:paraId="1B3455BC" w14:textId="77777777" w:rsidR="00B337D6" w:rsidRPr="00B337D6" w:rsidRDefault="00B337D6" w:rsidP="00B337D6">
      <w:pPr>
        <w:numPr>
          <w:ilvl w:val="0"/>
          <w:numId w:val="133"/>
        </w:numPr>
        <w:tabs>
          <w:tab w:val="left" w:pos="915"/>
        </w:tabs>
        <w:rPr>
          <w:rFonts w:ascii="Arial" w:hAnsi="Arial" w:cs="Arial"/>
          <w:sz w:val="24"/>
          <w:szCs w:val="24"/>
        </w:rPr>
      </w:pPr>
      <w:r w:rsidRPr="00B337D6">
        <w:rPr>
          <w:rFonts w:ascii="Arial" w:hAnsi="Arial" w:cs="Arial"/>
          <w:sz w:val="24"/>
          <w:szCs w:val="24"/>
        </w:rPr>
        <w:t>Sudan's position indicates northward spread potential</w:t>
      </w:r>
    </w:p>
    <w:p w14:paraId="41C9C2F2" w14:textId="77777777" w:rsidR="00B337D6" w:rsidRPr="00B337D6" w:rsidRDefault="00B337D6" w:rsidP="00B337D6">
      <w:pPr>
        <w:numPr>
          <w:ilvl w:val="0"/>
          <w:numId w:val="133"/>
        </w:numPr>
        <w:tabs>
          <w:tab w:val="left" w:pos="915"/>
        </w:tabs>
        <w:rPr>
          <w:rFonts w:ascii="Arial" w:hAnsi="Arial" w:cs="Arial"/>
          <w:sz w:val="24"/>
          <w:szCs w:val="24"/>
        </w:rPr>
      </w:pPr>
      <w:r w:rsidRPr="00B337D6">
        <w:rPr>
          <w:rFonts w:ascii="Arial" w:hAnsi="Arial" w:cs="Arial"/>
          <w:sz w:val="24"/>
          <w:szCs w:val="24"/>
        </w:rPr>
        <w:t>Philippines cases likely represent research/laboratory exposure (Reston strain)</w:t>
      </w:r>
    </w:p>
    <w:p w14:paraId="744899D9"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Critical Implications</w:t>
      </w:r>
    </w:p>
    <w:p w14:paraId="2043152B"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Hotspot Identification:</w:t>
      </w:r>
    </w:p>
    <w:p w14:paraId="488FC57F" w14:textId="77777777" w:rsidR="00B337D6" w:rsidRPr="00B337D6" w:rsidRDefault="00B337D6" w:rsidP="00B337D6">
      <w:pPr>
        <w:numPr>
          <w:ilvl w:val="0"/>
          <w:numId w:val="134"/>
        </w:numPr>
        <w:tabs>
          <w:tab w:val="left" w:pos="915"/>
        </w:tabs>
        <w:rPr>
          <w:rFonts w:ascii="Arial" w:hAnsi="Arial" w:cs="Arial"/>
          <w:sz w:val="24"/>
          <w:szCs w:val="24"/>
        </w:rPr>
      </w:pPr>
      <w:r w:rsidRPr="00B337D6">
        <w:rPr>
          <w:rFonts w:ascii="Arial" w:hAnsi="Arial" w:cs="Arial"/>
          <w:sz w:val="24"/>
          <w:szCs w:val="24"/>
        </w:rPr>
        <w:t>DRC requires most intensive surveillance and preparedness resources</w:t>
      </w:r>
    </w:p>
    <w:p w14:paraId="4E987FCA" w14:textId="77777777" w:rsidR="00B337D6" w:rsidRPr="00B337D6" w:rsidRDefault="00B337D6" w:rsidP="00B337D6">
      <w:pPr>
        <w:numPr>
          <w:ilvl w:val="0"/>
          <w:numId w:val="134"/>
        </w:numPr>
        <w:tabs>
          <w:tab w:val="left" w:pos="915"/>
        </w:tabs>
        <w:rPr>
          <w:rFonts w:ascii="Arial" w:hAnsi="Arial" w:cs="Arial"/>
          <w:sz w:val="24"/>
          <w:szCs w:val="24"/>
        </w:rPr>
      </w:pPr>
      <w:r w:rsidRPr="00B337D6">
        <w:rPr>
          <w:rFonts w:ascii="Arial" w:hAnsi="Arial" w:cs="Arial"/>
          <w:sz w:val="24"/>
          <w:szCs w:val="24"/>
        </w:rPr>
        <w:t>Uganda-DRC border represents highest-risk transmission corridor</w:t>
      </w:r>
    </w:p>
    <w:p w14:paraId="4B6B3C61" w14:textId="77777777" w:rsidR="00B337D6" w:rsidRPr="00B337D6" w:rsidRDefault="00B337D6" w:rsidP="00B337D6">
      <w:pPr>
        <w:numPr>
          <w:ilvl w:val="0"/>
          <w:numId w:val="134"/>
        </w:numPr>
        <w:tabs>
          <w:tab w:val="left" w:pos="915"/>
        </w:tabs>
        <w:rPr>
          <w:rFonts w:ascii="Arial" w:hAnsi="Arial" w:cs="Arial"/>
          <w:sz w:val="24"/>
          <w:szCs w:val="24"/>
        </w:rPr>
      </w:pPr>
      <w:r w:rsidRPr="00B337D6">
        <w:rPr>
          <w:rFonts w:ascii="Arial" w:hAnsi="Arial" w:cs="Arial"/>
          <w:sz w:val="24"/>
          <w:szCs w:val="24"/>
        </w:rPr>
        <w:t>Regional approach needed given cross-border patterns</w:t>
      </w:r>
    </w:p>
    <w:p w14:paraId="6BF82077"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Resource Allocation:</w:t>
      </w:r>
    </w:p>
    <w:p w14:paraId="29025D28" w14:textId="77777777" w:rsidR="00B337D6" w:rsidRPr="00B337D6" w:rsidRDefault="00B337D6" w:rsidP="00B337D6">
      <w:pPr>
        <w:numPr>
          <w:ilvl w:val="0"/>
          <w:numId w:val="135"/>
        </w:numPr>
        <w:tabs>
          <w:tab w:val="left" w:pos="915"/>
        </w:tabs>
        <w:rPr>
          <w:rFonts w:ascii="Arial" w:hAnsi="Arial" w:cs="Arial"/>
          <w:sz w:val="24"/>
          <w:szCs w:val="24"/>
        </w:rPr>
      </w:pPr>
      <w:r w:rsidRPr="00B337D6">
        <w:rPr>
          <w:rFonts w:ascii="Arial" w:hAnsi="Arial" w:cs="Arial"/>
          <w:sz w:val="24"/>
          <w:szCs w:val="24"/>
        </w:rPr>
        <w:t>60% of prevention efforts should focus on DRC</w:t>
      </w:r>
    </w:p>
    <w:p w14:paraId="5ABC9EF9" w14:textId="77777777" w:rsidR="00B337D6" w:rsidRPr="00B337D6" w:rsidRDefault="00B337D6" w:rsidP="00B337D6">
      <w:pPr>
        <w:numPr>
          <w:ilvl w:val="0"/>
          <w:numId w:val="135"/>
        </w:numPr>
        <w:tabs>
          <w:tab w:val="left" w:pos="915"/>
        </w:tabs>
        <w:rPr>
          <w:rFonts w:ascii="Arial" w:hAnsi="Arial" w:cs="Arial"/>
          <w:sz w:val="24"/>
          <w:szCs w:val="24"/>
        </w:rPr>
      </w:pPr>
      <w:r w:rsidRPr="00B337D6">
        <w:rPr>
          <w:rFonts w:ascii="Arial" w:hAnsi="Arial" w:cs="Arial"/>
          <w:sz w:val="24"/>
          <w:szCs w:val="24"/>
        </w:rPr>
        <w:t>Regional coordination essential for Central African countries</w:t>
      </w:r>
    </w:p>
    <w:p w14:paraId="112B8F53" w14:textId="77777777" w:rsidR="00B337D6" w:rsidRPr="00B337D6" w:rsidRDefault="00B337D6" w:rsidP="00B337D6">
      <w:pPr>
        <w:numPr>
          <w:ilvl w:val="0"/>
          <w:numId w:val="135"/>
        </w:numPr>
        <w:tabs>
          <w:tab w:val="left" w:pos="915"/>
        </w:tabs>
        <w:rPr>
          <w:rFonts w:ascii="Arial" w:hAnsi="Arial" w:cs="Arial"/>
          <w:sz w:val="24"/>
          <w:szCs w:val="24"/>
        </w:rPr>
      </w:pPr>
      <w:r w:rsidRPr="00B337D6">
        <w:rPr>
          <w:rFonts w:ascii="Arial" w:hAnsi="Arial" w:cs="Arial"/>
          <w:sz w:val="24"/>
          <w:szCs w:val="24"/>
        </w:rPr>
        <w:t>International support should prioritize these endemic nations</w:t>
      </w:r>
    </w:p>
    <w:p w14:paraId="4F2626F6" w14:textId="77777777" w:rsidR="00B337D6" w:rsidRPr="00B337D6" w:rsidRDefault="00B337D6" w:rsidP="00B337D6">
      <w:pPr>
        <w:tabs>
          <w:tab w:val="left" w:pos="915"/>
        </w:tabs>
        <w:rPr>
          <w:rFonts w:ascii="Arial" w:hAnsi="Arial" w:cs="Arial"/>
          <w:sz w:val="24"/>
          <w:szCs w:val="24"/>
        </w:rPr>
      </w:pPr>
      <w:r w:rsidRPr="00B337D6">
        <w:rPr>
          <w:rFonts w:ascii="Arial" w:hAnsi="Arial" w:cs="Arial"/>
          <w:sz w:val="24"/>
          <w:szCs w:val="24"/>
        </w:rPr>
        <w:t>Bottom Line: Ebola is overwhelmingly a Central African disease with DRC as the primary epicenter. The concentration of cases in DRC-Uganda region suggests shared ecological reservoirs and highlights the need for intensive regional surveillance and cross-border health security coordination.</w:t>
      </w:r>
    </w:p>
    <w:p w14:paraId="7CF9E056" w14:textId="1C8DE265" w:rsidR="008B46E4" w:rsidRDefault="008B46E4" w:rsidP="00C022EA">
      <w:pPr>
        <w:tabs>
          <w:tab w:val="left" w:pos="915"/>
        </w:tabs>
        <w:jc w:val="center"/>
        <w:rPr>
          <w:rFonts w:ascii="Arial" w:hAnsi="Arial" w:cs="Arial"/>
          <w:b/>
          <w:bCs/>
          <w:sz w:val="24"/>
          <w:szCs w:val="24"/>
        </w:rPr>
      </w:pPr>
    </w:p>
    <w:p w14:paraId="1E93B7A6" w14:textId="440067BD" w:rsidR="00086459" w:rsidRDefault="00086459" w:rsidP="00C022EA">
      <w:pPr>
        <w:tabs>
          <w:tab w:val="left" w:pos="915"/>
        </w:tabs>
        <w:jc w:val="center"/>
        <w:rPr>
          <w:rFonts w:ascii="Arial" w:hAnsi="Arial" w:cs="Arial"/>
          <w:b/>
          <w:bCs/>
          <w:sz w:val="24"/>
          <w:szCs w:val="24"/>
        </w:rPr>
      </w:pPr>
    </w:p>
    <w:p w14:paraId="5E14041B" w14:textId="77777777" w:rsidR="00B337D6" w:rsidRDefault="00B337D6" w:rsidP="00C022EA">
      <w:pPr>
        <w:tabs>
          <w:tab w:val="left" w:pos="915"/>
        </w:tabs>
        <w:jc w:val="center"/>
        <w:rPr>
          <w:rFonts w:ascii="Arial" w:hAnsi="Arial" w:cs="Arial"/>
          <w:b/>
          <w:bCs/>
          <w:sz w:val="24"/>
          <w:szCs w:val="24"/>
        </w:rPr>
      </w:pPr>
    </w:p>
    <w:p w14:paraId="18054C86" w14:textId="77777777" w:rsidR="00B337D6" w:rsidRDefault="00B337D6" w:rsidP="00C022EA">
      <w:pPr>
        <w:tabs>
          <w:tab w:val="left" w:pos="915"/>
        </w:tabs>
        <w:jc w:val="center"/>
        <w:rPr>
          <w:rFonts w:ascii="Arial" w:hAnsi="Arial" w:cs="Arial"/>
          <w:b/>
          <w:bCs/>
          <w:sz w:val="24"/>
          <w:szCs w:val="24"/>
        </w:rPr>
      </w:pPr>
    </w:p>
    <w:p w14:paraId="4F6E477E" w14:textId="3C83ABA5" w:rsidR="00B337D6" w:rsidRDefault="00B337D6" w:rsidP="00C022EA">
      <w:pPr>
        <w:tabs>
          <w:tab w:val="left" w:pos="915"/>
        </w:tabs>
        <w:jc w:val="center"/>
        <w:rPr>
          <w:rFonts w:ascii="Arial" w:hAnsi="Arial" w:cs="Arial"/>
          <w:b/>
          <w:bCs/>
          <w:sz w:val="24"/>
          <w:szCs w:val="24"/>
        </w:rPr>
      </w:pPr>
      <w:r>
        <w:rPr>
          <w:rFonts w:ascii="Arial" w:hAnsi="Arial" w:cs="Arial"/>
          <w:b/>
          <w:bCs/>
          <w:sz w:val="24"/>
          <w:szCs w:val="24"/>
        </w:rPr>
        <w:t>FINAL DASHBOARD</w:t>
      </w:r>
    </w:p>
    <w:p w14:paraId="5993F0B5" w14:textId="77777777" w:rsidR="00B337D6" w:rsidRDefault="00B337D6" w:rsidP="00C022EA">
      <w:pPr>
        <w:tabs>
          <w:tab w:val="left" w:pos="915"/>
        </w:tabs>
        <w:jc w:val="center"/>
        <w:rPr>
          <w:rFonts w:ascii="Arial" w:hAnsi="Arial" w:cs="Arial"/>
          <w:b/>
          <w:bCs/>
          <w:sz w:val="24"/>
          <w:szCs w:val="24"/>
        </w:rPr>
      </w:pPr>
    </w:p>
    <w:p w14:paraId="156804A6" w14:textId="30E80840" w:rsidR="00A97FEB" w:rsidRDefault="00B337D6" w:rsidP="00A97FEB">
      <w:pPr>
        <w:tabs>
          <w:tab w:val="left" w:pos="915"/>
        </w:tabs>
        <w:jc w:val="center"/>
        <w:rPr>
          <w:rFonts w:ascii="Arial" w:hAnsi="Arial" w:cs="Arial"/>
          <w:b/>
          <w:bCs/>
          <w:sz w:val="24"/>
          <w:szCs w:val="24"/>
        </w:rPr>
      </w:pPr>
      <w:r>
        <w:rPr>
          <w:noProof/>
        </w:rPr>
        <w:drawing>
          <wp:inline distT="0" distB="0" distL="0" distR="0" wp14:anchorId="63C899FE" wp14:editId="1C909CC7">
            <wp:extent cx="5943600" cy="2967355"/>
            <wp:effectExtent l="0" t="0" r="0" b="4445"/>
            <wp:docPr id="7665193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39E9B607" w14:textId="18099A84" w:rsidR="00FE6E51" w:rsidRDefault="00CE1D1C" w:rsidP="00CE1D1C">
      <w:pPr>
        <w:tabs>
          <w:tab w:val="left" w:pos="915"/>
        </w:tabs>
        <w:rPr>
          <w:rFonts w:ascii="Arial" w:hAnsi="Arial" w:cs="Arial"/>
          <w:sz w:val="24"/>
          <w:szCs w:val="24"/>
        </w:rPr>
      </w:pPr>
      <w:r>
        <w:rPr>
          <w:rFonts w:ascii="Arial" w:hAnsi="Arial" w:cs="Arial"/>
          <w:sz w:val="24"/>
          <w:szCs w:val="24"/>
        </w:rPr>
        <w:t xml:space="preserve">The final dashboard highlights the combined </w:t>
      </w:r>
      <w:r w:rsidR="00FE6E51">
        <w:rPr>
          <w:rFonts w:ascii="Arial" w:hAnsi="Arial" w:cs="Arial"/>
          <w:sz w:val="24"/>
          <w:szCs w:val="24"/>
        </w:rPr>
        <w:t xml:space="preserve">correlations and </w:t>
      </w:r>
      <w:r w:rsidR="007E2AF0">
        <w:rPr>
          <w:rFonts w:ascii="Arial" w:hAnsi="Arial" w:cs="Arial"/>
          <w:sz w:val="24"/>
          <w:szCs w:val="24"/>
        </w:rPr>
        <w:t>relationship between</w:t>
      </w:r>
      <w:r w:rsidR="00FE6E51">
        <w:rPr>
          <w:rFonts w:ascii="Arial" w:hAnsi="Arial" w:cs="Arial"/>
          <w:sz w:val="24"/>
          <w:szCs w:val="24"/>
        </w:rPr>
        <w:t xml:space="preserve"> the individual charts with the help of slicers. </w:t>
      </w:r>
    </w:p>
    <w:p w14:paraId="6DC27DDD" w14:textId="77777777" w:rsidR="00B35BDD" w:rsidRDefault="00B35BDD" w:rsidP="00CE1D1C">
      <w:pPr>
        <w:tabs>
          <w:tab w:val="left" w:pos="915"/>
        </w:tabs>
        <w:rPr>
          <w:rFonts w:ascii="Arial" w:hAnsi="Arial" w:cs="Arial"/>
          <w:sz w:val="24"/>
          <w:szCs w:val="24"/>
        </w:rPr>
      </w:pPr>
    </w:p>
    <w:p w14:paraId="4EC7E2A6" w14:textId="0D19010F" w:rsidR="00FE6E51" w:rsidRDefault="00FE6E51" w:rsidP="00FE6E51">
      <w:pPr>
        <w:tabs>
          <w:tab w:val="left" w:pos="915"/>
        </w:tabs>
        <w:jc w:val="center"/>
        <w:rPr>
          <w:rFonts w:ascii="Arial" w:hAnsi="Arial" w:cs="Arial"/>
          <w:b/>
          <w:bCs/>
          <w:color w:val="000000"/>
          <w:sz w:val="24"/>
          <w:szCs w:val="24"/>
        </w:rPr>
      </w:pPr>
      <w:r w:rsidRPr="00FE6E51">
        <w:rPr>
          <w:rFonts w:ascii="Arial" w:hAnsi="Arial" w:cs="Arial"/>
          <w:b/>
          <w:bCs/>
          <w:color w:val="000000"/>
          <w:sz w:val="24"/>
          <w:szCs w:val="24"/>
        </w:rPr>
        <w:t>OBSERVATIONS</w:t>
      </w:r>
      <w:r w:rsidR="00A34DD9">
        <w:rPr>
          <w:rFonts w:ascii="Arial" w:hAnsi="Arial" w:cs="Arial"/>
          <w:b/>
          <w:bCs/>
          <w:color w:val="000000"/>
          <w:sz w:val="24"/>
          <w:szCs w:val="24"/>
        </w:rPr>
        <w:t xml:space="preserve"> AND ACTIONABLE RECOMENDATIONS</w:t>
      </w:r>
    </w:p>
    <w:p w14:paraId="440E62A4" w14:textId="77777777" w:rsidR="00086459" w:rsidRPr="00086459" w:rsidRDefault="00086459" w:rsidP="00086459">
      <w:pPr>
        <w:pStyle w:val="NormalWeb"/>
        <w:spacing w:line="360" w:lineRule="auto"/>
        <w:ind w:left="1080"/>
        <w:rPr>
          <w:rFonts w:ascii="Arial" w:hAnsi="Arial" w:cs="Arial"/>
          <w:b/>
          <w:bCs/>
        </w:rPr>
      </w:pPr>
      <w:r w:rsidRPr="00086459">
        <w:rPr>
          <w:rFonts w:ascii="Arial" w:hAnsi="Arial" w:cs="Arial"/>
          <w:b/>
          <w:bCs/>
        </w:rPr>
        <w:t>KEY OBSERVATIONS</w:t>
      </w:r>
    </w:p>
    <w:p w14:paraId="61191D63" w14:textId="7F8BEB38" w:rsidR="00B337D6" w:rsidRPr="00CE5354" w:rsidRDefault="00CE5354" w:rsidP="00CE5354">
      <w:pPr>
        <w:rPr>
          <w:rFonts w:ascii="Arial" w:hAnsi="Arial" w:cs="Arial"/>
          <w:sz w:val="24"/>
          <w:szCs w:val="24"/>
        </w:rPr>
      </w:pPr>
      <w:r>
        <w:rPr>
          <w:rFonts w:ascii="Arial" w:hAnsi="Arial" w:cs="Arial"/>
          <w:sz w:val="24"/>
          <w:szCs w:val="24"/>
        </w:rPr>
        <w:t>1.</w:t>
      </w:r>
      <w:r w:rsidR="00B337D6" w:rsidRPr="00CE5354">
        <w:rPr>
          <w:rFonts w:ascii="Arial" w:hAnsi="Arial" w:cs="Arial"/>
          <w:sz w:val="24"/>
          <w:szCs w:val="24"/>
        </w:rPr>
        <w:t>High Lethality of Ebola</w:t>
      </w:r>
    </w:p>
    <w:p w14:paraId="7B85BACC" w14:textId="737DAE22" w:rsidR="00B337D6" w:rsidRPr="00B337D6" w:rsidRDefault="00B337D6" w:rsidP="00B337D6">
      <w:pPr>
        <w:rPr>
          <w:rFonts w:ascii="Arial" w:hAnsi="Arial" w:cs="Arial"/>
          <w:sz w:val="24"/>
          <w:szCs w:val="24"/>
        </w:rPr>
      </w:pPr>
      <w:r w:rsidRPr="00B337D6">
        <w:rPr>
          <w:rFonts w:ascii="Arial" w:hAnsi="Arial" w:cs="Arial"/>
          <w:sz w:val="24"/>
          <w:szCs w:val="24"/>
        </w:rPr>
        <w:t>With 2,361 reported cases and 1,548 deaths,</w:t>
      </w:r>
      <w:r w:rsidR="00CE5354">
        <w:rPr>
          <w:rFonts w:ascii="Arial" w:hAnsi="Arial" w:cs="Arial"/>
          <w:sz w:val="24"/>
          <w:szCs w:val="24"/>
        </w:rPr>
        <w:t xml:space="preserve"> </w:t>
      </w:r>
      <w:r w:rsidRPr="00B337D6">
        <w:rPr>
          <w:rFonts w:ascii="Arial" w:hAnsi="Arial" w:cs="Arial"/>
          <w:sz w:val="24"/>
          <w:szCs w:val="24"/>
        </w:rPr>
        <w:t>Ebola had an average fatality rate of ~65.6%.</w:t>
      </w:r>
    </w:p>
    <w:p w14:paraId="60929DDC" w14:textId="68DB95BE" w:rsidR="00B337D6" w:rsidRPr="00B337D6" w:rsidRDefault="00B337D6" w:rsidP="00B337D6">
      <w:pPr>
        <w:rPr>
          <w:rFonts w:ascii="Arial" w:hAnsi="Arial" w:cs="Arial"/>
          <w:sz w:val="24"/>
          <w:szCs w:val="24"/>
        </w:rPr>
      </w:pPr>
      <w:r w:rsidRPr="00B337D6">
        <w:rPr>
          <w:rFonts w:ascii="Arial" w:hAnsi="Arial" w:cs="Arial"/>
          <w:sz w:val="24"/>
          <w:szCs w:val="24"/>
        </w:rPr>
        <w:t>This underscores Ebola as one of the most lethal infectious</w:t>
      </w:r>
      <w:r w:rsidR="00CE5354">
        <w:rPr>
          <w:rFonts w:ascii="Arial" w:hAnsi="Arial" w:cs="Arial"/>
          <w:sz w:val="24"/>
          <w:szCs w:val="24"/>
        </w:rPr>
        <w:t xml:space="preserve"> </w:t>
      </w:r>
      <w:r w:rsidRPr="00B337D6">
        <w:rPr>
          <w:rFonts w:ascii="Arial" w:hAnsi="Arial" w:cs="Arial"/>
          <w:sz w:val="24"/>
          <w:szCs w:val="24"/>
        </w:rPr>
        <w:t>diseases in recent history.</w:t>
      </w:r>
    </w:p>
    <w:p w14:paraId="5164AD74" w14:textId="35CBAD4B" w:rsidR="00B337D6" w:rsidRPr="00B337D6" w:rsidRDefault="00B337D6" w:rsidP="00B337D6">
      <w:pPr>
        <w:rPr>
          <w:rFonts w:ascii="Arial" w:hAnsi="Arial" w:cs="Arial"/>
          <w:sz w:val="24"/>
          <w:szCs w:val="24"/>
        </w:rPr>
      </w:pPr>
      <w:r w:rsidRPr="00B337D6">
        <w:rPr>
          <w:rFonts w:ascii="Arial" w:hAnsi="Arial" w:cs="Arial"/>
          <w:sz w:val="24"/>
          <w:szCs w:val="24"/>
        </w:rPr>
        <w:t>2. Zaire Subtype Dominance</w:t>
      </w:r>
    </w:p>
    <w:p w14:paraId="40E3B5E6" w14:textId="691078DB" w:rsidR="00B337D6" w:rsidRPr="00B337D6" w:rsidRDefault="00B337D6" w:rsidP="00B337D6">
      <w:pPr>
        <w:rPr>
          <w:rFonts w:ascii="Arial" w:hAnsi="Arial" w:cs="Arial"/>
          <w:sz w:val="24"/>
          <w:szCs w:val="24"/>
        </w:rPr>
      </w:pPr>
      <w:r w:rsidRPr="00B337D6">
        <w:rPr>
          <w:rFonts w:ascii="Arial" w:hAnsi="Arial" w:cs="Arial"/>
          <w:sz w:val="24"/>
          <w:szCs w:val="24"/>
        </w:rPr>
        <w:t>The Zaire virus subtype alone accounts for ~70% of</w:t>
      </w:r>
      <w:r w:rsidR="00CE5354">
        <w:rPr>
          <w:rFonts w:ascii="Arial" w:hAnsi="Arial" w:cs="Arial"/>
          <w:sz w:val="24"/>
          <w:szCs w:val="24"/>
        </w:rPr>
        <w:t xml:space="preserve"> </w:t>
      </w:r>
      <w:r w:rsidRPr="00B337D6">
        <w:rPr>
          <w:rFonts w:ascii="Arial" w:hAnsi="Arial" w:cs="Arial"/>
          <w:sz w:val="24"/>
          <w:szCs w:val="24"/>
        </w:rPr>
        <w:t>total deaths, indicating it is the most virulent strain.</w:t>
      </w:r>
      <w:r w:rsidR="00CE5354">
        <w:rPr>
          <w:rFonts w:ascii="Arial" w:hAnsi="Arial" w:cs="Arial"/>
          <w:sz w:val="24"/>
          <w:szCs w:val="24"/>
        </w:rPr>
        <w:t xml:space="preserve"> </w:t>
      </w:r>
      <w:r w:rsidRPr="00B337D6">
        <w:rPr>
          <w:rFonts w:ascii="Arial" w:hAnsi="Arial" w:cs="Arial"/>
          <w:sz w:val="24"/>
          <w:szCs w:val="24"/>
        </w:rPr>
        <w:t>It also has the widest geographic footprint, appearing in</w:t>
      </w:r>
      <w:r w:rsidR="00CE5354">
        <w:rPr>
          <w:rFonts w:ascii="Arial" w:hAnsi="Arial" w:cs="Arial"/>
          <w:sz w:val="24"/>
          <w:szCs w:val="24"/>
        </w:rPr>
        <w:t xml:space="preserve"> </w:t>
      </w:r>
      <w:r w:rsidRPr="00B337D6">
        <w:rPr>
          <w:rFonts w:ascii="Arial" w:hAnsi="Arial" w:cs="Arial"/>
          <w:sz w:val="24"/>
          <w:szCs w:val="24"/>
        </w:rPr>
        <w:t>multiple countries.</w:t>
      </w:r>
    </w:p>
    <w:p w14:paraId="4175826F" w14:textId="77777777" w:rsidR="00CE5354" w:rsidRDefault="00B337D6" w:rsidP="00B337D6">
      <w:pPr>
        <w:rPr>
          <w:rFonts w:ascii="Arial" w:hAnsi="Arial" w:cs="Arial"/>
          <w:sz w:val="24"/>
          <w:szCs w:val="24"/>
        </w:rPr>
      </w:pPr>
      <w:r w:rsidRPr="00B337D6">
        <w:rPr>
          <w:rFonts w:ascii="Arial" w:hAnsi="Arial" w:cs="Arial"/>
          <w:sz w:val="24"/>
          <w:szCs w:val="24"/>
        </w:rPr>
        <w:t>3. Geographic Concentration</w:t>
      </w:r>
    </w:p>
    <w:p w14:paraId="7638C63D" w14:textId="3EBA636B" w:rsidR="00B337D6" w:rsidRPr="00B337D6" w:rsidRDefault="00B337D6" w:rsidP="00B337D6">
      <w:pPr>
        <w:rPr>
          <w:rFonts w:ascii="Arial" w:hAnsi="Arial" w:cs="Arial"/>
          <w:sz w:val="24"/>
          <w:szCs w:val="24"/>
        </w:rPr>
      </w:pPr>
      <w:r w:rsidRPr="00B337D6">
        <w:rPr>
          <w:rFonts w:ascii="Arial" w:hAnsi="Arial" w:cs="Arial"/>
          <w:sz w:val="24"/>
          <w:szCs w:val="24"/>
        </w:rPr>
        <w:lastRenderedPageBreak/>
        <w:t>15 countries were affected, with the majority of</w:t>
      </w:r>
      <w:r w:rsidR="00CE5354">
        <w:rPr>
          <w:rFonts w:ascii="Arial" w:hAnsi="Arial" w:cs="Arial"/>
          <w:sz w:val="24"/>
          <w:szCs w:val="24"/>
        </w:rPr>
        <w:t xml:space="preserve"> </w:t>
      </w:r>
      <w:r w:rsidRPr="00B337D6">
        <w:rPr>
          <w:rFonts w:ascii="Arial" w:hAnsi="Arial" w:cs="Arial"/>
          <w:sz w:val="24"/>
          <w:szCs w:val="24"/>
        </w:rPr>
        <w:t>outbreaks occurring in Central and Western Africa, particularly:</w:t>
      </w:r>
    </w:p>
    <w:p w14:paraId="2EC71392" w14:textId="77777777" w:rsidR="00B337D6" w:rsidRPr="00B337D6" w:rsidRDefault="00B337D6" w:rsidP="00B337D6">
      <w:pPr>
        <w:rPr>
          <w:rFonts w:ascii="Arial" w:hAnsi="Arial" w:cs="Arial"/>
          <w:sz w:val="24"/>
          <w:szCs w:val="24"/>
        </w:rPr>
      </w:pPr>
      <w:r w:rsidRPr="00B337D6">
        <w:rPr>
          <w:rFonts w:ascii="Arial" w:hAnsi="Arial" w:cs="Arial"/>
          <w:sz w:val="24"/>
          <w:szCs w:val="24"/>
        </w:rPr>
        <w:t>DR Congo (most deaths and cases)</w:t>
      </w:r>
    </w:p>
    <w:p w14:paraId="44DBCCE6" w14:textId="75565BA9" w:rsidR="00B337D6" w:rsidRPr="00B337D6" w:rsidRDefault="00B337D6" w:rsidP="00B337D6">
      <w:pPr>
        <w:rPr>
          <w:rFonts w:ascii="Arial" w:hAnsi="Arial" w:cs="Arial"/>
          <w:sz w:val="24"/>
          <w:szCs w:val="24"/>
        </w:rPr>
      </w:pPr>
      <w:r w:rsidRPr="00B337D6">
        <w:rPr>
          <w:rFonts w:ascii="Arial" w:hAnsi="Arial" w:cs="Arial"/>
          <w:sz w:val="24"/>
          <w:szCs w:val="24"/>
        </w:rPr>
        <w:t>Uganda, Republic of the Congo, and South</w:t>
      </w:r>
      <w:r w:rsidR="00CE5354">
        <w:rPr>
          <w:rFonts w:ascii="Arial" w:hAnsi="Arial" w:cs="Arial"/>
          <w:sz w:val="24"/>
          <w:szCs w:val="24"/>
        </w:rPr>
        <w:t xml:space="preserve"> </w:t>
      </w:r>
      <w:r w:rsidRPr="00B337D6">
        <w:rPr>
          <w:rFonts w:ascii="Arial" w:hAnsi="Arial" w:cs="Arial"/>
          <w:sz w:val="24"/>
          <w:szCs w:val="24"/>
        </w:rPr>
        <w:t>Sudan</w:t>
      </w:r>
    </w:p>
    <w:p w14:paraId="3F507E07" w14:textId="77777777" w:rsidR="00B337D6" w:rsidRPr="00B337D6" w:rsidRDefault="00B337D6" w:rsidP="00B337D6">
      <w:pPr>
        <w:rPr>
          <w:rFonts w:ascii="Arial" w:hAnsi="Arial" w:cs="Arial"/>
          <w:sz w:val="24"/>
          <w:szCs w:val="24"/>
        </w:rPr>
      </w:pPr>
    </w:p>
    <w:p w14:paraId="2528D5E7" w14:textId="0D074959" w:rsidR="00B337D6" w:rsidRPr="00B337D6" w:rsidRDefault="00B337D6" w:rsidP="00B337D6">
      <w:pPr>
        <w:rPr>
          <w:rFonts w:ascii="Arial" w:hAnsi="Arial" w:cs="Arial"/>
          <w:sz w:val="24"/>
          <w:szCs w:val="24"/>
        </w:rPr>
      </w:pPr>
      <w:r w:rsidRPr="00B337D6">
        <w:rPr>
          <w:rFonts w:ascii="Arial" w:hAnsi="Arial" w:cs="Arial"/>
          <w:sz w:val="24"/>
          <w:szCs w:val="24"/>
        </w:rPr>
        <w:t>4. Temporal Patterns of Outbreaks</w:t>
      </w:r>
    </w:p>
    <w:p w14:paraId="439C0512" w14:textId="66E74697" w:rsidR="00B337D6" w:rsidRPr="00B337D6" w:rsidRDefault="00B337D6" w:rsidP="00B337D6">
      <w:pPr>
        <w:rPr>
          <w:rFonts w:ascii="Arial" w:hAnsi="Arial" w:cs="Arial"/>
          <w:sz w:val="24"/>
          <w:szCs w:val="24"/>
        </w:rPr>
      </w:pPr>
      <w:r w:rsidRPr="00B337D6">
        <w:rPr>
          <w:rFonts w:ascii="Arial" w:hAnsi="Arial" w:cs="Arial"/>
          <w:sz w:val="24"/>
          <w:szCs w:val="24"/>
        </w:rPr>
        <w:t>Major outbreaks clustered between 1976–2003, with a</w:t>
      </w:r>
      <w:r w:rsidR="00CE5354">
        <w:rPr>
          <w:rFonts w:ascii="Arial" w:hAnsi="Arial" w:cs="Arial"/>
          <w:sz w:val="24"/>
          <w:szCs w:val="24"/>
        </w:rPr>
        <w:t xml:space="preserve"> </w:t>
      </w:r>
      <w:r w:rsidRPr="00B337D6">
        <w:rPr>
          <w:rFonts w:ascii="Arial" w:hAnsi="Arial" w:cs="Arial"/>
          <w:sz w:val="24"/>
          <w:szCs w:val="24"/>
        </w:rPr>
        <w:t>visible decrease in activity in the 2010s.</w:t>
      </w:r>
    </w:p>
    <w:p w14:paraId="5463469E" w14:textId="008A3968" w:rsidR="00B337D6" w:rsidRPr="00B337D6" w:rsidRDefault="00B337D6" w:rsidP="00B337D6">
      <w:pPr>
        <w:rPr>
          <w:rFonts w:ascii="Arial" w:hAnsi="Arial" w:cs="Arial"/>
          <w:sz w:val="24"/>
          <w:szCs w:val="24"/>
        </w:rPr>
      </w:pPr>
      <w:r w:rsidRPr="00B337D6">
        <w:rPr>
          <w:rFonts w:ascii="Arial" w:hAnsi="Arial" w:cs="Arial"/>
          <w:sz w:val="24"/>
          <w:szCs w:val="24"/>
        </w:rPr>
        <w:t>Periods of reduced activity could represent underreporting,</w:t>
      </w:r>
      <w:r w:rsidR="00CE5354">
        <w:rPr>
          <w:rFonts w:ascii="Arial" w:hAnsi="Arial" w:cs="Arial"/>
          <w:sz w:val="24"/>
          <w:szCs w:val="24"/>
        </w:rPr>
        <w:t xml:space="preserve"> </w:t>
      </w:r>
      <w:r w:rsidRPr="00B337D6">
        <w:rPr>
          <w:rFonts w:ascii="Arial" w:hAnsi="Arial" w:cs="Arial"/>
          <w:sz w:val="24"/>
          <w:szCs w:val="24"/>
        </w:rPr>
        <w:t>not just control success.</w:t>
      </w:r>
    </w:p>
    <w:p w14:paraId="7F99100F" w14:textId="77777777" w:rsidR="00B337D6" w:rsidRPr="00B337D6" w:rsidRDefault="00B337D6" w:rsidP="00B337D6">
      <w:pPr>
        <w:rPr>
          <w:rFonts w:ascii="Arial" w:hAnsi="Arial" w:cs="Arial"/>
          <w:sz w:val="24"/>
          <w:szCs w:val="24"/>
        </w:rPr>
      </w:pPr>
    </w:p>
    <w:p w14:paraId="51F637A0" w14:textId="51C907B2" w:rsidR="00B337D6" w:rsidRPr="00B337D6" w:rsidRDefault="00B337D6" w:rsidP="00B337D6">
      <w:pPr>
        <w:rPr>
          <w:rFonts w:ascii="Arial" w:hAnsi="Arial" w:cs="Arial"/>
          <w:sz w:val="24"/>
          <w:szCs w:val="24"/>
        </w:rPr>
      </w:pPr>
      <w:r w:rsidRPr="00B337D6">
        <w:rPr>
          <w:rFonts w:ascii="Arial" w:hAnsi="Arial" w:cs="Arial"/>
          <w:sz w:val="24"/>
          <w:szCs w:val="24"/>
        </w:rPr>
        <w:t>5. Subtype Diversity</w:t>
      </w:r>
    </w:p>
    <w:p w14:paraId="19ED3E9A" w14:textId="316D1F7E" w:rsidR="00B337D6" w:rsidRPr="00B337D6" w:rsidRDefault="00B337D6" w:rsidP="00B337D6">
      <w:pPr>
        <w:rPr>
          <w:rFonts w:ascii="Arial" w:hAnsi="Arial" w:cs="Arial"/>
          <w:sz w:val="24"/>
          <w:szCs w:val="24"/>
        </w:rPr>
      </w:pPr>
      <w:r w:rsidRPr="00B337D6">
        <w:rPr>
          <w:rFonts w:ascii="Arial" w:hAnsi="Arial" w:cs="Arial"/>
          <w:sz w:val="24"/>
          <w:szCs w:val="24"/>
        </w:rPr>
        <w:t>Countries like Gabon encountered 4 different Ebola</w:t>
      </w:r>
      <w:r w:rsidR="00CE5354">
        <w:rPr>
          <w:rFonts w:ascii="Arial" w:hAnsi="Arial" w:cs="Arial"/>
          <w:sz w:val="24"/>
          <w:szCs w:val="24"/>
        </w:rPr>
        <w:t xml:space="preserve"> </w:t>
      </w:r>
      <w:r w:rsidRPr="00B337D6">
        <w:rPr>
          <w:rFonts w:ascii="Arial" w:hAnsi="Arial" w:cs="Arial"/>
          <w:sz w:val="24"/>
          <w:szCs w:val="24"/>
        </w:rPr>
        <w:t xml:space="preserve">subtypes, increasing </w:t>
      </w:r>
      <w:r w:rsidR="00CE5354">
        <w:rPr>
          <w:rFonts w:ascii="Arial" w:hAnsi="Arial" w:cs="Arial"/>
          <w:sz w:val="24"/>
          <w:szCs w:val="24"/>
        </w:rPr>
        <w:t xml:space="preserve">their </w:t>
      </w:r>
      <w:r w:rsidRPr="00B337D6">
        <w:rPr>
          <w:rFonts w:ascii="Arial" w:hAnsi="Arial" w:cs="Arial"/>
          <w:sz w:val="24"/>
          <w:szCs w:val="24"/>
        </w:rPr>
        <w:t>vulnerability to complex outbreaks.</w:t>
      </w:r>
    </w:p>
    <w:p w14:paraId="3D875B0F" w14:textId="77777777" w:rsidR="00B337D6" w:rsidRPr="00B337D6" w:rsidRDefault="00B337D6" w:rsidP="00B337D6">
      <w:pPr>
        <w:rPr>
          <w:rFonts w:ascii="Arial" w:hAnsi="Arial" w:cs="Arial"/>
          <w:sz w:val="24"/>
          <w:szCs w:val="24"/>
        </w:rPr>
      </w:pPr>
    </w:p>
    <w:p w14:paraId="4EDC5AC5" w14:textId="425DE763" w:rsidR="00B337D6" w:rsidRPr="00B337D6" w:rsidRDefault="00B337D6" w:rsidP="00B337D6">
      <w:pPr>
        <w:rPr>
          <w:rFonts w:ascii="Arial" w:hAnsi="Arial" w:cs="Arial"/>
          <w:sz w:val="24"/>
          <w:szCs w:val="24"/>
        </w:rPr>
      </w:pPr>
      <w:r w:rsidRPr="00B337D6">
        <w:rPr>
          <w:rFonts w:ascii="Arial" w:hAnsi="Arial" w:cs="Arial"/>
          <w:sz w:val="24"/>
          <w:szCs w:val="24"/>
        </w:rPr>
        <w:t>6. Uneven Impact Across Countries</w:t>
      </w:r>
    </w:p>
    <w:p w14:paraId="05CA1508" w14:textId="557A2509" w:rsidR="00B337D6" w:rsidRPr="00B337D6" w:rsidRDefault="00B337D6" w:rsidP="00B337D6">
      <w:pPr>
        <w:rPr>
          <w:rFonts w:ascii="Arial" w:hAnsi="Arial" w:cs="Arial"/>
          <w:sz w:val="24"/>
          <w:szCs w:val="24"/>
        </w:rPr>
      </w:pPr>
      <w:r w:rsidRPr="00B337D6">
        <w:rPr>
          <w:rFonts w:ascii="Arial" w:hAnsi="Arial" w:cs="Arial"/>
          <w:sz w:val="24"/>
          <w:szCs w:val="24"/>
        </w:rPr>
        <w:t>Some countries reported high case numbers but fewer</w:t>
      </w:r>
      <w:r w:rsidR="00CE5354">
        <w:rPr>
          <w:rFonts w:ascii="Arial" w:hAnsi="Arial" w:cs="Arial"/>
          <w:sz w:val="24"/>
          <w:szCs w:val="24"/>
        </w:rPr>
        <w:t xml:space="preserve"> </w:t>
      </w:r>
      <w:r w:rsidRPr="00B337D6">
        <w:rPr>
          <w:rFonts w:ascii="Arial" w:hAnsi="Arial" w:cs="Arial"/>
          <w:sz w:val="24"/>
          <w:szCs w:val="24"/>
        </w:rPr>
        <w:t>deaths, indicating variations in healthcare response, virus</w:t>
      </w:r>
    </w:p>
    <w:p w14:paraId="3495830A" w14:textId="77777777" w:rsidR="00B337D6" w:rsidRPr="00B337D6" w:rsidRDefault="00B337D6" w:rsidP="00B337D6">
      <w:pPr>
        <w:rPr>
          <w:rFonts w:ascii="Arial" w:hAnsi="Arial" w:cs="Arial"/>
          <w:sz w:val="24"/>
          <w:szCs w:val="24"/>
        </w:rPr>
      </w:pPr>
      <w:r w:rsidRPr="00B337D6">
        <w:rPr>
          <w:rFonts w:ascii="Arial" w:hAnsi="Arial" w:cs="Arial"/>
          <w:sz w:val="24"/>
          <w:szCs w:val="24"/>
        </w:rPr>
        <w:t>virulence, or reporting accuracy.</w:t>
      </w:r>
    </w:p>
    <w:p w14:paraId="74593528" w14:textId="77777777" w:rsidR="00B337D6" w:rsidRPr="00B337D6" w:rsidRDefault="00B337D6" w:rsidP="00B337D6">
      <w:pPr>
        <w:rPr>
          <w:rFonts w:ascii="Arial" w:hAnsi="Arial" w:cs="Arial"/>
          <w:sz w:val="24"/>
          <w:szCs w:val="24"/>
        </w:rPr>
      </w:pPr>
    </w:p>
    <w:p w14:paraId="1D5944C2" w14:textId="77777777" w:rsidR="00B337D6" w:rsidRPr="00B337D6" w:rsidRDefault="00B337D6" w:rsidP="00B337D6">
      <w:pPr>
        <w:rPr>
          <w:rFonts w:ascii="Arial" w:hAnsi="Arial" w:cs="Arial"/>
          <w:sz w:val="24"/>
          <w:szCs w:val="24"/>
        </w:rPr>
      </w:pPr>
      <w:r w:rsidRPr="00B337D6">
        <w:rPr>
          <w:rFonts w:ascii="Arial" w:hAnsi="Arial" w:cs="Arial"/>
          <w:sz w:val="24"/>
          <w:szCs w:val="24"/>
        </w:rPr>
        <w:t>STRETEGIC RECOMMENDATIONS</w:t>
      </w:r>
    </w:p>
    <w:p w14:paraId="04AF7875" w14:textId="77777777" w:rsidR="00B337D6" w:rsidRPr="00B337D6" w:rsidRDefault="00B337D6" w:rsidP="00B337D6">
      <w:pPr>
        <w:rPr>
          <w:rFonts w:ascii="Arial" w:hAnsi="Arial" w:cs="Arial"/>
          <w:sz w:val="24"/>
          <w:szCs w:val="24"/>
        </w:rPr>
      </w:pPr>
    </w:p>
    <w:p w14:paraId="34302BA4" w14:textId="73DD8B7B" w:rsidR="00B337D6" w:rsidRPr="00B337D6" w:rsidRDefault="00B337D6" w:rsidP="00B337D6">
      <w:pPr>
        <w:rPr>
          <w:rFonts w:ascii="Arial" w:hAnsi="Arial" w:cs="Arial"/>
          <w:sz w:val="24"/>
          <w:szCs w:val="24"/>
        </w:rPr>
      </w:pPr>
      <w:r w:rsidRPr="00B337D6">
        <w:rPr>
          <w:rFonts w:ascii="Arial" w:hAnsi="Arial" w:cs="Arial"/>
          <w:sz w:val="24"/>
          <w:szCs w:val="24"/>
        </w:rPr>
        <w:t> 1. Prioritize</w:t>
      </w:r>
      <w:r w:rsidR="00CE5354">
        <w:rPr>
          <w:rFonts w:ascii="Arial" w:hAnsi="Arial" w:cs="Arial"/>
          <w:sz w:val="24"/>
          <w:szCs w:val="24"/>
        </w:rPr>
        <w:t xml:space="preserve"> </w:t>
      </w:r>
      <w:r w:rsidRPr="00B337D6">
        <w:rPr>
          <w:rFonts w:ascii="Arial" w:hAnsi="Arial" w:cs="Arial"/>
          <w:sz w:val="24"/>
          <w:szCs w:val="24"/>
        </w:rPr>
        <w:t>Zaire Subtype in R&amp;D</w:t>
      </w:r>
    </w:p>
    <w:p w14:paraId="4139D1C4" w14:textId="5E50C5B2" w:rsidR="00B337D6" w:rsidRPr="00B337D6" w:rsidRDefault="00B337D6" w:rsidP="00B337D6">
      <w:pPr>
        <w:rPr>
          <w:rFonts w:ascii="Arial" w:hAnsi="Arial" w:cs="Arial"/>
          <w:sz w:val="24"/>
          <w:szCs w:val="24"/>
        </w:rPr>
      </w:pPr>
      <w:r w:rsidRPr="00B337D6">
        <w:rPr>
          <w:rFonts w:ascii="Arial" w:hAnsi="Arial" w:cs="Arial"/>
          <w:sz w:val="24"/>
          <w:szCs w:val="24"/>
        </w:rPr>
        <w:t>Focus vaccine development, diagnostics, and treatment</w:t>
      </w:r>
      <w:r w:rsidR="00CE5354">
        <w:rPr>
          <w:rFonts w:ascii="Arial" w:hAnsi="Arial" w:cs="Arial"/>
          <w:sz w:val="24"/>
          <w:szCs w:val="24"/>
        </w:rPr>
        <w:t xml:space="preserve"> </w:t>
      </w:r>
      <w:r w:rsidRPr="00B337D6">
        <w:rPr>
          <w:rFonts w:ascii="Arial" w:hAnsi="Arial" w:cs="Arial"/>
          <w:sz w:val="24"/>
          <w:szCs w:val="24"/>
        </w:rPr>
        <w:t>efforts on the Zaire virus, given its dominant role in fatalities.</w:t>
      </w:r>
    </w:p>
    <w:p w14:paraId="79DE62EB" w14:textId="011317D7" w:rsidR="00B337D6" w:rsidRPr="00B337D6" w:rsidRDefault="00B337D6" w:rsidP="00B337D6">
      <w:pPr>
        <w:rPr>
          <w:rFonts w:ascii="Arial" w:hAnsi="Arial" w:cs="Arial"/>
          <w:sz w:val="24"/>
          <w:szCs w:val="24"/>
        </w:rPr>
      </w:pPr>
      <w:r w:rsidRPr="00B337D6">
        <w:rPr>
          <w:rFonts w:ascii="Arial" w:hAnsi="Arial" w:cs="Arial"/>
          <w:sz w:val="24"/>
          <w:szCs w:val="24"/>
        </w:rPr>
        <w:t> 2. Strengthen</w:t>
      </w:r>
      <w:r w:rsidR="00CE5354">
        <w:rPr>
          <w:rFonts w:ascii="Arial" w:hAnsi="Arial" w:cs="Arial"/>
          <w:sz w:val="24"/>
          <w:szCs w:val="24"/>
        </w:rPr>
        <w:t xml:space="preserve"> </w:t>
      </w:r>
      <w:r w:rsidRPr="00B337D6">
        <w:rPr>
          <w:rFonts w:ascii="Arial" w:hAnsi="Arial" w:cs="Arial"/>
          <w:sz w:val="24"/>
          <w:szCs w:val="24"/>
        </w:rPr>
        <w:t>Health Infrastructure in Hotspot Countries</w:t>
      </w:r>
    </w:p>
    <w:p w14:paraId="6DF592E5" w14:textId="1FBB3932" w:rsidR="00B337D6" w:rsidRPr="00B337D6" w:rsidRDefault="00B337D6" w:rsidP="00B337D6">
      <w:pPr>
        <w:rPr>
          <w:rFonts w:ascii="Arial" w:hAnsi="Arial" w:cs="Arial"/>
          <w:sz w:val="24"/>
          <w:szCs w:val="24"/>
        </w:rPr>
      </w:pPr>
      <w:r w:rsidRPr="00B337D6">
        <w:rPr>
          <w:rFonts w:ascii="Arial" w:hAnsi="Arial" w:cs="Arial"/>
          <w:sz w:val="24"/>
          <w:szCs w:val="24"/>
        </w:rPr>
        <w:t>Invest in healthcare preparedness, especially in:</w:t>
      </w:r>
      <w:r w:rsidR="00CE5354">
        <w:rPr>
          <w:rFonts w:ascii="Arial" w:hAnsi="Arial" w:cs="Arial"/>
          <w:sz w:val="24"/>
          <w:szCs w:val="24"/>
        </w:rPr>
        <w:t xml:space="preserve"> </w:t>
      </w:r>
      <w:r w:rsidRPr="00B337D6">
        <w:rPr>
          <w:rFonts w:ascii="Arial" w:hAnsi="Arial" w:cs="Arial"/>
          <w:sz w:val="24"/>
          <w:szCs w:val="24"/>
        </w:rPr>
        <w:t>DR Congo</w:t>
      </w:r>
      <w:r w:rsidR="00CE5354">
        <w:rPr>
          <w:rFonts w:ascii="Arial" w:hAnsi="Arial" w:cs="Arial"/>
          <w:sz w:val="24"/>
          <w:szCs w:val="24"/>
        </w:rPr>
        <w:t xml:space="preserve">,  </w:t>
      </w:r>
      <w:r w:rsidRPr="00B337D6">
        <w:rPr>
          <w:rFonts w:ascii="Arial" w:hAnsi="Arial" w:cs="Arial"/>
          <w:sz w:val="24"/>
          <w:szCs w:val="24"/>
        </w:rPr>
        <w:t>Uganda</w:t>
      </w:r>
      <w:r w:rsidR="00CE5354">
        <w:rPr>
          <w:rFonts w:ascii="Arial" w:hAnsi="Arial" w:cs="Arial"/>
          <w:sz w:val="24"/>
          <w:szCs w:val="24"/>
        </w:rPr>
        <w:t xml:space="preserve">, </w:t>
      </w:r>
      <w:r w:rsidRPr="00B337D6">
        <w:rPr>
          <w:rFonts w:ascii="Arial" w:hAnsi="Arial" w:cs="Arial"/>
          <w:sz w:val="24"/>
          <w:szCs w:val="24"/>
        </w:rPr>
        <w:t>South Sudan</w:t>
      </w:r>
      <w:r w:rsidR="00CE5354">
        <w:rPr>
          <w:rFonts w:ascii="Arial" w:hAnsi="Arial" w:cs="Arial"/>
          <w:sz w:val="24"/>
          <w:szCs w:val="24"/>
        </w:rPr>
        <w:t xml:space="preserve">, </w:t>
      </w:r>
      <w:r w:rsidRPr="00B337D6">
        <w:rPr>
          <w:rFonts w:ascii="Arial" w:hAnsi="Arial" w:cs="Arial"/>
          <w:sz w:val="24"/>
          <w:szCs w:val="24"/>
        </w:rPr>
        <w:t>Republic of the Congo</w:t>
      </w:r>
    </w:p>
    <w:p w14:paraId="262AC312" w14:textId="7866F1F7" w:rsidR="00B337D6" w:rsidRPr="00B337D6" w:rsidRDefault="00B337D6" w:rsidP="00B337D6">
      <w:pPr>
        <w:rPr>
          <w:rFonts w:ascii="Arial" w:hAnsi="Arial" w:cs="Arial"/>
          <w:sz w:val="24"/>
          <w:szCs w:val="24"/>
        </w:rPr>
      </w:pPr>
      <w:r w:rsidRPr="00B337D6">
        <w:rPr>
          <w:rFonts w:ascii="Arial" w:hAnsi="Arial" w:cs="Arial"/>
          <w:sz w:val="24"/>
          <w:szCs w:val="24"/>
        </w:rPr>
        <w:t>Build rapid response units, improve hospital</w:t>
      </w:r>
      <w:r w:rsidR="00CE5354">
        <w:rPr>
          <w:rFonts w:ascii="Arial" w:hAnsi="Arial" w:cs="Arial"/>
          <w:sz w:val="24"/>
          <w:szCs w:val="24"/>
        </w:rPr>
        <w:t xml:space="preserve"> </w:t>
      </w:r>
      <w:r w:rsidRPr="00B337D6">
        <w:rPr>
          <w:rFonts w:ascii="Arial" w:hAnsi="Arial" w:cs="Arial"/>
          <w:sz w:val="24"/>
          <w:szCs w:val="24"/>
        </w:rPr>
        <w:t>capacity, and ensure medical supply chains are robust.</w:t>
      </w:r>
    </w:p>
    <w:p w14:paraId="518A5541" w14:textId="77777777" w:rsidR="00B337D6" w:rsidRPr="00B337D6" w:rsidRDefault="00B337D6" w:rsidP="00B337D6">
      <w:pPr>
        <w:rPr>
          <w:rFonts w:ascii="Arial" w:hAnsi="Arial" w:cs="Arial"/>
          <w:sz w:val="24"/>
          <w:szCs w:val="24"/>
        </w:rPr>
      </w:pPr>
    </w:p>
    <w:p w14:paraId="5E61389B" w14:textId="3D0D1AEC" w:rsidR="00B337D6" w:rsidRPr="00B337D6" w:rsidRDefault="00B337D6" w:rsidP="00B337D6">
      <w:pPr>
        <w:rPr>
          <w:rFonts w:ascii="Arial" w:hAnsi="Arial" w:cs="Arial"/>
          <w:sz w:val="24"/>
          <w:szCs w:val="24"/>
        </w:rPr>
      </w:pPr>
      <w:r w:rsidRPr="00B337D6">
        <w:rPr>
          <w:rFonts w:ascii="Arial" w:hAnsi="Arial" w:cs="Arial"/>
          <w:sz w:val="24"/>
          <w:szCs w:val="24"/>
        </w:rPr>
        <w:t> 3. Expand Regional</w:t>
      </w:r>
      <w:r w:rsidR="00CE5354">
        <w:rPr>
          <w:rFonts w:ascii="Arial" w:hAnsi="Arial" w:cs="Arial"/>
          <w:sz w:val="24"/>
          <w:szCs w:val="24"/>
        </w:rPr>
        <w:t xml:space="preserve"> </w:t>
      </w:r>
      <w:r w:rsidRPr="00B337D6">
        <w:rPr>
          <w:rFonts w:ascii="Arial" w:hAnsi="Arial" w:cs="Arial"/>
          <w:sz w:val="24"/>
          <w:szCs w:val="24"/>
        </w:rPr>
        <w:t>and Cross-Border Surveillance</w:t>
      </w:r>
    </w:p>
    <w:p w14:paraId="1770C5D8" w14:textId="237D72E6" w:rsidR="00B337D6" w:rsidRPr="00B337D6" w:rsidRDefault="00B337D6" w:rsidP="00B337D6">
      <w:pPr>
        <w:rPr>
          <w:rFonts w:ascii="Arial" w:hAnsi="Arial" w:cs="Arial"/>
          <w:sz w:val="24"/>
          <w:szCs w:val="24"/>
        </w:rPr>
      </w:pPr>
      <w:r w:rsidRPr="00B337D6">
        <w:rPr>
          <w:rFonts w:ascii="Arial" w:hAnsi="Arial" w:cs="Arial"/>
          <w:sz w:val="24"/>
          <w:szCs w:val="24"/>
        </w:rPr>
        <w:t>Implement real-time outbreak monitoring and alert systems,</w:t>
      </w:r>
      <w:r w:rsidR="00CE5354">
        <w:rPr>
          <w:rFonts w:ascii="Arial" w:hAnsi="Arial" w:cs="Arial"/>
          <w:sz w:val="24"/>
          <w:szCs w:val="24"/>
        </w:rPr>
        <w:t xml:space="preserve"> </w:t>
      </w:r>
      <w:r w:rsidRPr="00B337D6">
        <w:rPr>
          <w:rFonts w:ascii="Arial" w:hAnsi="Arial" w:cs="Arial"/>
          <w:sz w:val="24"/>
          <w:szCs w:val="24"/>
        </w:rPr>
        <w:t>especially in regions with multiple subtypes (e.g., Gabon).</w:t>
      </w:r>
    </w:p>
    <w:p w14:paraId="05FAF15B" w14:textId="05DBF2D4" w:rsidR="00B337D6" w:rsidRPr="00B337D6" w:rsidRDefault="00B337D6" w:rsidP="00B337D6">
      <w:pPr>
        <w:rPr>
          <w:rFonts w:ascii="Arial" w:hAnsi="Arial" w:cs="Arial"/>
          <w:sz w:val="24"/>
          <w:szCs w:val="24"/>
        </w:rPr>
      </w:pPr>
      <w:r w:rsidRPr="00B337D6">
        <w:rPr>
          <w:rFonts w:ascii="Arial" w:hAnsi="Arial" w:cs="Arial"/>
          <w:sz w:val="24"/>
          <w:szCs w:val="24"/>
        </w:rPr>
        <w:t>Encourage cross-border health collaboration to manage</w:t>
      </w:r>
      <w:r w:rsidR="00CE5354">
        <w:rPr>
          <w:rFonts w:ascii="Arial" w:hAnsi="Arial" w:cs="Arial"/>
          <w:sz w:val="24"/>
          <w:szCs w:val="24"/>
        </w:rPr>
        <w:t xml:space="preserve"> </w:t>
      </w:r>
      <w:r w:rsidRPr="00B337D6">
        <w:rPr>
          <w:rFonts w:ascii="Arial" w:hAnsi="Arial" w:cs="Arial"/>
          <w:sz w:val="24"/>
          <w:szCs w:val="24"/>
        </w:rPr>
        <w:t>outbreaks early and contain spread.</w:t>
      </w:r>
    </w:p>
    <w:p w14:paraId="7C6A2FBB" w14:textId="1FD0D229" w:rsidR="00B337D6" w:rsidRPr="00B337D6" w:rsidRDefault="00B337D6" w:rsidP="00B337D6">
      <w:pPr>
        <w:rPr>
          <w:rFonts w:ascii="Arial" w:hAnsi="Arial" w:cs="Arial"/>
          <w:sz w:val="24"/>
          <w:szCs w:val="24"/>
        </w:rPr>
      </w:pPr>
      <w:r w:rsidRPr="00B337D6">
        <w:rPr>
          <w:rFonts w:ascii="Arial" w:hAnsi="Arial" w:cs="Arial"/>
          <w:sz w:val="24"/>
          <w:szCs w:val="24"/>
        </w:rPr>
        <w:t> 4. Promote</w:t>
      </w:r>
      <w:r w:rsidR="00CE5354">
        <w:rPr>
          <w:rFonts w:ascii="Arial" w:hAnsi="Arial" w:cs="Arial"/>
          <w:sz w:val="24"/>
          <w:szCs w:val="24"/>
        </w:rPr>
        <w:t xml:space="preserve"> </w:t>
      </w:r>
      <w:r w:rsidRPr="00B337D6">
        <w:rPr>
          <w:rFonts w:ascii="Arial" w:hAnsi="Arial" w:cs="Arial"/>
          <w:sz w:val="24"/>
          <w:szCs w:val="24"/>
        </w:rPr>
        <w:t>Subtype-Specific Diagnostics</w:t>
      </w:r>
    </w:p>
    <w:p w14:paraId="0AC8DFAA" w14:textId="435A6724" w:rsidR="00B337D6" w:rsidRPr="00B337D6" w:rsidRDefault="00B337D6" w:rsidP="00B337D6">
      <w:pPr>
        <w:rPr>
          <w:rFonts w:ascii="Arial" w:hAnsi="Arial" w:cs="Arial"/>
          <w:sz w:val="24"/>
          <w:szCs w:val="24"/>
        </w:rPr>
      </w:pPr>
      <w:r w:rsidRPr="00B337D6">
        <w:rPr>
          <w:rFonts w:ascii="Arial" w:hAnsi="Arial" w:cs="Arial"/>
          <w:sz w:val="24"/>
          <w:szCs w:val="24"/>
        </w:rPr>
        <w:t xml:space="preserve">Develop and deploy rapid tests that can </w:t>
      </w:r>
      <w:r w:rsidR="00CE5354">
        <w:rPr>
          <w:rFonts w:ascii="Arial" w:hAnsi="Arial" w:cs="Arial"/>
          <w:sz w:val="24"/>
          <w:szCs w:val="24"/>
        </w:rPr>
        <w:t xml:space="preserve">distinguish </w:t>
      </w:r>
      <w:r w:rsidRPr="00B337D6">
        <w:rPr>
          <w:rFonts w:ascii="Arial" w:hAnsi="Arial" w:cs="Arial"/>
          <w:sz w:val="24"/>
          <w:szCs w:val="24"/>
        </w:rPr>
        <w:t>between Ebola subtypes, helping tailor medical responses.</w:t>
      </w:r>
    </w:p>
    <w:p w14:paraId="54A80023" w14:textId="605FC4A9" w:rsidR="00B337D6" w:rsidRPr="00B337D6" w:rsidRDefault="00B337D6" w:rsidP="00B337D6">
      <w:pPr>
        <w:rPr>
          <w:rFonts w:ascii="Arial" w:hAnsi="Arial" w:cs="Arial"/>
          <w:sz w:val="24"/>
          <w:szCs w:val="24"/>
        </w:rPr>
      </w:pPr>
      <w:r w:rsidRPr="00B337D6">
        <w:rPr>
          <w:rFonts w:ascii="Arial" w:hAnsi="Arial" w:cs="Arial"/>
          <w:sz w:val="24"/>
          <w:szCs w:val="24"/>
        </w:rPr>
        <w:t>5. Improve Data</w:t>
      </w:r>
      <w:r w:rsidR="00CE5354">
        <w:rPr>
          <w:rFonts w:ascii="Arial" w:hAnsi="Arial" w:cs="Arial"/>
          <w:sz w:val="24"/>
          <w:szCs w:val="24"/>
        </w:rPr>
        <w:t xml:space="preserve"> </w:t>
      </w:r>
      <w:r w:rsidRPr="00B337D6">
        <w:rPr>
          <w:rFonts w:ascii="Arial" w:hAnsi="Arial" w:cs="Arial"/>
          <w:sz w:val="24"/>
          <w:szCs w:val="24"/>
        </w:rPr>
        <w:t>Collection and Reporting</w:t>
      </w:r>
    </w:p>
    <w:p w14:paraId="6253BE1B" w14:textId="3E532349" w:rsidR="00B337D6" w:rsidRPr="00B337D6" w:rsidRDefault="00B337D6" w:rsidP="00B337D6">
      <w:pPr>
        <w:rPr>
          <w:rFonts w:ascii="Arial" w:hAnsi="Arial" w:cs="Arial"/>
          <w:sz w:val="24"/>
          <w:szCs w:val="24"/>
        </w:rPr>
      </w:pPr>
      <w:r w:rsidRPr="00B337D6">
        <w:rPr>
          <w:rFonts w:ascii="Arial" w:hAnsi="Arial" w:cs="Arial"/>
          <w:sz w:val="24"/>
          <w:szCs w:val="24"/>
        </w:rPr>
        <w:t>Standardize data reporting across all countries to ensure</w:t>
      </w:r>
      <w:r w:rsidR="00CE5354">
        <w:rPr>
          <w:rFonts w:ascii="Arial" w:hAnsi="Arial" w:cs="Arial"/>
          <w:sz w:val="24"/>
          <w:szCs w:val="24"/>
        </w:rPr>
        <w:t xml:space="preserve"> </w:t>
      </w:r>
      <w:r w:rsidRPr="00B337D6">
        <w:rPr>
          <w:rFonts w:ascii="Arial" w:hAnsi="Arial" w:cs="Arial"/>
          <w:sz w:val="24"/>
          <w:szCs w:val="24"/>
        </w:rPr>
        <w:t>consistency in:</w:t>
      </w:r>
    </w:p>
    <w:p w14:paraId="3D2FFB40" w14:textId="77777777" w:rsidR="00B337D6" w:rsidRPr="00B337D6" w:rsidRDefault="00B337D6" w:rsidP="00B337D6">
      <w:pPr>
        <w:rPr>
          <w:rFonts w:ascii="Arial" w:hAnsi="Arial" w:cs="Arial"/>
          <w:sz w:val="24"/>
          <w:szCs w:val="24"/>
        </w:rPr>
      </w:pPr>
      <w:r w:rsidRPr="00B337D6">
        <w:rPr>
          <w:rFonts w:ascii="Arial" w:hAnsi="Arial" w:cs="Arial"/>
          <w:sz w:val="24"/>
          <w:szCs w:val="24"/>
        </w:rPr>
        <w:t>Case counts</w:t>
      </w:r>
    </w:p>
    <w:p w14:paraId="02A227E9" w14:textId="77777777" w:rsidR="00B337D6" w:rsidRPr="00B337D6" w:rsidRDefault="00B337D6" w:rsidP="00B337D6">
      <w:pPr>
        <w:rPr>
          <w:rFonts w:ascii="Arial" w:hAnsi="Arial" w:cs="Arial"/>
          <w:sz w:val="24"/>
          <w:szCs w:val="24"/>
        </w:rPr>
      </w:pPr>
      <w:r w:rsidRPr="00B337D6">
        <w:rPr>
          <w:rFonts w:ascii="Arial" w:hAnsi="Arial" w:cs="Arial"/>
          <w:sz w:val="24"/>
          <w:szCs w:val="24"/>
        </w:rPr>
        <w:t>Deaths</w:t>
      </w:r>
    </w:p>
    <w:p w14:paraId="6F23EDF7" w14:textId="77777777" w:rsidR="00B337D6" w:rsidRPr="00B337D6" w:rsidRDefault="00B337D6" w:rsidP="00B337D6">
      <w:pPr>
        <w:rPr>
          <w:rFonts w:ascii="Arial" w:hAnsi="Arial" w:cs="Arial"/>
          <w:sz w:val="24"/>
          <w:szCs w:val="24"/>
        </w:rPr>
      </w:pPr>
      <w:r w:rsidRPr="00B337D6">
        <w:rPr>
          <w:rFonts w:ascii="Arial" w:hAnsi="Arial" w:cs="Arial"/>
          <w:sz w:val="24"/>
          <w:szCs w:val="24"/>
        </w:rPr>
        <w:t>Recovery outcomes</w:t>
      </w:r>
    </w:p>
    <w:p w14:paraId="1CD052DA" w14:textId="74FAA0DD" w:rsidR="00B337D6" w:rsidRPr="00B337D6" w:rsidRDefault="00B337D6" w:rsidP="00B337D6">
      <w:pPr>
        <w:rPr>
          <w:rFonts w:ascii="Arial" w:hAnsi="Arial" w:cs="Arial"/>
          <w:sz w:val="24"/>
          <w:szCs w:val="24"/>
        </w:rPr>
      </w:pPr>
      <w:r w:rsidRPr="00B337D6">
        <w:rPr>
          <w:rFonts w:ascii="Arial" w:hAnsi="Arial" w:cs="Arial"/>
          <w:sz w:val="24"/>
          <w:szCs w:val="24"/>
        </w:rPr>
        <w:t>6. Educational</w:t>
      </w:r>
      <w:r w:rsidR="00CE5354">
        <w:rPr>
          <w:rFonts w:ascii="Arial" w:hAnsi="Arial" w:cs="Arial"/>
          <w:sz w:val="24"/>
          <w:szCs w:val="24"/>
        </w:rPr>
        <w:t xml:space="preserve"> </w:t>
      </w:r>
      <w:r w:rsidRPr="00B337D6">
        <w:rPr>
          <w:rFonts w:ascii="Arial" w:hAnsi="Arial" w:cs="Arial"/>
          <w:sz w:val="24"/>
          <w:szCs w:val="24"/>
        </w:rPr>
        <w:t>&amp; Public Awareness Campaigns</w:t>
      </w:r>
    </w:p>
    <w:p w14:paraId="52456DEC" w14:textId="3F929212" w:rsidR="00B337D6" w:rsidRPr="00B337D6" w:rsidRDefault="00B337D6" w:rsidP="00B337D6">
      <w:pPr>
        <w:rPr>
          <w:rFonts w:ascii="Arial" w:hAnsi="Arial" w:cs="Arial"/>
          <w:sz w:val="24"/>
          <w:szCs w:val="24"/>
        </w:rPr>
      </w:pPr>
      <w:r w:rsidRPr="00B337D6">
        <w:rPr>
          <w:rFonts w:ascii="Arial" w:hAnsi="Arial" w:cs="Arial"/>
          <w:sz w:val="24"/>
          <w:szCs w:val="24"/>
        </w:rPr>
        <w:t>Launch culturally appropriate health education initiatives</w:t>
      </w:r>
      <w:r w:rsidR="00CE5354">
        <w:rPr>
          <w:rFonts w:ascii="Arial" w:hAnsi="Arial" w:cs="Arial"/>
          <w:sz w:val="24"/>
          <w:szCs w:val="24"/>
        </w:rPr>
        <w:t xml:space="preserve"> </w:t>
      </w:r>
      <w:r w:rsidRPr="00B337D6">
        <w:rPr>
          <w:rFonts w:ascii="Arial" w:hAnsi="Arial" w:cs="Arial"/>
          <w:sz w:val="24"/>
          <w:szCs w:val="24"/>
        </w:rPr>
        <w:t>in endemic regions to improve:</w:t>
      </w:r>
    </w:p>
    <w:p w14:paraId="4FE6736B" w14:textId="77777777" w:rsidR="00B337D6" w:rsidRPr="00B337D6" w:rsidRDefault="00B337D6" w:rsidP="00B337D6">
      <w:pPr>
        <w:rPr>
          <w:rFonts w:ascii="Arial" w:hAnsi="Arial" w:cs="Arial"/>
          <w:sz w:val="24"/>
          <w:szCs w:val="24"/>
        </w:rPr>
      </w:pPr>
      <w:r w:rsidRPr="00B337D6">
        <w:rPr>
          <w:rFonts w:ascii="Arial" w:hAnsi="Arial" w:cs="Arial"/>
          <w:sz w:val="24"/>
          <w:szCs w:val="24"/>
        </w:rPr>
        <w:t>Early reporting of symptoms</w:t>
      </w:r>
    </w:p>
    <w:p w14:paraId="6D62163F" w14:textId="77777777" w:rsidR="00B337D6" w:rsidRPr="00B337D6" w:rsidRDefault="00B337D6" w:rsidP="00B337D6">
      <w:pPr>
        <w:rPr>
          <w:rFonts w:ascii="Arial" w:hAnsi="Arial" w:cs="Arial"/>
          <w:sz w:val="24"/>
          <w:szCs w:val="24"/>
        </w:rPr>
      </w:pPr>
      <w:r w:rsidRPr="00B337D6">
        <w:rPr>
          <w:rFonts w:ascii="Arial" w:hAnsi="Arial" w:cs="Arial"/>
          <w:sz w:val="24"/>
          <w:szCs w:val="24"/>
        </w:rPr>
        <w:t>Adoption of safe burial and caregiving practices</w:t>
      </w:r>
    </w:p>
    <w:p w14:paraId="66FC6E30" w14:textId="77777777" w:rsidR="00B337D6" w:rsidRPr="00B337D6" w:rsidRDefault="00B337D6" w:rsidP="00B337D6">
      <w:pPr>
        <w:rPr>
          <w:rFonts w:ascii="Arial" w:hAnsi="Arial" w:cs="Arial"/>
          <w:sz w:val="24"/>
          <w:szCs w:val="24"/>
        </w:rPr>
      </w:pPr>
    </w:p>
    <w:p w14:paraId="39EAAA1E" w14:textId="157B24E1" w:rsidR="00B337D6" w:rsidRPr="00B337D6" w:rsidRDefault="00B337D6" w:rsidP="00B337D6">
      <w:pPr>
        <w:rPr>
          <w:rFonts w:ascii="Arial" w:hAnsi="Arial" w:cs="Arial"/>
          <w:sz w:val="24"/>
          <w:szCs w:val="24"/>
        </w:rPr>
      </w:pPr>
      <w:r w:rsidRPr="00B337D6">
        <w:rPr>
          <w:rFonts w:ascii="Arial" w:hAnsi="Arial" w:cs="Arial"/>
          <w:sz w:val="24"/>
          <w:szCs w:val="24"/>
        </w:rPr>
        <w:t> 7. Routine</w:t>
      </w:r>
      <w:r w:rsidR="00CE5354">
        <w:rPr>
          <w:rFonts w:ascii="Arial" w:hAnsi="Arial" w:cs="Arial"/>
          <w:sz w:val="24"/>
          <w:szCs w:val="24"/>
        </w:rPr>
        <w:t xml:space="preserve"> </w:t>
      </w:r>
      <w:r w:rsidRPr="00B337D6">
        <w:rPr>
          <w:rFonts w:ascii="Arial" w:hAnsi="Arial" w:cs="Arial"/>
          <w:sz w:val="24"/>
          <w:szCs w:val="24"/>
        </w:rPr>
        <w:t>Retrospective Analyses</w:t>
      </w:r>
    </w:p>
    <w:p w14:paraId="0F4538FF" w14:textId="77777777" w:rsidR="00B337D6" w:rsidRPr="00B337D6" w:rsidRDefault="00B337D6" w:rsidP="00B337D6">
      <w:pPr>
        <w:rPr>
          <w:rFonts w:ascii="Arial" w:hAnsi="Arial" w:cs="Arial"/>
          <w:sz w:val="24"/>
          <w:szCs w:val="24"/>
        </w:rPr>
      </w:pPr>
      <w:r w:rsidRPr="00B337D6">
        <w:rPr>
          <w:rFonts w:ascii="Arial" w:hAnsi="Arial" w:cs="Arial"/>
          <w:sz w:val="24"/>
          <w:szCs w:val="24"/>
        </w:rPr>
        <w:t>Conduct regular reviews of past outbreaks to identify:</w:t>
      </w:r>
    </w:p>
    <w:p w14:paraId="69BB32B0" w14:textId="77777777" w:rsidR="00B337D6" w:rsidRPr="00B337D6" w:rsidRDefault="00B337D6" w:rsidP="00B337D6">
      <w:pPr>
        <w:rPr>
          <w:rFonts w:ascii="Arial" w:hAnsi="Arial" w:cs="Arial"/>
          <w:sz w:val="24"/>
          <w:szCs w:val="24"/>
        </w:rPr>
      </w:pPr>
      <w:r w:rsidRPr="00B337D6">
        <w:rPr>
          <w:rFonts w:ascii="Arial" w:hAnsi="Arial" w:cs="Arial"/>
          <w:sz w:val="24"/>
          <w:szCs w:val="24"/>
        </w:rPr>
        <w:t>Patterns in response effectiveness</w:t>
      </w:r>
    </w:p>
    <w:p w14:paraId="56A6D732" w14:textId="77777777" w:rsidR="00B337D6" w:rsidRPr="00B337D6" w:rsidRDefault="00B337D6" w:rsidP="00B337D6">
      <w:pPr>
        <w:rPr>
          <w:rFonts w:ascii="Arial" w:hAnsi="Arial" w:cs="Arial"/>
          <w:sz w:val="24"/>
          <w:szCs w:val="24"/>
        </w:rPr>
      </w:pPr>
      <w:r w:rsidRPr="00B337D6">
        <w:rPr>
          <w:rFonts w:ascii="Arial" w:hAnsi="Arial" w:cs="Arial"/>
          <w:sz w:val="24"/>
          <w:szCs w:val="24"/>
        </w:rPr>
        <w:t>Gaps in international aid or medical interventions</w:t>
      </w:r>
    </w:p>
    <w:p w14:paraId="44E9A09C" w14:textId="4C96FABB" w:rsidR="00A06D0A" w:rsidRPr="00A06D0A" w:rsidRDefault="00A06D0A" w:rsidP="00A06D0A">
      <w:pPr>
        <w:pStyle w:val="NormalWeb"/>
        <w:spacing w:line="360" w:lineRule="auto"/>
        <w:ind w:left="1080"/>
        <w:rPr>
          <w:rFonts w:ascii="Arial" w:hAnsi="Arial" w:cs="Arial"/>
        </w:rPr>
      </w:pPr>
    </w:p>
    <w:p w14:paraId="433596CA" w14:textId="14E53898" w:rsidR="002A245D" w:rsidRPr="002A245D" w:rsidRDefault="002A245D" w:rsidP="002C71CA">
      <w:pPr>
        <w:ind w:left="720" w:hanging="720"/>
        <w:rPr>
          <w:rFonts w:ascii="Arial" w:hAnsi="Arial" w:cs="Arial"/>
          <w:b/>
          <w:bCs/>
          <w:sz w:val="24"/>
          <w:szCs w:val="24"/>
        </w:rPr>
      </w:pPr>
      <w:r w:rsidRPr="002A245D">
        <w:rPr>
          <w:rFonts w:ascii="Arial" w:hAnsi="Arial" w:cs="Arial"/>
          <w:b/>
          <w:bCs/>
          <w:sz w:val="24"/>
          <w:szCs w:val="24"/>
        </w:rPr>
        <w:t xml:space="preserve">REFERENCEE: </w:t>
      </w:r>
      <w:r w:rsidR="002C71CA">
        <w:rPr>
          <w:rFonts w:ascii="Arial" w:hAnsi="Arial" w:cs="Arial"/>
          <w:sz w:val="24"/>
          <w:szCs w:val="24"/>
        </w:rPr>
        <w:t>T</w:t>
      </w:r>
      <w:r w:rsidRPr="002A245D">
        <w:rPr>
          <w:rFonts w:ascii="Arial" w:hAnsi="Arial" w:cs="Arial"/>
          <w:sz w:val="24"/>
          <w:szCs w:val="24"/>
        </w:rPr>
        <w:t>he data</w:t>
      </w:r>
      <w:r w:rsidR="004159AF">
        <w:rPr>
          <w:rFonts w:ascii="Arial" w:hAnsi="Arial" w:cs="Arial"/>
          <w:sz w:val="24"/>
          <w:szCs w:val="24"/>
        </w:rPr>
        <w:t xml:space="preserve"> </w:t>
      </w:r>
      <w:r w:rsidR="00F934E3">
        <w:rPr>
          <w:rFonts w:ascii="Arial" w:hAnsi="Arial" w:cs="Arial"/>
          <w:sz w:val="24"/>
          <w:szCs w:val="24"/>
        </w:rPr>
        <w:t>f</w:t>
      </w:r>
      <w:r w:rsidR="004159AF">
        <w:rPr>
          <w:rFonts w:ascii="Arial" w:hAnsi="Arial" w:cs="Arial"/>
          <w:sz w:val="24"/>
          <w:szCs w:val="24"/>
        </w:rPr>
        <w:t>or this project</w:t>
      </w:r>
      <w:r w:rsidRPr="002A245D">
        <w:rPr>
          <w:rFonts w:ascii="Arial" w:hAnsi="Arial" w:cs="Arial"/>
          <w:sz w:val="24"/>
          <w:szCs w:val="24"/>
        </w:rPr>
        <w:t xml:space="preserve"> was obtained from Kaggle.com</w:t>
      </w:r>
      <w:r>
        <w:rPr>
          <w:rFonts w:ascii="Arial" w:hAnsi="Arial" w:cs="Arial"/>
          <w:b/>
          <w:bCs/>
          <w:sz w:val="24"/>
          <w:szCs w:val="24"/>
        </w:rPr>
        <w:t xml:space="preserve"> </w:t>
      </w:r>
    </w:p>
    <w:p w14:paraId="612B5135" w14:textId="77777777" w:rsidR="00394EDE" w:rsidRPr="00394EDE" w:rsidRDefault="00394EDE" w:rsidP="00394EDE">
      <w:pPr>
        <w:rPr>
          <w:rFonts w:ascii="EB Garamond" w:hAnsi="EB Garamond"/>
          <w:sz w:val="20"/>
          <w:szCs w:val="20"/>
        </w:rPr>
      </w:pPr>
    </w:p>
    <w:p w14:paraId="413E6C76" w14:textId="77777777" w:rsidR="00394EDE" w:rsidRPr="00394EDE" w:rsidRDefault="00394EDE" w:rsidP="00394EDE">
      <w:pPr>
        <w:rPr>
          <w:rFonts w:ascii="EB Garamond" w:hAnsi="EB Garamond"/>
          <w:sz w:val="20"/>
          <w:szCs w:val="20"/>
        </w:rPr>
      </w:pPr>
    </w:p>
    <w:p w14:paraId="624AB89F" w14:textId="77777777" w:rsidR="00394EDE" w:rsidRDefault="00394EDE" w:rsidP="00394EDE">
      <w:pPr>
        <w:rPr>
          <w:rFonts w:ascii="Arial" w:hAnsi="Arial" w:cs="Arial"/>
          <w:color w:val="000000"/>
          <w:sz w:val="24"/>
          <w:szCs w:val="24"/>
        </w:rPr>
      </w:pPr>
    </w:p>
    <w:p w14:paraId="09AF7F36" w14:textId="2CB00300" w:rsidR="00394EDE" w:rsidRPr="00394EDE" w:rsidRDefault="00394EDE" w:rsidP="00394EDE">
      <w:pPr>
        <w:tabs>
          <w:tab w:val="left" w:pos="3450"/>
        </w:tabs>
        <w:rPr>
          <w:rFonts w:ascii="EB Garamond" w:hAnsi="EB Garamond"/>
          <w:sz w:val="20"/>
          <w:szCs w:val="20"/>
        </w:rPr>
      </w:pPr>
      <w:r>
        <w:rPr>
          <w:rFonts w:ascii="EB Garamond" w:hAnsi="EB Garamond"/>
          <w:sz w:val="20"/>
          <w:szCs w:val="20"/>
        </w:rPr>
        <w:tab/>
      </w:r>
    </w:p>
    <w:p w14:paraId="05659DC8" w14:textId="77777777" w:rsidR="001B39B9" w:rsidRPr="00394EDE" w:rsidRDefault="001B39B9">
      <w:pPr>
        <w:tabs>
          <w:tab w:val="left" w:pos="3450"/>
        </w:tabs>
        <w:rPr>
          <w:rFonts w:ascii="EB Garamond" w:hAnsi="EB Garamond"/>
          <w:sz w:val="20"/>
          <w:szCs w:val="20"/>
        </w:rPr>
      </w:pPr>
    </w:p>
    <w:sectPr w:rsidR="001B39B9" w:rsidRPr="00394EDE">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13182" w14:textId="77777777" w:rsidR="007D11D1" w:rsidRDefault="007D11D1">
      <w:pPr>
        <w:spacing w:line="240" w:lineRule="auto"/>
      </w:pPr>
      <w:r>
        <w:separator/>
      </w:r>
    </w:p>
  </w:endnote>
  <w:endnote w:type="continuationSeparator" w:id="0">
    <w:p w14:paraId="74E498C0" w14:textId="77777777" w:rsidR="007D11D1" w:rsidRDefault="007D1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20FD9" w14:textId="77777777" w:rsidR="007D11D1" w:rsidRDefault="007D11D1">
      <w:pPr>
        <w:spacing w:after="0"/>
      </w:pPr>
      <w:r>
        <w:separator/>
      </w:r>
    </w:p>
  </w:footnote>
  <w:footnote w:type="continuationSeparator" w:id="0">
    <w:p w14:paraId="4D50F0ED" w14:textId="77777777" w:rsidR="007D11D1" w:rsidRDefault="007D11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116"/>
    <w:multiLevelType w:val="multilevel"/>
    <w:tmpl w:val="543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7A8B"/>
    <w:multiLevelType w:val="multilevel"/>
    <w:tmpl w:val="DB9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602"/>
    <w:multiLevelType w:val="multilevel"/>
    <w:tmpl w:val="30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7885"/>
    <w:multiLevelType w:val="hybridMultilevel"/>
    <w:tmpl w:val="914C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03505"/>
    <w:multiLevelType w:val="multilevel"/>
    <w:tmpl w:val="71B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F65EE"/>
    <w:multiLevelType w:val="hybridMultilevel"/>
    <w:tmpl w:val="5DB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44586"/>
    <w:multiLevelType w:val="hybridMultilevel"/>
    <w:tmpl w:val="BC9A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AC4BE7"/>
    <w:multiLevelType w:val="multilevel"/>
    <w:tmpl w:val="5CB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0961"/>
    <w:multiLevelType w:val="hybridMultilevel"/>
    <w:tmpl w:val="358ECEE4"/>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824992"/>
    <w:multiLevelType w:val="multilevel"/>
    <w:tmpl w:val="527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56A0A"/>
    <w:multiLevelType w:val="multilevel"/>
    <w:tmpl w:val="7E1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74D04"/>
    <w:multiLevelType w:val="multilevel"/>
    <w:tmpl w:val="930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6380F"/>
    <w:multiLevelType w:val="hybridMultilevel"/>
    <w:tmpl w:val="9210D7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0BF434A9"/>
    <w:multiLevelType w:val="multilevel"/>
    <w:tmpl w:val="CD56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808B7"/>
    <w:multiLevelType w:val="multilevel"/>
    <w:tmpl w:val="30F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908D1"/>
    <w:multiLevelType w:val="multilevel"/>
    <w:tmpl w:val="B54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9513D"/>
    <w:multiLevelType w:val="hybridMultilevel"/>
    <w:tmpl w:val="2E2214E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7D7B12"/>
    <w:multiLevelType w:val="multilevel"/>
    <w:tmpl w:val="582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F6232"/>
    <w:multiLevelType w:val="multilevel"/>
    <w:tmpl w:val="CE5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037C6F"/>
    <w:multiLevelType w:val="multilevel"/>
    <w:tmpl w:val="26143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F67D4"/>
    <w:multiLevelType w:val="multilevel"/>
    <w:tmpl w:val="040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248BB"/>
    <w:multiLevelType w:val="multilevel"/>
    <w:tmpl w:val="E5C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12B23"/>
    <w:multiLevelType w:val="multilevel"/>
    <w:tmpl w:val="1D327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46051"/>
    <w:multiLevelType w:val="multilevel"/>
    <w:tmpl w:val="C30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13AEF"/>
    <w:multiLevelType w:val="multilevel"/>
    <w:tmpl w:val="364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25146B"/>
    <w:multiLevelType w:val="multilevel"/>
    <w:tmpl w:val="EB8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85A94"/>
    <w:multiLevelType w:val="multilevel"/>
    <w:tmpl w:val="491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95441"/>
    <w:multiLevelType w:val="multilevel"/>
    <w:tmpl w:val="049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17CFF"/>
    <w:multiLevelType w:val="multilevel"/>
    <w:tmpl w:val="08E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D407A"/>
    <w:multiLevelType w:val="hybridMultilevel"/>
    <w:tmpl w:val="B9EC1AC0"/>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BD32CB"/>
    <w:multiLevelType w:val="multilevel"/>
    <w:tmpl w:val="B434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590C54"/>
    <w:multiLevelType w:val="multilevel"/>
    <w:tmpl w:val="2D9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B4D74"/>
    <w:multiLevelType w:val="hybridMultilevel"/>
    <w:tmpl w:val="5F58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E91E90"/>
    <w:multiLevelType w:val="multilevel"/>
    <w:tmpl w:val="6F0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0F54C8"/>
    <w:multiLevelType w:val="hybridMultilevel"/>
    <w:tmpl w:val="9A18F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825DF1"/>
    <w:multiLevelType w:val="multilevel"/>
    <w:tmpl w:val="466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310BD"/>
    <w:multiLevelType w:val="hybridMultilevel"/>
    <w:tmpl w:val="B5A6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433528"/>
    <w:multiLevelType w:val="multilevel"/>
    <w:tmpl w:val="1C1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4281A"/>
    <w:multiLevelType w:val="hybridMultilevel"/>
    <w:tmpl w:val="62445F7C"/>
    <w:lvl w:ilvl="0" w:tplc="0CF4348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3426061"/>
    <w:multiLevelType w:val="multilevel"/>
    <w:tmpl w:val="85B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415BC5"/>
    <w:multiLevelType w:val="multilevel"/>
    <w:tmpl w:val="BAAC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B552CE"/>
    <w:multiLevelType w:val="multilevel"/>
    <w:tmpl w:val="E88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D04C0B"/>
    <w:multiLevelType w:val="multilevel"/>
    <w:tmpl w:val="227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FB0C82"/>
    <w:multiLevelType w:val="multilevel"/>
    <w:tmpl w:val="316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057F07"/>
    <w:multiLevelType w:val="multilevel"/>
    <w:tmpl w:val="016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3639DD"/>
    <w:multiLevelType w:val="multilevel"/>
    <w:tmpl w:val="0F7E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38010D"/>
    <w:multiLevelType w:val="multilevel"/>
    <w:tmpl w:val="E1B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2B6B90"/>
    <w:multiLevelType w:val="multilevel"/>
    <w:tmpl w:val="620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C7AB8"/>
    <w:multiLevelType w:val="multilevel"/>
    <w:tmpl w:val="864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9E36E2"/>
    <w:multiLevelType w:val="multilevel"/>
    <w:tmpl w:val="9B8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A125E3"/>
    <w:multiLevelType w:val="multilevel"/>
    <w:tmpl w:val="4E9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6E5305"/>
    <w:multiLevelType w:val="multilevel"/>
    <w:tmpl w:val="363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951DB8"/>
    <w:multiLevelType w:val="hybridMultilevel"/>
    <w:tmpl w:val="914C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CD13B5"/>
    <w:multiLevelType w:val="multilevel"/>
    <w:tmpl w:val="95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783FEF"/>
    <w:multiLevelType w:val="multilevel"/>
    <w:tmpl w:val="FCA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BF13B7"/>
    <w:multiLevelType w:val="hybridMultilevel"/>
    <w:tmpl w:val="376446C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FC72DEA"/>
    <w:multiLevelType w:val="multilevel"/>
    <w:tmpl w:val="365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CE1BF3"/>
    <w:multiLevelType w:val="multilevel"/>
    <w:tmpl w:val="F71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F80750"/>
    <w:multiLevelType w:val="multilevel"/>
    <w:tmpl w:val="4BC2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08501F"/>
    <w:multiLevelType w:val="multilevel"/>
    <w:tmpl w:val="F63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2403EF"/>
    <w:multiLevelType w:val="multilevel"/>
    <w:tmpl w:val="256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877796"/>
    <w:multiLevelType w:val="multilevel"/>
    <w:tmpl w:val="209E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0F5029"/>
    <w:multiLevelType w:val="hybridMultilevel"/>
    <w:tmpl w:val="792894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4F67B6A"/>
    <w:multiLevelType w:val="multilevel"/>
    <w:tmpl w:val="CFF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774AF2"/>
    <w:multiLevelType w:val="multilevel"/>
    <w:tmpl w:val="DE0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26A36"/>
    <w:multiLevelType w:val="multilevel"/>
    <w:tmpl w:val="D8A8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2E6359"/>
    <w:multiLevelType w:val="multilevel"/>
    <w:tmpl w:val="1AA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C20CC6"/>
    <w:multiLevelType w:val="multilevel"/>
    <w:tmpl w:val="811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26259B"/>
    <w:multiLevelType w:val="multilevel"/>
    <w:tmpl w:val="D51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3141FF"/>
    <w:multiLevelType w:val="multilevel"/>
    <w:tmpl w:val="518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CD1F2F"/>
    <w:multiLevelType w:val="multilevel"/>
    <w:tmpl w:val="E8B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E3657"/>
    <w:multiLevelType w:val="multilevel"/>
    <w:tmpl w:val="ADA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991C54"/>
    <w:multiLevelType w:val="multilevel"/>
    <w:tmpl w:val="172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721A13"/>
    <w:multiLevelType w:val="multilevel"/>
    <w:tmpl w:val="F19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C45040"/>
    <w:multiLevelType w:val="multilevel"/>
    <w:tmpl w:val="B86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F35A3D"/>
    <w:multiLevelType w:val="multilevel"/>
    <w:tmpl w:val="4FC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21407E"/>
    <w:multiLevelType w:val="multilevel"/>
    <w:tmpl w:val="B54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6D5D41"/>
    <w:multiLevelType w:val="multilevel"/>
    <w:tmpl w:val="A7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8755A9"/>
    <w:multiLevelType w:val="multilevel"/>
    <w:tmpl w:val="D64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82745E"/>
    <w:multiLevelType w:val="multilevel"/>
    <w:tmpl w:val="F9FE0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E7092B"/>
    <w:multiLevelType w:val="multilevel"/>
    <w:tmpl w:val="B78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E82A02"/>
    <w:multiLevelType w:val="multilevel"/>
    <w:tmpl w:val="7C4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F57A5D"/>
    <w:multiLevelType w:val="multilevel"/>
    <w:tmpl w:val="0B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92667E"/>
    <w:multiLevelType w:val="multilevel"/>
    <w:tmpl w:val="71B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AB13DD"/>
    <w:multiLevelType w:val="hybridMultilevel"/>
    <w:tmpl w:val="8DB4B20C"/>
    <w:lvl w:ilvl="0" w:tplc="FF10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CDC59E0"/>
    <w:multiLevelType w:val="multilevel"/>
    <w:tmpl w:val="4FD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5A42E7"/>
    <w:multiLevelType w:val="multilevel"/>
    <w:tmpl w:val="994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6618BD"/>
    <w:multiLevelType w:val="multilevel"/>
    <w:tmpl w:val="6C7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5F7314"/>
    <w:multiLevelType w:val="hybridMultilevel"/>
    <w:tmpl w:val="54DABB5A"/>
    <w:lvl w:ilvl="0" w:tplc="0409000F">
      <w:start w:val="1"/>
      <w:numFmt w:val="decimal"/>
      <w:lvlText w:val="%1."/>
      <w:lvlJc w:val="left"/>
      <w:pPr>
        <w:ind w:left="720" w:hanging="360"/>
      </w:pPr>
    </w:lvl>
    <w:lvl w:ilvl="1" w:tplc="F44A64B6">
      <w:numFmt w:val="bullet"/>
      <w:lvlText w:val=""/>
      <w:lvlJc w:val="left"/>
      <w:pPr>
        <w:ind w:left="1440" w:hanging="360"/>
      </w:pPr>
      <w:rPr>
        <w:rFonts w:ascii="Symbol" w:eastAsiaTheme="minorHAnsi" w:hAnsi="Symbol"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3511E35"/>
    <w:multiLevelType w:val="multilevel"/>
    <w:tmpl w:val="042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7C7BC0"/>
    <w:multiLevelType w:val="multilevel"/>
    <w:tmpl w:val="6D2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FA036D"/>
    <w:multiLevelType w:val="multilevel"/>
    <w:tmpl w:val="46C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256DD3"/>
    <w:multiLevelType w:val="multilevel"/>
    <w:tmpl w:val="223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3D305A"/>
    <w:multiLevelType w:val="multilevel"/>
    <w:tmpl w:val="3B5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7B76EC"/>
    <w:multiLevelType w:val="multilevel"/>
    <w:tmpl w:val="14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586925"/>
    <w:multiLevelType w:val="multilevel"/>
    <w:tmpl w:val="0C5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9D4E0C"/>
    <w:multiLevelType w:val="multilevel"/>
    <w:tmpl w:val="E93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4A7432"/>
    <w:multiLevelType w:val="multilevel"/>
    <w:tmpl w:val="C6B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991A98"/>
    <w:multiLevelType w:val="multilevel"/>
    <w:tmpl w:val="CD8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B54E51"/>
    <w:multiLevelType w:val="multilevel"/>
    <w:tmpl w:val="649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4B2AFD"/>
    <w:multiLevelType w:val="multilevel"/>
    <w:tmpl w:val="DFB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5C207F"/>
    <w:multiLevelType w:val="multilevel"/>
    <w:tmpl w:val="E65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9D6CBA"/>
    <w:multiLevelType w:val="multilevel"/>
    <w:tmpl w:val="F59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021A5B"/>
    <w:multiLevelType w:val="multilevel"/>
    <w:tmpl w:val="ACD0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32404"/>
    <w:multiLevelType w:val="hybridMultilevel"/>
    <w:tmpl w:val="D6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5446CB"/>
    <w:multiLevelType w:val="hybridMultilevel"/>
    <w:tmpl w:val="F61E68BE"/>
    <w:lvl w:ilvl="0" w:tplc="0409000F">
      <w:start w:val="1"/>
      <w:numFmt w:val="decimal"/>
      <w:lvlText w:val="%1."/>
      <w:lvlJc w:val="left"/>
      <w:pPr>
        <w:ind w:left="720" w:hanging="360"/>
      </w:pPr>
    </w:lvl>
    <w:lvl w:ilvl="1" w:tplc="A656E42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7E0B27"/>
    <w:multiLevelType w:val="multilevel"/>
    <w:tmpl w:val="17E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6B755D"/>
    <w:multiLevelType w:val="multilevel"/>
    <w:tmpl w:val="8D2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A40FFC"/>
    <w:multiLevelType w:val="multilevel"/>
    <w:tmpl w:val="E68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DE357D"/>
    <w:multiLevelType w:val="multilevel"/>
    <w:tmpl w:val="83F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602B45"/>
    <w:multiLevelType w:val="multilevel"/>
    <w:tmpl w:val="818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945B54"/>
    <w:multiLevelType w:val="hybridMultilevel"/>
    <w:tmpl w:val="D1CAE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9D85CD9"/>
    <w:multiLevelType w:val="multilevel"/>
    <w:tmpl w:val="718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4A5E11"/>
    <w:multiLevelType w:val="multilevel"/>
    <w:tmpl w:val="ECA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FA757D"/>
    <w:multiLevelType w:val="multilevel"/>
    <w:tmpl w:val="1056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D97D5D"/>
    <w:multiLevelType w:val="multilevel"/>
    <w:tmpl w:val="5FE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B42374"/>
    <w:multiLevelType w:val="hybridMultilevel"/>
    <w:tmpl w:val="ACAAA892"/>
    <w:lvl w:ilvl="0" w:tplc="0409000F">
      <w:start w:val="1"/>
      <w:numFmt w:val="decimal"/>
      <w:lvlText w:val="%1."/>
      <w:lvlJc w:val="left"/>
      <w:pPr>
        <w:ind w:left="720" w:hanging="360"/>
      </w:pPr>
    </w:lvl>
    <w:lvl w:ilvl="1" w:tplc="55D2F49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FD342CD"/>
    <w:multiLevelType w:val="multilevel"/>
    <w:tmpl w:val="DD4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5C0887"/>
    <w:multiLevelType w:val="multilevel"/>
    <w:tmpl w:val="B76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E04C3E"/>
    <w:multiLevelType w:val="multilevel"/>
    <w:tmpl w:val="44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595DEB"/>
    <w:multiLevelType w:val="hybridMultilevel"/>
    <w:tmpl w:val="A70CE4B4"/>
    <w:lvl w:ilvl="0" w:tplc="563469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DA51DD"/>
    <w:multiLevelType w:val="multilevel"/>
    <w:tmpl w:val="838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EA5194"/>
    <w:multiLevelType w:val="multilevel"/>
    <w:tmpl w:val="B6A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68343E"/>
    <w:multiLevelType w:val="hybridMultilevel"/>
    <w:tmpl w:val="B5EE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85C2D6F"/>
    <w:multiLevelType w:val="multilevel"/>
    <w:tmpl w:val="6E0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631E0E"/>
    <w:multiLevelType w:val="multilevel"/>
    <w:tmpl w:val="66E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8A7DCF"/>
    <w:multiLevelType w:val="multilevel"/>
    <w:tmpl w:val="893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D66808"/>
    <w:multiLevelType w:val="multilevel"/>
    <w:tmpl w:val="7FF0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DF31D2"/>
    <w:multiLevelType w:val="multilevel"/>
    <w:tmpl w:val="1E0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B5108D"/>
    <w:multiLevelType w:val="multilevel"/>
    <w:tmpl w:val="5FC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E262F0"/>
    <w:multiLevelType w:val="multilevel"/>
    <w:tmpl w:val="FCD07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A73338"/>
    <w:multiLevelType w:val="multilevel"/>
    <w:tmpl w:val="6CC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9201C7"/>
    <w:multiLevelType w:val="multilevel"/>
    <w:tmpl w:val="AE56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AB293F"/>
    <w:multiLevelType w:val="multilevel"/>
    <w:tmpl w:val="2B92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ECE7787"/>
    <w:multiLevelType w:val="multilevel"/>
    <w:tmpl w:val="7DC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AB1D60"/>
    <w:multiLevelType w:val="multilevel"/>
    <w:tmpl w:val="384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638">
    <w:abstractNumId w:val="22"/>
  </w:num>
  <w:num w:numId="2" w16cid:durableId="1196850888">
    <w:abstractNumId w:val="3"/>
  </w:num>
  <w:num w:numId="3" w16cid:durableId="1330716563">
    <w:abstractNumId w:val="6"/>
  </w:num>
  <w:num w:numId="4" w16cid:durableId="441995477">
    <w:abstractNumId w:val="88"/>
  </w:num>
  <w:num w:numId="5" w16cid:durableId="134105040">
    <w:abstractNumId w:val="62"/>
  </w:num>
  <w:num w:numId="6" w16cid:durableId="126625307">
    <w:abstractNumId w:val="12"/>
  </w:num>
  <w:num w:numId="7" w16cid:durableId="1244993467">
    <w:abstractNumId w:val="16"/>
  </w:num>
  <w:num w:numId="8" w16cid:durableId="2139448166">
    <w:abstractNumId w:val="34"/>
  </w:num>
  <w:num w:numId="9" w16cid:durableId="404038553">
    <w:abstractNumId w:val="116"/>
  </w:num>
  <w:num w:numId="10" w16cid:durableId="228032476">
    <w:abstractNumId w:val="104"/>
  </w:num>
  <w:num w:numId="11" w16cid:durableId="1111510495">
    <w:abstractNumId w:val="120"/>
  </w:num>
  <w:num w:numId="12" w16cid:durableId="1792361702">
    <w:abstractNumId w:val="105"/>
  </w:num>
  <w:num w:numId="13" w16cid:durableId="1511095947">
    <w:abstractNumId w:val="84"/>
  </w:num>
  <w:num w:numId="14" w16cid:durableId="2019888529">
    <w:abstractNumId w:val="55"/>
  </w:num>
  <w:num w:numId="15" w16cid:durableId="293101722">
    <w:abstractNumId w:val="87"/>
  </w:num>
  <w:num w:numId="16" w16cid:durableId="21177245">
    <w:abstractNumId w:val="73"/>
  </w:num>
  <w:num w:numId="17" w16cid:durableId="1923175401">
    <w:abstractNumId w:val="134"/>
  </w:num>
  <w:num w:numId="18" w16cid:durableId="1749575139">
    <w:abstractNumId w:val="108"/>
  </w:num>
  <w:num w:numId="19" w16cid:durableId="1049695005">
    <w:abstractNumId w:val="7"/>
  </w:num>
  <w:num w:numId="20" w16cid:durableId="2117944633">
    <w:abstractNumId w:val="76"/>
  </w:num>
  <w:num w:numId="21" w16cid:durableId="492263292">
    <w:abstractNumId w:val="117"/>
  </w:num>
  <w:num w:numId="22" w16cid:durableId="1038316826">
    <w:abstractNumId w:val="118"/>
  </w:num>
  <w:num w:numId="23" w16cid:durableId="1453329152">
    <w:abstractNumId w:val="99"/>
  </w:num>
  <w:num w:numId="24" w16cid:durableId="978077466">
    <w:abstractNumId w:val="53"/>
  </w:num>
  <w:num w:numId="25" w16cid:durableId="1309163349">
    <w:abstractNumId w:val="127"/>
  </w:num>
  <w:num w:numId="26" w16cid:durableId="1657688317">
    <w:abstractNumId w:val="94"/>
  </w:num>
  <w:num w:numId="27" w16cid:durableId="1389526914">
    <w:abstractNumId w:val="66"/>
  </w:num>
  <w:num w:numId="28" w16cid:durableId="1649241802">
    <w:abstractNumId w:val="107"/>
  </w:num>
  <w:num w:numId="29" w16cid:durableId="1230002232">
    <w:abstractNumId w:val="2"/>
  </w:num>
  <w:num w:numId="30" w16cid:durableId="904293185">
    <w:abstractNumId w:val="39"/>
  </w:num>
  <w:num w:numId="31" w16cid:durableId="258805037">
    <w:abstractNumId w:val="124"/>
  </w:num>
  <w:num w:numId="32" w16cid:durableId="1977224246">
    <w:abstractNumId w:val="33"/>
  </w:num>
  <w:num w:numId="33" w16cid:durableId="846529248">
    <w:abstractNumId w:val="123"/>
  </w:num>
  <w:num w:numId="34" w16cid:durableId="142628235">
    <w:abstractNumId w:val="5"/>
  </w:num>
  <w:num w:numId="35" w16cid:durableId="814026674">
    <w:abstractNumId w:val="43"/>
  </w:num>
  <w:num w:numId="36" w16cid:durableId="666709065">
    <w:abstractNumId w:val="52"/>
  </w:num>
  <w:num w:numId="37" w16cid:durableId="721292031">
    <w:abstractNumId w:val="8"/>
  </w:num>
  <w:num w:numId="38" w16cid:durableId="1490831538">
    <w:abstractNumId w:val="82"/>
  </w:num>
  <w:num w:numId="39" w16cid:durableId="636448198">
    <w:abstractNumId w:val="38"/>
  </w:num>
  <w:num w:numId="40" w16cid:durableId="1245650367">
    <w:abstractNumId w:val="111"/>
  </w:num>
  <w:num w:numId="41" w16cid:durableId="2021157718">
    <w:abstractNumId w:val="32"/>
  </w:num>
  <w:num w:numId="42" w16cid:durableId="1636914419">
    <w:abstractNumId w:val="47"/>
  </w:num>
  <w:num w:numId="43" w16cid:durableId="402220126">
    <w:abstractNumId w:val="42"/>
  </w:num>
  <w:num w:numId="44" w16cid:durableId="1590575125">
    <w:abstractNumId w:val="78"/>
  </w:num>
  <w:num w:numId="45" w16cid:durableId="557135986">
    <w:abstractNumId w:val="24"/>
  </w:num>
  <w:num w:numId="46" w16cid:durableId="1731616775">
    <w:abstractNumId w:val="60"/>
  </w:num>
  <w:num w:numId="47" w16cid:durableId="2025204170">
    <w:abstractNumId w:val="68"/>
  </w:num>
  <w:num w:numId="48" w16cid:durableId="1152214656">
    <w:abstractNumId w:val="29"/>
  </w:num>
  <w:num w:numId="49" w16cid:durableId="1983923321">
    <w:abstractNumId w:val="128"/>
  </w:num>
  <w:num w:numId="50" w16cid:durableId="1173030153">
    <w:abstractNumId w:val="28"/>
  </w:num>
  <w:num w:numId="51" w16cid:durableId="1404336645">
    <w:abstractNumId w:val="106"/>
  </w:num>
  <w:num w:numId="52" w16cid:durableId="86775452">
    <w:abstractNumId w:val="97"/>
  </w:num>
  <w:num w:numId="53" w16cid:durableId="1650554374">
    <w:abstractNumId w:val="100"/>
  </w:num>
  <w:num w:numId="54" w16cid:durableId="46341409">
    <w:abstractNumId w:val="10"/>
  </w:num>
  <w:num w:numId="55" w16cid:durableId="1975674272">
    <w:abstractNumId w:val="35"/>
  </w:num>
  <w:num w:numId="56" w16cid:durableId="578295322">
    <w:abstractNumId w:val="36"/>
  </w:num>
  <w:num w:numId="57" w16cid:durableId="2083720843">
    <w:abstractNumId w:val="17"/>
  </w:num>
  <w:num w:numId="58" w16cid:durableId="699085272">
    <w:abstractNumId w:val="14"/>
  </w:num>
  <w:num w:numId="59" w16cid:durableId="2131313714">
    <w:abstractNumId w:val="103"/>
  </w:num>
  <w:num w:numId="60" w16cid:durableId="1628125839">
    <w:abstractNumId w:val="115"/>
  </w:num>
  <w:num w:numId="61" w16cid:durableId="1813908882">
    <w:abstractNumId w:val="81"/>
  </w:num>
  <w:num w:numId="62" w16cid:durableId="2069762195">
    <w:abstractNumId w:val="77"/>
  </w:num>
  <w:num w:numId="63" w16cid:durableId="61565917">
    <w:abstractNumId w:val="11"/>
  </w:num>
  <w:num w:numId="64" w16cid:durableId="59985651">
    <w:abstractNumId w:val="95"/>
  </w:num>
  <w:num w:numId="65" w16cid:durableId="1721173657">
    <w:abstractNumId w:val="80"/>
  </w:num>
  <w:num w:numId="66" w16cid:durableId="1524635912">
    <w:abstractNumId w:val="83"/>
  </w:num>
  <w:num w:numId="67" w16cid:durableId="1949966778">
    <w:abstractNumId w:val="13"/>
  </w:num>
  <w:num w:numId="68" w16cid:durableId="2068339357">
    <w:abstractNumId w:val="30"/>
  </w:num>
  <w:num w:numId="69" w16cid:durableId="1797287851">
    <w:abstractNumId w:val="15"/>
  </w:num>
  <w:num w:numId="70" w16cid:durableId="709843002">
    <w:abstractNumId w:val="45"/>
  </w:num>
  <w:num w:numId="71" w16cid:durableId="628896155">
    <w:abstractNumId w:val="1"/>
  </w:num>
  <w:num w:numId="72" w16cid:durableId="1799762719">
    <w:abstractNumId w:val="89"/>
  </w:num>
  <w:num w:numId="73" w16cid:durableId="648703978">
    <w:abstractNumId w:val="125"/>
  </w:num>
  <w:num w:numId="74" w16cid:durableId="1920288510">
    <w:abstractNumId w:val="48"/>
  </w:num>
  <w:num w:numId="75" w16cid:durableId="1024474343">
    <w:abstractNumId w:val="75"/>
  </w:num>
  <w:num w:numId="76" w16cid:durableId="318467400">
    <w:abstractNumId w:val="51"/>
  </w:num>
  <w:num w:numId="77" w16cid:durableId="606355494">
    <w:abstractNumId w:val="9"/>
  </w:num>
  <w:num w:numId="78" w16cid:durableId="1200699315">
    <w:abstractNumId w:val="67"/>
  </w:num>
  <w:num w:numId="79" w16cid:durableId="1745107012">
    <w:abstractNumId w:val="19"/>
  </w:num>
  <w:num w:numId="80" w16cid:durableId="111438790">
    <w:abstractNumId w:val="71"/>
  </w:num>
  <w:num w:numId="81" w16cid:durableId="892891960">
    <w:abstractNumId w:val="27"/>
  </w:num>
  <w:num w:numId="82" w16cid:durableId="1078137445">
    <w:abstractNumId w:val="132"/>
  </w:num>
  <w:num w:numId="83" w16cid:durableId="1417047371">
    <w:abstractNumId w:val="98"/>
  </w:num>
  <w:num w:numId="84" w16cid:durableId="174194690">
    <w:abstractNumId w:val="26"/>
  </w:num>
  <w:num w:numId="85" w16cid:durableId="1562406579">
    <w:abstractNumId w:val="31"/>
  </w:num>
  <w:num w:numId="86" w16cid:durableId="906571969">
    <w:abstractNumId w:val="40"/>
  </w:num>
  <w:num w:numId="87" w16cid:durableId="810828941">
    <w:abstractNumId w:val="37"/>
  </w:num>
  <w:num w:numId="88" w16cid:durableId="2145266685">
    <w:abstractNumId w:val="18"/>
  </w:num>
  <w:num w:numId="89" w16cid:durableId="1387683792">
    <w:abstractNumId w:val="56"/>
  </w:num>
  <w:num w:numId="90" w16cid:durableId="1048646364">
    <w:abstractNumId w:val="114"/>
  </w:num>
  <w:num w:numId="91" w16cid:durableId="206257957">
    <w:abstractNumId w:val="72"/>
  </w:num>
  <w:num w:numId="92" w16cid:durableId="98569070">
    <w:abstractNumId w:val="49"/>
  </w:num>
  <w:num w:numId="93" w16cid:durableId="944071820">
    <w:abstractNumId w:val="0"/>
  </w:num>
  <w:num w:numId="94" w16cid:durableId="1514831645">
    <w:abstractNumId w:val="25"/>
  </w:num>
  <w:num w:numId="95" w16cid:durableId="1357199666">
    <w:abstractNumId w:val="96"/>
  </w:num>
  <w:num w:numId="96" w16cid:durableId="729575226">
    <w:abstractNumId w:val="129"/>
  </w:num>
  <w:num w:numId="97" w16cid:durableId="1681270699">
    <w:abstractNumId w:val="85"/>
  </w:num>
  <w:num w:numId="98" w16cid:durableId="1494181043">
    <w:abstractNumId w:val="121"/>
  </w:num>
  <w:num w:numId="99" w16cid:durableId="1535456517">
    <w:abstractNumId w:val="113"/>
  </w:num>
  <w:num w:numId="100" w16cid:durableId="1416560784">
    <w:abstractNumId w:val="63"/>
  </w:num>
  <w:num w:numId="101" w16cid:durableId="798232679">
    <w:abstractNumId w:val="57"/>
  </w:num>
  <w:num w:numId="102" w16cid:durableId="1479954868">
    <w:abstractNumId w:val="131"/>
  </w:num>
  <w:num w:numId="103" w16cid:durableId="854226894">
    <w:abstractNumId w:val="54"/>
  </w:num>
  <w:num w:numId="104" w16cid:durableId="1087385187">
    <w:abstractNumId w:val="133"/>
  </w:num>
  <w:num w:numId="105" w16cid:durableId="1301154471">
    <w:abstractNumId w:val="110"/>
  </w:num>
  <w:num w:numId="106" w16cid:durableId="1918513199">
    <w:abstractNumId w:val="102"/>
  </w:num>
  <w:num w:numId="107" w16cid:durableId="247464168">
    <w:abstractNumId w:val="46"/>
  </w:num>
  <w:num w:numId="108" w16cid:durableId="1972591046">
    <w:abstractNumId w:val="126"/>
  </w:num>
  <w:num w:numId="109" w16cid:durableId="1348406993">
    <w:abstractNumId w:val="74"/>
  </w:num>
  <w:num w:numId="110" w16cid:durableId="990866795">
    <w:abstractNumId w:val="50"/>
  </w:num>
  <w:num w:numId="111" w16cid:durableId="71054372">
    <w:abstractNumId w:val="119"/>
  </w:num>
  <w:num w:numId="112" w16cid:durableId="1225990508">
    <w:abstractNumId w:val="4"/>
  </w:num>
  <w:num w:numId="113" w16cid:durableId="263151746">
    <w:abstractNumId w:val="79"/>
  </w:num>
  <w:num w:numId="114" w16cid:durableId="662200667">
    <w:abstractNumId w:val="65"/>
  </w:num>
  <w:num w:numId="115" w16cid:durableId="1499416983">
    <w:abstractNumId w:val="58"/>
  </w:num>
  <w:num w:numId="116" w16cid:durableId="1058865482">
    <w:abstractNumId w:val="135"/>
  </w:num>
  <w:num w:numId="117" w16cid:durableId="1955863242">
    <w:abstractNumId w:val="64"/>
  </w:num>
  <w:num w:numId="118" w16cid:durableId="1580289802">
    <w:abstractNumId w:val="69"/>
  </w:num>
  <w:num w:numId="119" w16cid:durableId="2106459985">
    <w:abstractNumId w:val="59"/>
  </w:num>
  <w:num w:numId="120" w16cid:durableId="1455126934">
    <w:abstractNumId w:val="86"/>
  </w:num>
  <w:num w:numId="121" w16cid:durableId="2016613697">
    <w:abstractNumId w:val="70"/>
  </w:num>
  <w:num w:numId="122" w16cid:durableId="1432043054">
    <w:abstractNumId w:val="41"/>
  </w:num>
  <w:num w:numId="123" w16cid:durableId="222253431">
    <w:abstractNumId w:val="93"/>
  </w:num>
  <w:num w:numId="124" w16cid:durableId="1781341718">
    <w:abstractNumId w:val="20"/>
  </w:num>
  <w:num w:numId="125" w16cid:durableId="77168457">
    <w:abstractNumId w:val="112"/>
  </w:num>
  <w:num w:numId="126" w16cid:durableId="1984037255">
    <w:abstractNumId w:val="91"/>
  </w:num>
  <w:num w:numId="127" w16cid:durableId="433550030">
    <w:abstractNumId w:val="90"/>
  </w:num>
  <w:num w:numId="128" w16cid:durableId="161900096">
    <w:abstractNumId w:val="44"/>
  </w:num>
  <w:num w:numId="129" w16cid:durableId="1179739392">
    <w:abstractNumId w:val="101"/>
  </w:num>
  <w:num w:numId="130" w16cid:durableId="1784231287">
    <w:abstractNumId w:val="122"/>
  </w:num>
  <w:num w:numId="131" w16cid:durableId="143552499">
    <w:abstractNumId w:val="109"/>
  </w:num>
  <w:num w:numId="132" w16cid:durableId="1778526155">
    <w:abstractNumId w:val="21"/>
  </w:num>
  <w:num w:numId="133" w16cid:durableId="937252876">
    <w:abstractNumId w:val="92"/>
  </w:num>
  <w:num w:numId="134" w16cid:durableId="1320110902">
    <w:abstractNumId w:val="130"/>
  </w:num>
  <w:num w:numId="135" w16cid:durableId="1007288614">
    <w:abstractNumId w:val="23"/>
  </w:num>
  <w:num w:numId="136" w16cid:durableId="1256400496">
    <w:abstractNumId w:val="6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B"/>
    <w:rsid w:val="00011FEC"/>
    <w:rsid w:val="00013461"/>
    <w:rsid w:val="000201FD"/>
    <w:rsid w:val="00024E42"/>
    <w:rsid w:val="000558E6"/>
    <w:rsid w:val="00057D74"/>
    <w:rsid w:val="000669FE"/>
    <w:rsid w:val="00066B98"/>
    <w:rsid w:val="00073C68"/>
    <w:rsid w:val="00086435"/>
    <w:rsid w:val="00086459"/>
    <w:rsid w:val="0008777D"/>
    <w:rsid w:val="000909FE"/>
    <w:rsid w:val="0009648E"/>
    <w:rsid w:val="000A0D15"/>
    <w:rsid w:val="000A2EC6"/>
    <w:rsid w:val="000A5E05"/>
    <w:rsid w:val="000B3046"/>
    <w:rsid w:val="000B4FBF"/>
    <w:rsid w:val="000B682A"/>
    <w:rsid w:val="000D1898"/>
    <w:rsid w:val="000D229C"/>
    <w:rsid w:val="000E355F"/>
    <w:rsid w:val="000E5068"/>
    <w:rsid w:val="000E579D"/>
    <w:rsid w:val="000E6349"/>
    <w:rsid w:val="000F2B68"/>
    <w:rsid w:val="000F6139"/>
    <w:rsid w:val="000F6BA7"/>
    <w:rsid w:val="000F7986"/>
    <w:rsid w:val="00103296"/>
    <w:rsid w:val="00106EE6"/>
    <w:rsid w:val="001100F5"/>
    <w:rsid w:val="00114228"/>
    <w:rsid w:val="00117A13"/>
    <w:rsid w:val="00117B54"/>
    <w:rsid w:val="00123309"/>
    <w:rsid w:val="00126740"/>
    <w:rsid w:val="00136046"/>
    <w:rsid w:val="0014144A"/>
    <w:rsid w:val="00144A58"/>
    <w:rsid w:val="00154091"/>
    <w:rsid w:val="001708A1"/>
    <w:rsid w:val="00177BBC"/>
    <w:rsid w:val="00177CD0"/>
    <w:rsid w:val="001838A7"/>
    <w:rsid w:val="00192F46"/>
    <w:rsid w:val="001A1262"/>
    <w:rsid w:val="001A3567"/>
    <w:rsid w:val="001A63CE"/>
    <w:rsid w:val="001B0CF5"/>
    <w:rsid w:val="001B39B9"/>
    <w:rsid w:val="001C62C4"/>
    <w:rsid w:val="001D3A78"/>
    <w:rsid w:val="001E6580"/>
    <w:rsid w:val="00200CFD"/>
    <w:rsid w:val="00203286"/>
    <w:rsid w:val="00203493"/>
    <w:rsid w:val="0021111E"/>
    <w:rsid w:val="00211BE2"/>
    <w:rsid w:val="00214FF4"/>
    <w:rsid w:val="00217665"/>
    <w:rsid w:val="0022550F"/>
    <w:rsid w:val="00231522"/>
    <w:rsid w:val="00250625"/>
    <w:rsid w:val="00252FB3"/>
    <w:rsid w:val="00256A56"/>
    <w:rsid w:val="00263942"/>
    <w:rsid w:val="00273426"/>
    <w:rsid w:val="00274C23"/>
    <w:rsid w:val="00274DD2"/>
    <w:rsid w:val="0027787A"/>
    <w:rsid w:val="00284181"/>
    <w:rsid w:val="00287ACE"/>
    <w:rsid w:val="002965BF"/>
    <w:rsid w:val="00296A21"/>
    <w:rsid w:val="002A245D"/>
    <w:rsid w:val="002B4DEC"/>
    <w:rsid w:val="002C1E27"/>
    <w:rsid w:val="002C38A2"/>
    <w:rsid w:val="002C71CA"/>
    <w:rsid w:val="002C79D9"/>
    <w:rsid w:val="002D0859"/>
    <w:rsid w:val="002D2CC0"/>
    <w:rsid w:val="002D4DF0"/>
    <w:rsid w:val="002D6C50"/>
    <w:rsid w:val="002E3D58"/>
    <w:rsid w:val="002E4931"/>
    <w:rsid w:val="002E747B"/>
    <w:rsid w:val="002F2CD6"/>
    <w:rsid w:val="00302D9C"/>
    <w:rsid w:val="00303FE4"/>
    <w:rsid w:val="0030491A"/>
    <w:rsid w:val="00306DEE"/>
    <w:rsid w:val="00307B67"/>
    <w:rsid w:val="0031371F"/>
    <w:rsid w:val="003173D7"/>
    <w:rsid w:val="00323289"/>
    <w:rsid w:val="003247A5"/>
    <w:rsid w:val="0033112A"/>
    <w:rsid w:val="003361F8"/>
    <w:rsid w:val="00343570"/>
    <w:rsid w:val="00350731"/>
    <w:rsid w:val="003510C4"/>
    <w:rsid w:val="00353ACE"/>
    <w:rsid w:val="00354FD8"/>
    <w:rsid w:val="00355BC5"/>
    <w:rsid w:val="0036100C"/>
    <w:rsid w:val="00374D21"/>
    <w:rsid w:val="00376C4F"/>
    <w:rsid w:val="00390591"/>
    <w:rsid w:val="003925DA"/>
    <w:rsid w:val="00394EDE"/>
    <w:rsid w:val="00396B59"/>
    <w:rsid w:val="00397481"/>
    <w:rsid w:val="003A00A1"/>
    <w:rsid w:val="003A259F"/>
    <w:rsid w:val="003A2DE6"/>
    <w:rsid w:val="003A52DF"/>
    <w:rsid w:val="003A5CAB"/>
    <w:rsid w:val="003B08F2"/>
    <w:rsid w:val="003B3DB7"/>
    <w:rsid w:val="003B6272"/>
    <w:rsid w:val="003B7C45"/>
    <w:rsid w:val="003C43AB"/>
    <w:rsid w:val="003D578E"/>
    <w:rsid w:val="003D7F69"/>
    <w:rsid w:val="003E1BCA"/>
    <w:rsid w:val="003E526F"/>
    <w:rsid w:val="003F37BA"/>
    <w:rsid w:val="003F68D2"/>
    <w:rsid w:val="00401023"/>
    <w:rsid w:val="00406D6F"/>
    <w:rsid w:val="00413D9C"/>
    <w:rsid w:val="00414EE1"/>
    <w:rsid w:val="004159AF"/>
    <w:rsid w:val="00423BA8"/>
    <w:rsid w:val="0042620B"/>
    <w:rsid w:val="00432204"/>
    <w:rsid w:val="00433BBC"/>
    <w:rsid w:val="004366BB"/>
    <w:rsid w:val="004366FA"/>
    <w:rsid w:val="004413F1"/>
    <w:rsid w:val="00443C27"/>
    <w:rsid w:val="00445E7A"/>
    <w:rsid w:val="00450E1A"/>
    <w:rsid w:val="00471BF2"/>
    <w:rsid w:val="004757CB"/>
    <w:rsid w:val="00480BF5"/>
    <w:rsid w:val="00482492"/>
    <w:rsid w:val="00494D20"/>
    <w:rsid w:val="004A340C"/>
    <w:rsid w:val="004A6A51"/>
    <w:rsid w:val="004B7D7E"/>
    <w:rsid w:val="004E0293"/>
    <w:rsid w:val="004E6939"/>
    <w:rsid w:val="004E7DB1"/>
    <w:rsid w:val="004F2EF0"/>
    <w:rsid w:val="004F3CBC"/>
    <w:rsid w:val="005036DF"/>
    <w:rsid w:val="00503734"/>
    <w:rsid w:val="00514D0A"/>
    <w:rsid w:val="005160FA"/>
    <w:rsid w:val="00516139"/>
    <w:rsid w:val="00524E3A"/>
    <w:rsid w:val="005357D5"/>
    <w:rsid w:val="00550558"/>
    <w:rsid w:val="00553244"/>
    <w:rsid w:val="00553574"/>
    <w:rsid w:val="00555200"/>
    <w:rsid w:val="00556E7E"/>
    <w:rsid w:val="00557FC7"/>
    <w:rsid w:val="00572708"/>
    <w:rsid w:val="00572A42"/>
    <w:rsid w:val="00576874"/>
    <w:rsid w:val="00576B99"/>
    <w:rsid w:val="00580B97"/>
    <w:rsid w:val="00582EBA"/>
    <w:rsid w:val="005929CC"/>
    <w:rsid w:val="00597E70"/>
    <w:rsid w:val="005A7A3C"/>
    <w:rsid w:val="005B1DDB"/>
    <w:rsid w:val="005B4514"/>
    <w:rsid w:val="005B7376"/>
    <w:rsid w:val="005C3E27"/>
    <w:rsid w:val="005C42E6"/>
    <w:rsid w:val="005C6404"/>
    <w:rsid w:val="005C74FA"/>
    <w:rsid w:val="005E619F"/>
    <w:rsid w:val="005F3A6B"/>
    <w:rsid w:val="005F4BBE"/>
    <w:rsid w:val="005F5F83"/>
    <w:rsid w:val="00600D16"/>
    <w:rsid w:val="006025AB"/>
    <w:rsid w:val="006109FE"/>
    <w:rsid w:val="00611643"/>
    <w:rsid w:val="0061694C"/>
    <w:rsid w:val="006314F6"/>
    <w:rsid w:val="00645806"/>
    <w:rsid w:val="0064745C"/>
    <w:rsid w:val="00660704"/>
    <w:rsid w:val="006613EF"/>
    <w:rsid w:val="006633BE"/>
    <w:rsid w:val="006648DB"/>
    <w:rsid w:val="00674677"/>
    <w:rsid w:val="00676EF9"/>
    <w:rsid w:val="00692992"/>
    <w:rsid w:val="00697B21"/>
    <w:rsid w:val="006A3D5C"/>
    <w:rsid w:val="006A5418"/>
    <w:rsid w:val="006B23AE"/>
    <w:rsid w:val="006B28B7"/>
    <w:rsid w:val="006C2FC5"/>
    <w:rsid w:val="006C67AD"/>
    <w:rsid w:val="006D6C5D"/>
    <w:rsid w:val="006E30A7"/>
    <w:rsid w:val="006F0E23"/>
    <w:rsid w:val="00702561"/>
    <w:rsid w:val="00702D61"/>
    <w:rsid w:val="007068C8"/>
    <w:rsid w:val="00706B31"/>
    <w:rsid w:val="00707B59"/>
    <w:rsid w:val="00716C56"/>
    <w:rsid w:val="007205F9"/>
    <w:rsid w:val="00724900"/>
    <w:rsid w:val="007271FA"/>
    <w:rsid w:val="00727581"/>
    <w:rsid w:val="00727CF6"/>
    <w:rsid w:val="00730FD6"/>
    <w:rsid w:val="00735956"/>
    <w:rsid w:val="00737070"/>
    <w:rsid w:val="00740E14"/>
    <w:rsid w:val="00742802"/>
    <w:rsid w:val="00743289"/>
    <w:rsid w:val="0075166F"/>
    <w:rsid w:val="00757BE1"/>
    <w:rsid w:val="00762BA2"/>
    <w:rsid w:val="00763DC8"/>
    <w:rsid w:val="00763F2B"/>
    <w:rsid w:val="00772924"/>
    <w:rsid w:val="00772BC6"/>
    <w:rsid w:val="00775C1A"/>
    <w:rsid w:val="007772F3"/>
    <w:rsid w:val="007805D2"/>
    <w:rsid w:val="0078183A"/>
    <w:rsid w:val="00784A14"/>
    <w:rsid w:val="007A6DE8"/>
    <w:rsid w:val="007B4D95"/>
    <w:rsid w:val="007B560C"/>
    <w:rsid w:val="007B7476"/>
    <w:rsid w:val="007C5DEC"/>
    <w:rsid w:val="007D11D1"/>
    <w:rsid w:val="007D3481"/>
    <w:rsid w:val="007D7DD8"/>
    <w:rsid w:val="007E164A"/>
    <w:rsid w:val="007E2AF0"/>
    <w:rsid w:val="007F1964"/>
    <w:rsid w:val="007F43E3"/>
    <w:rsid w:val="00802C01"/>
    <w:rsid w:val="0081141A"/>
    <w:rsid w:val="0081444D"/>
    <w:rsid w:val="00815D18"/>
    <w:rsid w:val="00820F2D"/>
    <w:rsid w:val="0083377A"/>
    <w:rsid w:val="008337D7"/>
    <w:rsid w:val="00835611"/>
    <w:rsid w:val="00835C4B"/>
    <w:rsid w:val="008367A1"/>
    <w:rsid w:val="00846666"/>
    <w:rsid w:val="00851340"/>
    <w:rsid w:val="008541A0"/>
    <w:rsid w:val="00856F36"/>
    <w:rsid w:val="008628FC"/>
    <w:rsid w:val="00875F47"/>
    <w:rsid w:val="008764D3"/>
    <w:rsid w:val="00881890"/>
    <w:rsid w:val="00881A10"/>
    <w:rsid w:val="0088212B"/>
    <w:rsid w:val="00885161"/>
    <w:rsid w:val="0088726B"/>
    <w:rsid w:val="008938D5"/>
    <w:rsid w:val="00893A2F"/>
    <w:rsid w:val="008A0248"/>
    <w:rsid w:val="008A2281"/>
    <w:rsid w:val="008B46E4"/>
    <w:rsid w:val="008B78CA"/>
    <w:rsid w:val="008B7AC0"/>
    <w:rsid w:val="008C5426"/>
    <w:rsid w:val="008C686C"/>
    <w:rsid w:val="008C74E7"/>
    <w:rsid w:val="008D072D"/>
    <w:rsid w:val="008D3463"/>
    <w:rsid w:val="008E0146"/>
    <w:rsid w:val="008E0671"/>
    <w:rsid w:val="008E505B"/>
    <w:rsid w:val="008E6DCB"/>
    <w:rsid w:val="008E7CC5"/>
    <w:rsid w:val="008F5D67"/>
    <w:rsid w:val="008F6C93"/>
    <w:rsid w:val="00900044"/>
    <w:rsid w:val="009044FB"/>
    <w:rsid w:val="00906FD8"/>
    <w:rsid w:val="009206CA"/>
    <w:rsid w:val="00921688"/>
    <w:rsid w:val="00933632"/>
    <w:rsid w:val="0094069F"/>
    <w:rsid w:val="00942696"/>
    <w:rsid w:val="00943039"/>
    <w:rsid w:val="00956401"/>
    <w:rsid w:val="00964D27"/>
    <w:rsid w:val="009658D4"/>
    <w:rsid w:val="00974211"/>
    <w:rsid w:val="00974F7D"/>
    <w:rsid w:val="00975B5F"/>
    <w:rsid w:val="0097761F"/>
    <w:rsid w:val="00980748"/>
    <w:rsid w:val="00986575"/>
    <w:rsid w:val="009905E1"/>
    <w:rsid w:val="009961BF"/>
    <w:rsid w:val="009A0075"/>
    <w:rsid w:val="009A2069"/>
    <w:rsid w:val="009B20C9"/>
    <w:rsid w:val="009C2ACE"/>
    <w:rsid w:val="009C50EB"/>
    <w:rsid w:val="009D0E0C"/>
    <w:rsid w:val="009D64C8"/>
    <w:rsid w:val="009E3D4B"/>
    <w:rsid w:val="009E4EEE"/>
    <w:rsid w:val="009E759C"/>
    <w:rsid w:val="009F01BC"/>
    <w:rsid w:val="009F5474"/>
    <w:rsid w:val="009F6B82"/>
    <w:rsid w:val="00A05766"/>
    <w:rsid w:val="00A06D0A"/>
    <w:rsid w:val="00A12FA2"/>
    <w:rsid w:val="00A165F2"/>
    <w:rsid w:val="00A231C8"/>
    <w:rsid w:val="00A23EBA"/>
    <w:rsid w:val="00A316B1"/>
    <w:rsid w:val="00A31A1C"/>
    <w:rsid w:val="00A32BD2"/>
    <w:rsid w:val="00A34DD9"/>
    <w:rsid w:val="00A35E3F"/>
    <w:rsid w:val="00A41F23"/>
    <w:rsid w:val="00A54ED0"/>
    <w:rsid w:val="00A61BA9"/>
    <w:rsid w:val="00A6363C"/>
    <w:rsid w:val="00A74278"/>
    <w:rsid w:val="00A74B94"/>
    <w:rsid w:val="00A77FB8"/>
    <w:rsid w:val="00A80859"/>
    <w:rsid w:val="00A825F6"/>
    <w:rsid w:val="00A91891"/>
    <w:rsid w:val="00A92E4F"/>
    <w:rsid w:val="00A97FEB"/>
    <w:rsid w:val="00AA0D7E"/>
    <w:rsid w:val="00AA16C1"/>
    <w:rsid w:val="00AA4852"/>
    <w:rsid w:val="00AA7656"/>
    <w:rsid w:val="00AB00E0"/>
    <w:rsid w:val="00AB29C3"/>
    <w:rsid w:val="00AB5DA9"/>
    <w:rsid w:val="00AB6922"/>
    <w:rsid w:val="00AC566B"/>
    <w:rsid w:val="00AD09C6"/>
    <w:rsid w:val="00AD3423"/>
    <w:rsid w:val="00AE13C2"/>
    <w:rsid w:val="00AE7244"/>
    <w:rsid w:val="00AF2FC6"/>
    <w:rsid w:val="00AF5E46"/>
    <w:rsid w:val="00AF6A0A"/>
    <w:rsid w:val="00B11E55"/>
    <w:rsid w:val="00B141C1"/>
    <w:rsid w:val="00B20C97"/>
    <w:rsid w:val="00B25C15"/>
    <w:rsid w:val="00B3190B"/>
    <w:rsid w:val="00B335EF"/>
    <w:rsid w:val="00B337D6"/>
    <w:rsid w:val="00B35BDD"/>
    <w:rsid w:val="00B35F4F"/>
    <w:rsid w:val="00B53935"/>
    <w:rsid w:val="00B567B8"/>
    <w:rsid w:val="00B56F9A"/>
    <w:rsid w:val="00B6514C"/>
    <w:rsid w:val="00B6747F"/>
    <w:rsid w:val="00B7580F"/>
    <w:rsid w:val="00B759E4"/>
    <w:rsid w:val="00B97306"/>
    <w:rsid w:val="00BA0101"/>
    <w:rsid w:val="00BA16FB"/>
    <w:rsid w:val="00BA3E53"/>
    <w:rsid w:val="00BB6E0D"/>
    <w:rsid w:val="00BC66CA"/>
    <w:rsid w:val="00BC77FF"/>
    <w:rsid w:val="00BD460E"/>
    <w:rsid w:val="00BE002C"/>
    <w:rsid w:val="00BE11E3"/>
    <w:rsid w:val="00BE4F77"/>
    <w:rsid w:val="00BF4843"/>
    <w:rsid w:val="00BF5A07"/>
    <w:rsid w:val="00C022EA"/>
    <w:rsid w:val="00C05981"/>
    <w:rsid w:val="00C10AB6"/>
    <w:rsid w:val="00C16699"/>
    <w:rsid w:val="00C22217"/>
    <w:rsid w:val="00C2480A"/>
    <w:rsid w:val="00C25FBA"/>
    <w:rsid w:val="00C27092"/>
    <w:rsid w:val="00C27A28"/>
    <w:rsid w:val="00C33B21"/>
    <w:rsid w:val="00C4643F"/>
    <w:rsid w:val="00C467E5"/>
    <w:rsid w:val="00C50D21"/>
    <w:rsid w:val="00C5364B"/>
    <w:rsid w:val="00C55830"/>
    <w:rsid w:val="00C61134"/>
    <w:rsid w:val="00C6363B"/>
    <w:rsid w:val="00C81F3A"/>
    <w:rsid w:val="00C84447"/>
    <w:rsid w:val="00C868FB"/>
    <w:rsid w:val="00C92DE7"/>
    <w:rsid w:val="00C97BD8"/>
    <w:rsid w:val="00C97D6E"/>
    <w:rsid w:val="00CA1507"/>
    <w:rsid w:val="00CA2164"/>
    <w:rsid w:val="00CA5478"/>
    <w:rsid w:val="00CB3738"/>
    <w:rsid w:val="00CB6278"/>
    <w:rsid w:val="00CB71E8"/>
    <w:rsid w:val="00CE0597"/>
    <w:rsid w:val="00CE1D1C"/>
    <w:rsid w:val="00CE2025"/>
    <w:rsid w:val="00CE5354"/>
    <w:rsid w:val="00CF015D"/>
    <w:rsid w:val="00CF05DE"/>
    <w:rsid w:val="00CF2C1B"/>
    <w:rsid w:val="00CF4E45"/>
    <w:rsid w:val="00CF70F1"/>
    <w:rsid w:val="00D0111C"/>
    <w:rsid w:val="00D056AE"/>
    <w:rsid w:val="00D1077B"/>
    <w:rsid w:val="00D2001D"/>
    <w:rsid w:val="00D306C0"/>
    <w:rsid w:val="00D44827"/>
    <w:rsid w:val="00D4585C"/>
    <w:rsid w:val="00D50398"/>
    <w:rsid w:val="00D518D2"/>
    <w:rsid w:val="00D52EAC"/>
    <w:rsid w:val="00D55652"/>
    <w:rsid w:val="00D6048D"/>
    <w:rsid w:val="00D654A5"/>
    <w:rsid w:val="00D664EF"/>
    <w:rsid w:val="00D6703B"/>
    <w:rsid w:val="00D76D81"/>
    <w:rsid w:val="00D82D5A"/>
    <w:rsid w:val="00D912FD"/>
    <w:rsid w:val="00D9248C"/>
    <w:rsid w:val="00D93C6C"/>
    <w:rsid w:val="00DA4BEC"/>
    <w:rsid w:val="00DA630E"/>
    <w:rsid w:val="00DA64F7"/>
    <w:rsid w:val="00DB0CFC"/>
    <w:rsid w:val="00DC0B20"/>
    <w:rsid w:val="00DC1450"/>
    <w:rsid w:val="00DC2D1D"/>
    <w:rsid w:val="00DC3905"/>
    <w:rsid w:val="00DC498E"/>
    <w:rsid w:val="00DC5985"/>
    <w:rsid w:val="00DD1AAA"/>
    <w:rsid w:val="00DD2B20"/>
    <w:rsid w:val="00DD39BD"/>
    <w:rsid w:val="00DD4736"/>
    <w:rsid w:val="00DE03E1"/>
    <w:rsid w:val="00DE5430"/>
    <w:rsid w:val="00DE6B78"/>
    <w:rsid w:val="00DE75F2"/>
    <w:rsid w:val="00DE7613"/>
    <w:rsid w:val="00DF5DEF"/>
    <w:rsid w:val="00E001C2"/>
    <w:rsid w:val="00E01933"/>
    <w:rsid w:val="00E1229E"/>
    <w:rsid w:val="00E1682C"/>
    <w:rsid w:val="00E17C25"/>
    <w:rsid w:val="00E24AC4"/>
    <w:rsid w:val="00E27EC1"/>
    <w:rsid w:val="00E302C2"/>
    <w:rsid w:val="00E33946"/>
    <w:rsid w:val="00E36F9E"/>
    <w:rsid w:val="00E37E96"/>
    <w:rsid w:val="00E45F58"/>
    <w:rsid w:val="00E47C38"/>
    <w:rsid w:val="00E54688"/>
    <w:rsid w:val="00E613E8"/>
    <w:rsid w:val="00E62E5F"/>
    <w:rsid w:val="00E635F9"/>
    <w:rsid w:val="00E66B1A"/>
    <w:rsid w:val="00E7568C"/>
    <w:rsid w:val="00E7648C"/>
    <w:rsid w:val="00E779FF"/>
    <w:rsid w:val="00E86B50"/>
    <w:rsid w:val="00E91F05"/>
    <w:rsid w:val="00E931E6"/>
    <w:rsid w:val="00E95E37"/>
    <w:rsid w:val="00EA246C"/>
    <w:rsid w:val="00EA73D5"/>
    <w:rsid w:val="00EB325D"/>
    <w:rsid w:val="00EB4D35"/>
    <w:rsid w:val="00EB61B0"/>
    <w:rsid w:val="00ED3BE7"/>
    <w:rsid w:val="00EE3A78"/>
    <w:rsid w:val="00EE6404"/>
    <w:rsid w:val="00EF1BD4"/>
    <w:rsid w:val="00F12456"/>
    <w:rsid w:val="00F15FDF"/>
    <w:rsid w:val="00F16A7C"/>
    <w:rsid w:val="00F20315"/>
    <w:rsid w:val="00F26475"/>
    <w:rsid w:val="00F3033F"/>
    <w:rsid w:val="00F31BD5"/>
    <w:rsid w:val="00F33181"/>
    <w:rsid w:val="00F34676"/>
    <w:rsid w:val="00F3687C"/>
    <w:rsid w:val="00F4053F"/>
    <w:rsid w:val="00F42DE8"/>
    <w:rsid w:val="00F44124"/>
    <w:rsid w:val="00F46E18"/>
    <w:rsid w:val="00F52573"/>
    <w:rsid w:val="00F53A62"/>
    <w:rsid w:val="00F61382"/>
    <w:rsid w:val="00F620B9"/>
    <w:rsid w:val="00F83181"/>
    <w:rsid w:val="00F83A68"/>
    <w:rsid w:val="00F8755D"/>
    <w:rsid w:val="00F90D11"/>
    <w:rsid w:val="00F934E3"/>
    <w:rsid w:val="00FA2553"/>
    <w:rsid w:val="00FA4658"/>
    <w:rsid w:val="00FA7A61"/>
    <w:rsid w:val="00FB0B47"/>
    <w:rsid w:val="00FB20B8"/>
    <w:rsid w:val="00FB2AA0"/>
    <w:rsid w:val="00FB3B63"/>
    <w:rsid w:val="00FB4462"/>
    <w:rsid w:val="00FC374D"/>
    <w:rsid w:val="00FD1CA2"/>
    <w:rsid w:val="00FD238E"/>
    <w:rsid w:val="00FD3A36"/>
    <w:rsid w:val="00FD42F5"/>
    <w:rsid w:val="00FD72CB"/>
    <w:rsid w:val="00FE3E4B"/>
    <w:rsid w:val="00FE6E51"/>
    <w:rsid w:val="00FE7818"/>
    <w:rsid w:val="00FF3230"/>
    <w:rsid w:val="00FF465A"/>
    <w:rsid w:val="02FF7A7B"/>
    <w:rsid w:val="04545631"/>
    <w:rsid w:val="058961F5"/>
    <w:rsid w:val="06D2293F"/>
    <w:rsid w:val="07AF3ACA"/>
    <w:rsid w:val="0A3245CA"/>
    <w:rsid w:val="0B053A06"/>
    <w:rsid w:val="0CAD4F28"/>
    <w:rsid w:val="0F6C3A64"/>
    <w:rsid w:val="139E556E"/>
    <w:rsid w:val="15120961"/>
    <w:rsid w:val="1C3E793A"/>
    <w:rsid w:val="1F3C5CAA"/>
    <w:rsid w:val="224E3432"/>
    <w:rsid w:val="24EE7FB1"/>
    <w:rsid w:val="250E7760"/>
    <w:rsid w:val="26D13EF9"/>
    <w:rsid w:val="28DC6898"/>
    <w:rsid w:val="28FF44CE"/>
    <w:rsid w:val="2A30530E"/>
    <w:rsid w:val="2CD350D9"/>
    <w:rsid w:val="33EA1139"/>
    <w:rsid w:val="375B7842"/>
    <w:rsid w:val="37A421DA"/>
    <w:rsid w:val="40675C44"/>
    <w:rsid w:val="42F51E2A"/>
    <w:rsid w:val="445D29A1"/>
    <w:rsid w:val="45AA4758"/>
    <w:rsid w:val="46024B08"/>
    <w:rsid w:val="522269B1"/>
    <w:rsid w:val="52E818D8"/>
    <w:rsid w:val="53621857"/>
    <w:rsid w:val="53B62265"/>
    <w:rsid w:val="565E0FF7"/>
    <w:rsid w:val="5C6E334E"/>
    <w:rsid w:val="5CB854E1"/>
    <w:rsid w:val="5D4F4FA5"/>
    <w:rsid w:val="61601170"/>
    <w:rsid w:val="629C4975"/>
    <w:rsid w:val="679C3F83"/>
    <w:rsid w:val="6C5F68DC"/>
    <w:rsid w:val="6CE27A9A"/>
    <w:rsid w:val="6D83593A"/>
    <w:rsid w:val="6DB31BD3"/>
    <w:rsid w:val="705376E5"/>
    <w:rsid w:val="731C5241"/>
    <w:rsid w:val="74FB44DA"/>
    <w:rsid w:val="761A65C6"/>
    <w:rsid w:val="76752845"/>
    <w:rsid w:val="7CF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C6CA"/>
  <w15:docId w15:val="{EA150D0F-1990-4998-92C1-177CF4C3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6">
    <w:name w:val="heading 6"/>
    <w:basedOn w:val="Normal"/>
    <w:next w:val="Normal"/>
    <w:link w:val="Heading6Char"/>
    <w:uiPriority w:val="9"/>
    <w:semiHidden/>
    <w:unhideWhenUsed/>
    <w:qFormat/>
    <w:rsid w:val="00E86B5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cite-bracket">
    <w:name w:val="cite-bracket"/>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link w:val="Heading1"/>
    <w:rPr>
      <w:b/>
      <w:bCs/>
      <w:kern w:val="44"/>
      <w:sz w:val="44"/>
      <w:szCs w:val="44"/>
    </w:rPr>
  </w:style>
  <w:style w:type="character" w:styleId="UnresolvedMention">
    <w:name w:val="Unresolved Mention"/>
    <w:basedOn w:val="DefaultParagraphFont"/>
    <w:uiPriority w:val="99"/>
    <w:semiHidden/>
    <w:unhideWhenUsed/>
    <w:rsid w:val="00DC0B20"/>
    <w:rPr>
      <w:color w:val="605E5C"/>
      <w:shd w:val="clear" w:color="auto" w:fill="E1DFDD"/>
    </w:rPr>
  </w:style>
  <w:style w:type="table" w:styleId="TableGrid">
    <w:name w:val="Table Grid"/>
    <w:basedOn w:val="TableNormal"/>
    <w:uiPriority w:val="59"/>
    <w:rsid w:val="0029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32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BA2"/>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86B50"/>
    <w:rPr>
      <w:rFonts w:asciiTheme="majorHAnsi" w:eastAsiaTheme="majorEastAsia" w:hAnsiTheme="majorHAnsi" w:cstheme="majorBidi"/>
      <w:color w:val="243F60" w:themeColor="accent1" w:themeShade="7F"/>
      <w:sz w:val="22"/>
      <w:szCs w:val="22"/>
    </w:rPr>
  </w:style>
  <w:style w:type="character" w:styleId="Emphasis">
    <w:name w:val="Emphasis"/>
    <w:basedOn w:val="DefaultParagraphFont"/>
    <w:uiPriority w:val="20"/>
    <w:qFormat/>
    <w:rsid w:val="003B3DB7"/>
    <w:rPr>
      <w:i/>
      <w:iCs/>
    </w:rPr>
  </w:style>
  <w:style w:type="character" w:customStyle="1" w:styleId="selected">
    <w:name w:val="selected"/>
    <w:basedOn w:val="DefaultParagraphFont"/>
    <w:rsid w:val="009A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198">
      <w:bodyDiv w:val="1"/>
      <w:marLeft w:val="0"/>
      <w:marRight w:val="0"/>
      <w:marTop w:val="0"/>
      <w:marBottom w:val="0"/>
      <w:divBdr>
        <w:top w:val="none" w:sz="0" w:space="0" w:color="auto"/>
        <w:left w:val="none" w:sz="0" w:space="0" w:color="auto"/>
        <w:bottom w:val="none" w:sz="0" w:space="0" w:color="auto"/>
        <w:right w:val="none" w:sz="0" w:space="0" w:color="auto"/>
      </w:divBdr>
    </w:div>
    <w:div w:id="22748307">
      <w:bodyDiv w:val="1"/>
      <w:marLeft w:val="0"/>
      <w:marRight w:val="0"/>
      <w:marTop w:val="0"/>
      <w:marBottom w:val="0"/>
      <w:divBdr>
        <w:top w:val="none" w:sz="0" w:space="0" w:color="auto"/>
        <w:left w:val="none" w:sz="0" w:space="0" w:color="auto"/>
        <w:bottom w:val="none" w:sz="0" w:space="0" w:color="auto"/>
        <w:right w:val="none" w:sz="0" w:space="0" w:color="auto"/>
      </w:divBdr>
    </w:div>
    <w:div w:id="30344995">
      <w:bodyDiv w:val="1"/>
      <w:marLeft w:val="0"/>
      <w:marRight w:val="0"/>
      <w:marTop w:val="0"/>
      <w:marBottom w:val="0"/>
      <w:divBdr>
        <w:top w:val="none" w:sz="0" w:space="0" w:color="auto"/>
        <w:left w:val="none" w:sz="0" w:space="0" w:color="auto"/>
        <w:bottom w:val="none" w:sz="0" w:space="0" w:color="auto"/>
        <w:right w:val="none" w:sz="0" w:space="0" w:color="auto"/>
      </w:divBdr>
    </w:div>
    <w:div w:id="45692222">
      <w:bodyDiv w:val="1"/>
      <w:marLeft w:val="0"/>
      <w:marRight w:val="0"/>
      <w:marTop w:val="0"/>
      <w:marBottom w:val="0"/>
      <w:divBdr>
        <w:top w:val="none" w:sz="0" w:space="0" w:color="auto"/>
        <w:left w:val="none" w:sz="0" w:space="0" w:color="auto"/>
        <w:bottom w:val="none" w:sz="0" w:space="0" w:color="auto"/>
        <w:right w:val="none" w:sz="0" w:space="0" w:color="auto"/>
      </w:divBdr>
    </w:div>
    <w:div w:id="80835445">
      <w:bodyDiv w:val="1"/>
      <w:marLeft w:val="0"/>
      <w:marRight w:val="0"/>
      <w:marTop w:val="0"/>
      <w:marBottom w:val="0"/>
      <w:divBdr>
        <w:top w:val="none" w:sz="0" w:space="0" w:color="auto"/>
        <w:left w:val="none" w:sz="0" w:space="0" w:color="auto"/>
        <w:bottom w:val="none" w:sz="0" w:space="0" w:color="auto"/>
        <w:right w:val="none" w:sz="0" w:space="0" w:color="auto"/>
      </w:divBdr>
    </w:div>
    <w:div w:id="89082683">
      <w:bodyDiv w:val="1"/>
      <w:marLeft w:val="0"/>
      <w:marRight w:val="0"/>
      <w:marTop w:val="0"/>
      <w:marBottom w:val="0"/>
      <w:divBdr>
        <w:top w:val="none" w:sz="0" w:space="0" w:color="auto"/>
        <w:left w:val="none" w:sz="0" w:space="0" w:color="auto"/>
        <w:bottom w:val="none" w:sz="0" w:space="0" w:color="auto"/>
        <w:right w:val="none" w:sz="0" w:space="0" w:color="auto"/>
      </w:divBdr>
    </w:div>
    <w:div w:id="95293740">
      <w:bodyDiv w:val="1"/>
      <w:marLeft w:val="0"/>
      <w:marRight w:val="0"/>
      <w:marTop w:val="0"/>
      <w:marBottom w:val="0"/>
      <w:divBdr>
        <w:top w:val="none" w:sz="0" w:space="0" w:color="auto"/>
        <w:left w:val="none" w:sz="0" w:space="0" w:color="auto"/>
        <w:bottom w:val="none" w:sz="0" w:space="0" w:color="auto"/>
        <w:right w:val="none" w:sz="0" w:space="0" w:color="auto"/>
      </w:divBdr>
    </w:div>
    <w:div w:id="102456170">
      <w:bodyDiv w:val="1"/>
      <w:marLeft w:val="0"/>
      <w:marRight w:val="0"/>
      <w:marTop w:val="0"/>
      <w:marBottom w:val="0"/>
      <w:divBdr>
        <w:top w:val="none" w:sz="0" w:space="0" w:color="auto"/>
        <w:left w:val="none" w:sz="0" w:space="0" w:color="auto"/>
        <w:bottom w:val="none" w:sz="0" w:space="0" w:color="auto"/>
        <w:right w:val="none" w:sz="0" w:space="0" w:color="auto"/>
      </w:divBdr>
      <w:divsChild>
        <w:div w:id="694621819">
          <w:marLeft w:val="0"/>
          <w:marRight w:val="0"/>
          <w:marTop w:val="0"/>
          <w:marBottom w:val="0"/>
          <w:divBdr>
            <w:top w:val="none" w:sz="0" w:space="0" w:color="auto"/>
            <w:left w:val="none" w:sz="0" w:space="0" w:color="auto"/>
            <w:bottom w:val="none" w:sz="0" w:space="0" w:color="auto"/>
            <w:right w:val="none" w:sz="0" w:space="0" w:color="auto"/>
          </w:divBdr>
          <w:divsChild>
            <w:div w:id="1543245145">
              <w:marLeft w:val="0"/>
              <w:marRight w:val="0"/>
              <w:marTop w:val="0"/>
              <w:marBottom w:val="0"/>
              <w:divBdr>
                <w:top w:val="none" w:sz="0" w:space="0" w:color="auto"/>
                <w:left w:val="none" w:sz="0" w:space="0" w:color="auto"/>
                <w:bottom w:val="none" w:sz="0" w:space="0" w:color="auto"/>
                <w:right w:val="none" w:sz="0" w:space="0" w:color="auto"/>
              </w:divBdr>
              <w:divsChild>
                <w:div w:id="342827576">
                  <w:marLeft w:val="0"/>
                  <w:marRight w:val="0"/>
                  <w:marTop w:val="0"/>
                  <w:marBottom w:val="0"/>
                  <w:divBdr>
                    <w:top w:val="none" w:sz="0" w:space="0" w:color="auto"/>
                    <w:left w:val="none" w:sz="0" w:space="0" w:color="auto"/>
                    <w:bottom w:val="none" w:sz="0" w:space="0" w:color="auto"/>
                    <w:right w:val="none" w:sz="0" w:space="0" w:color="auto"/>
                  </w:divBdr>
                  <w:divsChild>
                    <w:div w:id="86118275">
                      <w:marLeft w:val="0"/>
                      <w:marRight w:val="0"/>
                      <w:marTop w:val="0"/>
                      <w:marBottom w:val="0"/>
                      <w:divBdr>
                        <w:top w:val="none" w:sz="0" w:space="0" w:color="auto"/>
                        <w:left w:val="none" w:sz="0" w:space="0" w:color="auto"/>
                        <w:bottom w:val="none" w:sz="0" w:space="0" w:color="auto"/>
                        <w:right w:val="none" w:sz="0" w:space="0" w:color="auto"/>
                      </w:divBdr>
                      <w:divsChild>
                        <w:div w:id="913247516">
                          <w:marLeft w:val="0"/>
                          <w:marRight w:val="0"/>
                          <w:marTop w:val="0"/>
                          <w:marBottom w:val="0"/>
                          <w:divBdr>
                            <w:top w:val="none" w:sz="0" w:space="0" w:color="auto"/>
                            <w:left w:val="none" w:sz="0" w:space="0" w:color="auto"/>
                            <w:bottom w:val="none" w:sz="0" w:space="0" w:color="auto"/>
                            <w:right w:val="none" w:sz="0" w:space="0" w:color="auto"/>
                          </w:divBdr>
                          <w:divsChild>
                            <w:div w:id="1065492757">
                              <w:marLeft w:val="0"/>
                              <w:marRight w:val="0"/>
                              <w:marTop w:val="0"/>
                              <w:marBottom w:val="0"/>
                              <w:divBdr>
                                <w:top w:val="none" w:sz="0" w:space="0" w:color="auto"/>
                                <w:left w:val="none" w:sz="0" w:space="0" w:color="auto"/>
                                <w:bottom w:val="none" w:sz="0" w:space="0" w:color="auto"/>
                                <w:right w:val="none" w:sz="0" w:space="0" w:color="auto"/>
                              </w:divBdr>
                              <w:divsChild>
                                <w:div w:id="1374501286">
                                  <w:marLeft w:val="0"/>
                                  <w:marRight w:val="0"/>
                                  <w:marTop w:val="0"/>
                                  <w:marBottom w:val="0"/>
                                  <w:divBdr>
                                    <w:top w:val="none" w:sz="0" w:space="0" w:color="auto"/>
                                    <w:left w:val="none" w:sz="0" w:space="0" w:color="auto"/>
                                    <w:bottom w:val="none" w:sz="0" w:space="0" w:color="auto"/>
                                    <w:right w:val="none" w:sz="0" w:space="0" w:color="auto"/>
                                  </w:divBdr>
                                  <w:divsChild>
                                    <w:div w:id="11541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8585">
      <w:bodyDiv w:val="1"/>
      <w:marLeft w:val="0"/>
      <w:marRight w:val="0"/>
      <w:marTop w:val="0"/>
      <w:marBottom w:val="0"/>
      <w:divBdr>
        <w:top w:val="none" w:sz="0" w:space="0" w:color="auto"/>
        <w:left w:val="none" w:sz="0" w:space="0" w:color="auto"/>
        <w:bottom w:val="none" w:sz="0" w:space="0" w:color="auto"/>
        <w:right w:val="none" w:sz="0" w:space="0" w:color="auto"/>
      </w:divBdr>
    </w:div>
    <w:div w:id="147673197">
      <w:bodyDiv w:val="1"/>
      <w:marLeft w:val="0"/>
      <w:marRight w:val="0"/>
      <w:marTop w:val="0"/>
      <w:marBottom w:val="0"/>
      <w:divBdr>
        <w:top w:val="none" w:sz="0" w:space="0" w:color="auto"/>
        <w:left w:val="none" w:sz="0" w:space="0" w:color="auto"/>
        <w:bottom w:val="none" w:sz="0" w:space="0" w:color="auto"/>
        <w:right w:val="none" w:sz="0" w:space="0" w:color="auto"/>
      </w:divBdr>
    </w:div>
    <w:div w:id="150951421">
      <w:bodyDiv w:val="1"/>
      <w:marLeft w:val="0"/>
      <w:marRight w:val="0"/>
      <w:marTop w:val="0"/>
      <w:marBottom w:val="0"/>
      <w:divBdr>
        <w:top w:val="none" w:sz="0" w:space="0" w:color="auto"/>
        <w:left w:val="none" w:sz="0" w:space="0" w:color="auto"/>
        <w:bottom w:val="none" w:sz="0" w:space="0" w:color="auto"/>
        <w:right w:val="none" w:sz="0" w:space="0" w:color="auto"/>
      </w:divBdr>
    </w:div>
    <w:div w:id="151147709">
      <w:bodyDiv w:val="1"/>
      <w:marLeft w:val="0"/>
      <w:marRight w:val="0"/>
      <w:marTop w:val="0"/>
      <w:marBottom w:val="0"/>
      <w:divBdr>
        <w:top w:val="none" w:sz="0" w:space="0" w:color="auto"/>
        <w:left w:val="none" w:sz="0" w:space="0" w:color="auto"/>
        <w:bottom w:val="none" w:sz="0" w:space="0" w:color="auto"/>
        <w:right w:val="none" w:sz="0" w:space="0" w:color="auto"/>
      </w:divBdr>
    </w:div>
    <w:div w:id="157427604">
      <w:bodyDiv w:val="1"/>
      <w:marLeft w:val="0"/>
      <w:marRight w:val="0"/>
      <w:marTop w:val="0"/>
      <w:marBottom w:val="0"/>
      <w:divBdr>
        <w:top w:val="none" w:sz="0" w:space="0" w:color="auto"/>
        <w:left w:val="none" w:sz="0" w:space="0" w:color="auto"/>
        <w:bottom w:val="none" w:sz="0" w:space="0" w:color="auto"/>
        <w:right w:val="none" w:sz="0" w:space="0" w:color="auto"/>
      </w:divBdr>
    </w:div>
    <w:div w:id="168835075">
      <w:bodyDiv w:val="1"/>
      <w:marLeft w:val="0"/>
      <w:marRight w:val="0"/>
      <w:marTop w:val="0"/>
      <w:marBottom w:val="0"/>
      <w:divBdr>
        <w:top w:val="none" w:sz="0" w:space="0" w:color="auto"/>
        <w:left w:val="none" w:sz="0" w:space="0" w:color="auto"/>
        <w:bottom w:val="none" w:sz="0" w:space="0" w:color="auto"/>
        <w:right w:val="none" w:sz="0" w:space="0" w:color="auto"/>
      </w:divBdr>
    </w:div>
    <w:div w:id="205459276">
      <w:bodyDiv w:val="1"/>
      <w:marLeft w:val="0"/>
      <w:marRight w:val="0"/>
      <w:marTop w:val="0"/>
      <w:marBottom w:val="0"/>
      <w:divBdr>
        <w:top w:val="none" w:sz="0" w:space="0" w:color="auto"/>
        <w:left w:val="none" w:sz="0" w:space="0" w:color="auto"/>
        <w:bottom w:val="none" w:sz="0" w:space="0" w:color="auto"/>
        <w:right w:val="none" w:sz="0" w:space="0" w:color="auto"/>
      </w:divBdr>
    </w:div>
    <w:div w:id="242297545">
      <w:bodyDiv w:val="1"/>
      <w:marLeft w:val="0"/>
      <w:marRight w:val="0"/>
      <w:marTop w:val="0"/>
      <w:marBottom w:val="0"/>
      <w:divBdr>
        <w:top w:val="none" w:sz="0" w:space="0" w:color="auto"/>
        <w:left w:val="none" w:sz="0" w:space="0" w:color="auto"/>
        <w:bottom w:val="none" w:sz="0" w:space="0" w:color="auto"/>
        <w:right w:val="none" w:sz="0" w:space="0" w:color="auto"/>
      </w:divBdr>
    </w:div>
    <w:div w:id="244147360">
      <w:bodyDiv w:val="1"/>
      <w:marLeft w:val="0"/>
      <w:marRight w:val="0"/>
      <w:marTop w:val="0"/>
      <w:marBottom w:val="0"/>
      <w:divBdr>
        <w:top w:val="none" w:sz="0" w:space="0" w:color="auto"/>
        <w:left w:val="none" w:sz="0" w:space="0" w:color="auto"/>
        <w:bottom w:val="none" w:sz="0" w:space="0" w:color="auto"/>
        <w:right w:val="none" w:sz="0" w:space="0" w:color="auto"/>
      </w:divBdr>
      <w:divsChild>
        <w:div w:id="1474524430">
          <w:marLeft w:val="0"/>
          <w:marRight w:val="0"/>
          <w:marTop w:val="0"/>
          <w:marBottom w:val="0"/>
          <w:divBdr>
            <w:top w:val="none" w:sz="0" w:space="0" w:color="auto"/>
            <w:left w:val="none" w:sz="0" w:space="0" w:color="auto"/>
            <w:bottom w:val="none" w:sz="0" w:space="0" w:color="auto"/>
            <w:right w:val="none" w:sz="0" w:space="0" w:color="auto"/>
          </w:divBdr>
        </w:div>
      </w:divsChild>
    </w:div>
    <w:div w:id="247934413">
      <w:bodyDiv w:val="1"/>
      <w:marLeft w:val="0"/>
      <w:marRight w:val="0"/>
      <w:marTop w:val="0"/>
      <w:marBottom w:val="0"/>
      <w:divBdr>
        <w:top w:val="none" w:sz="0" w:space="0" w:color="auto"/>
        <w:left w:val="none" w:sz="0" w:space="0" w:color="auto"/>
        <w:bottom w:val="none" w:sz="0" w:space="0" w:color="auto"/>
        <w:right w:val="none" w:sz="0" w:space="0" w:color="auto"/>
      </w:divBdr>
    </w:div>
    <w:div w:id="294651679">
      <w:bodyDiv w:val="1"/>
      <w:marLeft w:val="0"/>
      <w:marRight w:val="0"/>
      <w:marTop w:val="0"/>
      <w:marBottom w:val="0"/>
      <w:divBdr>
        <w:top w:val="none" w:sz="0" w:space="0" w:color="auto"/>
        <w:left w:val="none" w:sz="0" w:space="0" w:color="auto"/>
        <w:bottom w:val="none" w:sz="0" w:space="0" w:color="auto"/>
        <w:right w:val="none" w:sz="0" w:space="0" w:color="auto"/>
      </w:divBdr>
    </w:div>
    <w:div w:id="295450157">
      <w:bodyDiv w:val="1"/>
      <w:marLeft w:val="0"/>
      <w:marRight w:val="0"/>
      <w:marTop w:val="0"/>
      <w:marBottom w:val="0"/>
      <w:divBdr>
        <w:top w:val="none" w:sz="0" w:space="0" w:color="auto"/>
        <w:left w:val="none" w:sz="0" w:space="0" w:color="auto"/>
        <w:bottom w:val="none" w:sz="0" w:space="0" w:color="auto"/>
        <w:right w:val="none" w:sz="0" w:space="0" w:color="auto"/>
      </w:divBdr>
    </w:div>
    <w:div w:id="309528232">
      <w:bodyDiv w:val="1"/>
      <w:marLeft w:val="0"/>
      <w:marRight w:val="0"/>
      <w:marTop w:val="0"/>
      <w:marBottom w:val="0"/>
      <w:divBdr>
        <w:top w:val="none" w:sz="0" w:space="0" w:color="auto"/>
        <w:left w:val="none" w:sz="0" w:space="0" w:color="auto"/>
        <w:bottom w:val="none" w:sz="0" w:space="0" w:color="auto"/>
        <w:right w:val="none" w:sz="0" w:space="0" w:color="auto"/>
      </w:divBdr>
    </w:div>
    <w:div w:id="318969973">
      <w:bodyDiv w:val="1"/>
      <w:marLeft w:val="0"/>
      <w:marRight w:val="0"/>
      <w:marTop w:val="0"/>
      <w:marBottom w:val="0"/>
      <w:divBdr>
        <w:top w:val="none" w:sz="0" w:space="0" w:color="auto"/>
        <w:left w:val="none" w:sz="0" w:space="0" w:color="auto"/>
        <w:bottom w:val="none" w:sz="0" w:space="0" w:color="auto"/>
        <w:right w:val="none" w:sz="0" w:space="0" w:color="auto"/>
      </w:divBdr>
    </w:div>
    <w:div w:id="321355580">
      <w:bodyDiv w:val="1"/>
      <w:marLeft w:val="0"/>
      <w:marRight w:val="0"/>
      <w:marTop w:val="0"/>
      <w:marBottom w:val="0"/>
      <w:divBdr>
        <w:top w:val="none" w:sz="0" w:space="0" w:color="auto"/>
        <w:left w:val="none" w:sz="0" w:space="0" w:color="auto"/>
        <w:bottom w:val="none" w:sz="0" w:space="0" w:color="auto"/>
        <w:right w:val="none" w:sz="0" w:space="0" w:color="auto"/>
      </w:divBdr>
    </w:div>
    <w:div w:id="340399865">
      <w:bodyDiv w:val="1"/>
      <w:marLeft w:val="0"/>
      <w:marRight w:val="0"/>
      <w:marTop w:val="0"/>
      <w:marBottom w:val="0"/>
      <w:divBdr>
        <w:top w:val="none" w:sz="0" w:space="0" w:color="auto"/>
        <w:left w:val="none" w:sz="0" w:space="0" w:color="auto"/>
        <w:bottom w:val="none" w:sz="0" w:space="0" w:color="auto"/>
        <w:right w:val="none" w:sz="0" w:space="0" w:color="auto"/>
      </w:divBdr>
    </w:div>
    <w:div w:id="360325603">
      <w:bodyDiv w:val="1"/>
      <w:marLeft w:val="0"/>
      <w:marRight w:val="0"/>
      <w:marTop w:val="0"/>
      <w:marBottom w:val="0"/>
      <w:divBdr>
        <w:top w:val="none" w:sz="0" w:space="0" w:color="auto"/>
        <w:left w:val="none" w:sz="0" w:space="0" w:color="auto"/>
        <w:bottom w:val="none" w:sz="0" w:space="0" w:color="auto"/>
        <w:right w:val="none" w:sz="0" w:space="0" w:color="auto"/>
      </w:divBdr>
    </w:div>
    <w:div w:id="361631178">
      <w:bodyDiv w:val="1"/>
      <w:marLeft w:val="0"/>
      <w:marRight w:val="0"/>
      <w:marTop w:val="0"/>
      <w:marBottom w:val="0"/>
      <w:divBdr>
        <w:top w:val="none" w:sz="0" w:space="0" w:color="auto"/>
        <w:left w:val="none" w:sz="0" w:space="0" w:color="auto"/>
        <w:bottom w:val="none" w:sz="0" w:space="0" w:color="auto"/>
        <w:right w:val="none" w:sz="0" w:space="0" w:color="auto"/>
      </w:divBdr>
    </w:div>
    <w:div w:id="393310988">
      <w:bodyDiv w:val="1"/>
      <w:marLeft w:val="0"/>
      <w:marRight w:val="0"/>
      <w:marTop w:val="0"/>
      <w:marBottom w:val="0"/>
      <w:divBdr>
        <w:top w:val="none" w:sz="0" w:space="0" w:color="auto"/>
        <w:left w:val="none" w:sz="0" w:space="0" w:color="auto"/>
        <w:bottom w:val="none" w:sz="0" w:space="0" w:color="auto"/>
        <w:right w:val="none" w:sz="0" w:space="0" w:color="auto"/>
      </w:divBdr>
    </w:div>
    <w:div w:id="397091752">
      <w:bodyDiv w:val="1"/>
      <w:marLeft w:val="0"/>
      <w:marRight w:val="0"/>
      <w:marTop w:val="0"/>
      <w:marBottom w:val="0"/>
      <w:divBdr>
        <w:top w:val="none" w:sz="0" w:space="0" w:color="auto"/>
        <w:left w:val="none" w:sz="0" w:space="0" w:color="auto"/>
        <w:bottom w:val="none" w:sz="0" w:space="0" w:color="auto"/>
        <w:right w:val="none" w:sz="0" w:space="0" w:color="auto"/>
      </w:divBdr>
    </w:div>
    <w:div w:id="427580872">
      <w:bodyDiv w:val="1"/>
      <w:marLeft w:val="0"/>
      <w:marRight w:val="0"/>
      <w:marTop w:val="0"/>
      <w:marBottom w:val="0"/>
      <w:divBdr>
        <w:top w:val="none" w:sz="0" w:space="0" w:color="auto"/>
        <w:left w:val="none" w:sz="0" w:space="0" w:color="auto"/>
        <w:bottom w:val="none" w:sz="0" w:space="0" w:color="auto"/>
        <w:right w:val="none" w:sz="0" w:space="0" w:color="auto"/>
      </w:divBdr>
    </w:div>
    <w:div w:id="428745799">
      <w:bodyDiv w:val="1"/>
      <w:marLeft w:val="0"/>
      <w:marRight w:val="0"/>
      <w:marTop w:val="0"/>
      <w:marBottom w:val="0"/>
      <w:divBdr>
        <w:top w:val="none" w:sz="0" w:space="0" w:color="auto"/>
        <w:left w:val="none" w:sz="0" w:space="0" w:color="auto"/>
        <w:bottom w:val="none" w:sz="0" w:space="0" w:color="auto"/>
        <w:right w:val="none" w:sz="0" w:space="0" w:color="auto"/>
      </w:divBdr>
    </w:div>
    <w:div w:id="467555101">
      <w:bodyDiv w:val="1"/>
      <w:marLeft w:val="0"/>
      <w:marRight w:val="0"/>
      <w:marTop w:val="0"/>
      <w:marBottom w:val="0"/>
      <w:divBdr>
        <w:top w:val="none" w:sz="0" w:space="0" w:color="auto"/>
        <w:left w:val="none" w:sz="0" w:space="0" w:color="auto"/>
        <w:bottom w:val="none" w:sz="0" w:space="0" w:color="auto"/>
        <w:right w:val="none" w:sz="0" w:space="0" w:color="auto"/>
      </w:divBdr>
    </w:div>
    <w:div w:id="476605957">
      <w:bodyDiv w:val="1"/>
      <w:marLeft w:val="0"/>
      <w:marRight w:val="0"/>
      <w:marTop w:val="0"/>
      <w:marBottom w:val="0"/>
      <w:divBdr>
        <w:top w:val="none" w:sz="0" w:space="0" w:color="auto"/>
        <w:left w:val="none" w:sz="0" w:space="0" w:color="auto"/>
        <w:bottom w:val="none" w:sz="0" w:space="0" w:color="auto"/>
        <w:right w:val="none" w:sz="0" w:space="0" w:color="auto"/>
      </w:divBdr>
    </w:div>
    <w:div w:id="505174137">
      <w:bodyDiv w:val="1"/>
      <w:marLeft w:val="0"/>
      <w:marRight w:val="0"/>
      <w:marTop w:val="0"/>
      <w:marBottom w:val="0"/>
      <w:divBdr>
        <w:top w:val="none" w:sz="0" w:space="0" w:color="auto"/>
        <w:left w:val="none" w:sz="0" w:space="0" w:color="auto"/>
        <w:bottom w:val="none" w:sz="0" w:space="0" w:color="auto"/>
        <w:right w:val="none" w:sz="0" w:space="0" w:color="auto"/>
      </w:divBdr>
    </w:div>
    <w:div w:id="506137160">
      <w:bodyDiv w:val="1"/>
      <w:marLeft w:val="0"/>
      <w:marRight w:val="0"/>
      <w:marTop w:val="0"/>
      <w:marBottom w:val="0"/>
      <w:divBdr>
        <w:top w:val="none" w:sz="0" w:space="0" w:color="auto"/>
        <w:left w:val="none" w:sz="0" w:space="0" w:color="auto"/>
        <w:bottom w:val="none" w:sz="0" w:space="0" w:color="auto"/>
        <w:right w:val="none" w:sz="0" w:space="0" w:color="auto"/>
      </w:divBdr>
    </w:div>
    <w:div w:id="509221002">
      <w:bodyDiv w:val="1"/>
      <w:marLeft w:val="0"/>
      <w:marRight w:val="0"/>
      <w:marTop w:val="0"/>
      <w:marBottom w:val="0"/>
      <w:divBdr>
        <w:top w:val="none" w:sz="0" w:space="0" w:color="auto"/>
        <w:left w:val="none" w:sz="0" w:space="0" w:color="auto"/>
        <w:bottom w:val="none" w:sz="0" w:space="0" w:color="auto"/>
        <w:right w:val="none" w:sz="0" w:space="0" w:color="auto"/>
      </w:divBdr>
    </w:div>
    <w:div w:id="514806474">
      <w:bodyDiv w:val="1"/>
      <w:marLeft w:val="0"/>
      <w:marRight w:val="0"/>
      <w:marTop w:val="0"/>
      <w:marBottom w:val="0"/>
      <w:divBdr>
        <w:top w:val="none" w:sz="0" w:space="0" w:color="auto"/>
        <w:left w:val="none" w:sz="0" w:space="0" w:color="auto"/>
        <w:bottom w:val="none" w:sz="0" w:space="0" w:color="auto"/>
        <w:right w:val="none" w:sz="0" w:space="0" w:color="auto"/>
      </w:divBdr>
    </w:div>
    <w:div w:id="531386221">
      <w:bodyDiv w:val="1"/>
      <w:marLeft w:val="0"/>
      <w:marRight w:val="0"/>
      <w:marTop w:val="0"/>
      <w:marBottom w:val="0"/>
      <w:divBdr>
        <w:top w:val="none" w:sz="0" w:space="0" w:color="auto"/>
        <w:left w:val="none" w:sz="0" w:space="0" w:color="auto"/>
        <w:bottom w:val="none" w:sz="0" w:space="0" w:color="auto"/>
        <w:right w:val="none" w:sz="0" w:space="0" w:color="auto"/>
      </w:divBdr>
    </w:div>
    <w:div w:id="558246254">
      <w:bodyDiv w:val="1"/>
      <w:marLeft w:val="0"/>
      <w:marRight w:val="0"/>
      <w:marTop w:val="0"/>
      <w:marBottom w:val="0"/>
      <w:divBdr>
        <w:top w:val="none" w:sz="0" w:space="0" w:color="auto"/>
        <w:left w:val="none" w:sz="0" w:space="0" w:color="auto"/>
        <w:bottom w:val="none" w:sz="0" w:space="0" w:color="auto"/>
        <w:right w:val="none" w:sz="0" w:space="0" w:color="auto"/>
      </w:divBdr>
    </w:div>
    <w:div w:id="634915875">
      <w:bodyDiv w:val="1"/>
      <w:marLeft w:val="0"/>
      <w:marRight w:val="0"/>
      <w:marTop w:val="0"/>
      <w:marBottom w:val="0"/>
      <w:divBdr>
        <w:top w:val="none" w:sz="0" w:space="0" w:color="auto"/>
        <w:left w:val="none" w:sz="0" w:space="0" w:color="auto"/>
        <w:bottom w:val="none" w:sz="0" w:space="0" w:color="auto"/>
        <w:right w:val="none" w:sz="0" w:space="0" w:color="auto"/>
      </w:divBdr>
    </w:div>
    <w:div w:id="651522814">
      <w:bodyDiv w:val="1"/>
      <w:marLeft w:val="0"/>
      <w:marRight w:val="0"/>
      <w:marTop w:val="0"/>
      <w:marBottom w:val="0"/>
      <w:divBdr>
        <w:top w:val="none" w:sz="0" w:space="0" w:color="auto"/>
        <w:left w:val="none" w:sz="0" w:space="0" w:color="auto"/>
        <w:bottom w:val="none" w:sz="0" w:space="0" w:color="auto"/>
        <w:right w:val="none" w:sz="0" w:space="0" w:color="auto"/>
      </w:divBdr>
    </w:div>
    <w:div w:id="656226383">
      <w:bodyDiv w:val="1"/>
      <w:marLeft w:val="0"/>
      <w:marRight w:val="0"/>
      <w:marTop w:val="0"/>
      <w:marBottom w:val="0"/>
      <w:divBdr>
        <w:top w:val="none" w:sz="0" w:space="0" w:color="auto"/>
        <w:left w:val="none" w:sz="0" w:space="0" w:color="auto"/>
        <w:bottom w:val="none" w:sz="0" w:space="0" w:color="auto"/>
        <w:right w:val="none" w:sz="0" w:space="0" w:color="auto"/>
      </w:divBdr>
    </w:div>
    <w:div w:id="668093571">
      <w:bodyDiv w:val="1"/>
      <w:marLeft w:val="0"/>
      <w:marRight w:val="0"/>
      <w:marTop w:val="0"/>
      <w:marBottom w:val="0"/>
      <w:divBdr>
        <w:top w:val="none" w:sz="0" w:space="0" w:color="auto"/>
        <w:left w:val="none" w:sz="0" w:space="0" w:color="auto"/>
        <w:bottom w:val="none" w:sz="0" w:space="0" w:color="auto"/>
        <w:right w:val="none" w:sz="0" w:space="0" w:color="auto"/>
      </w:divBdr>
    </w:div>
    <w:div w:id="683481300">
      <w:bodyDiv w:val="1"/>
      <w:marLeft w:val="0"/>
      <w:marRight w:val="0"/>
      <w:marTop w:val="0"/>
      <w:marBottom w:val="0"/>
      <w:divBdr>
        <w:top w:val="none" w:sz="0" w:space="0" w:color="auto"/>
        <w:left w:val="none" w:sz="0" w:space="0" w:color="auto"/>
        <w:bottom w:val="none" w:sz="0" w:space="0" w:color="auto"/>
        <w:right w:val="none" w:sz="0" w:space="0" w:color="auto"/>
      </w:divBdr>
    </w:div>
    <w:div w:id="690448450">
      <w:bodyDiv w:val="1"/>
      <w:marLeft w:val="0"/>
      <w:marRight w:val="0"/>
      <w:marTop w:val="0"/>
      <w:marBottom w:val="0"/>
      <w:divBdr>
        <w:top w:val="none" w:sz="0" w:space="0" w:color="auto"/>
        <w:left w:val="none" w:sz="0" w:space="0" w:color="auto"/>
        <w:bottom w:val="none" w:sz="0" w:space="0" w:color="auto"/>
        <w:right w:val="none" w:sz="0" w:space="0" w:color="auto"/>
      </w:divBdr>
    </w:div>
    <w:div w:id="695233427">
      <w:bodyDiv w:val="1"/>
      <w:marLeft w:val="0"/>
      <w:marRight w:val="0"/>
      <w:marTop w:val="0"/>
      <w:marBottom w:val="0"/>
      <w:divBdr>
        <w:top w:val="none" w:sz="0" w:space="0" w:color="auto"/>
        <w:left w:val="none" w:sz="0" w:space="0" w:color="auto"/>
        <w:bottom w:val="none" w:sz="0" w:space="0" w:color="auto"/>
        <w:right w:val="none" w:sz="0" w:space="0" w:color="auto"/>
      </w:divBdr>
    </w:div>
    <w:div w:id="704907015">
      <w:bodyDiv w:val="1"/>
      <w:marLeft w:val="0"/>
      <w:marRight w:val="0"/>
      <w:marTop w:val="0"/>
      <w:marBottom w:val="0"/>
      <w:divBdr>
        <w:top w:val="none" w:sz="0" w:space="0" w:color="auto"/>
        <w:left w:val="none" w:sz="0" w:space="0" w:color="auto"/>
        <w:bottom w:val="none" w:sz="0" w:space="0" w:color="auto"/>
        <w:right w:val="none" w:sz="0" w:space="0" w:color="auto"/>
      </w:divBdr>
    </w:div>
    <w:div w:id="722873023">
      <w:bodyDiv w:val="1"/>
      <w:marLeft w:val="0"/>
      <w:marRight w:val="0"/>
      <w:marTop w:val="0"/>
      <w:marBottom w:val="0"/>
      <w:divBdr>
        <w:top w:val="none" w:sz="0" w:space="0" w:color="auto"/>
        <w:left w:val="none" w:sz="0" w:space="0" w:color="auto"/>
        <w:bottom w:val="none" w:sz="0" w:space="0" w:color="auto"/>
        <w:right w:val="none" w:sz="0" w:space="0" w:color="auto"/>
      </w:divBdr>
    </w:div>
    <w:div w:id="723867223">
      <w:bodyDiv w:val="1"/>
      <w:marLeft w:val="0"/>
      <w:marRight w:val="0"/>
      <w:marTop w:val="0"/>
      <w:marBottom w:val="0"/>
      <w:divBdr>
        <w:top w:val="none" w:sz="0" w:space="0" w:color="auto"/>
        <w:left w:val="none" w:sz="0" w:space="0" w:color="auto"/>
        <w:bottom w:val="none" w:sz="0" w:space="0" w:color="auto"/>
        <w:right w:val="none" w:sz="0" w:space="0" w:color="auto"/>
      </w:divBdr>
    </w:div>
    <w:div w:id="728117964">
      <w:bodyDiv w:val="1"/>
      <w:marLeft w:val="0"/>
      <w:marRight w:val="0"/>
      <w:marTop w:val="0"/>
      <w:marBottom w:val="0"/>
      <w:divBdr>
        <w:top w:val="none" w:sz="0" w:space="0" w:color="auto"/>
        <w:left w:val="none" w:sz="0" w:space="0" w:color="auto"/>
        <w:bottom w:val="none" w:sz="0" w:space="0" w:color="auto"/>
        <w:right w:val="none" w:sz="0" w:space="0" w:color="auto"/>
      </w:divBdr>
    </w:div>
    <w:div w:id="729159619">
      <w:bodyDiv w:val="1"/>
      <w:marLeft w:val="0"/>
      <w:marRight w:val="0"/>
      <w:marTop w:val="0"/>
      <w:marBottom w:val="0"/>
      <w:divBdr>
        <w:top w:val="none" w:sz="0" w:space="0" w:color="auto"/>
        <w:left w:val="none" w:sz="0" w:space="0" w:color="auto"/>
        <w:bottom w:val="none" w:sz="0" w:space="0" w:color="auto"/>
        <w:right w:val="none" w:sz="0" w:space="0" w:color="auto"/>
      </w:divBdr>
    </w:div>
    <w:div w:id="746807452">
      <w:bodyDiv w:val="1"/>
      <w:marLeft w:val="0"/>
      <w:marRight w:val="0"/>
      <w:marTop w:val="0"/>
      <w:marBottom w:val="0"/>
      <w:divBdr>
        <w:top w:val="none" w:sz="0" w:space="0" w:color="auto"/>
        <w:left w:val="none" w:sz="0" w:space="0" w:color="auto"/>
        <w:bottom w:val="none" w:sz="0" w:space="0" w:color="auto"/>
        <w:right w:val="none" w:sz="0" w:space="0" w:color="auto"/>
      </w:divBdr>
    </w:div>
    <w:div w:id="752431289">
      <w:bodyDiv w:val="1"/>
      <w:marLeft w:val="0"/>
      <w:marRight w:val="0"/>
      <w:marTop w:val="0"/>
      <w:marBottom w:val="0"/>
      <w:divBdr>
        <w:top w:val="none" w:sz="0" w:space="0" w:color="auto"/>
        <w:left w:val="none" w:sz="0" w:space="0" w:color="auto"/>
        <w:bottom w:val="none" w:sz="0" w:space="0" w:color="auto"/>
        <w:right w:val="none" w:sz="0" w:space="0" w:color="auto"/>
      </w:divBdr>
    </w:div>
    <w:div w:id="771631512">
      <w:bodyDiv w:val="1"/>
      <w:marLeft w:val="0"/>
      <w:marRight w:val="0"/>
      <w:marTop w:val="0"/>
      <w:marBottom w:val="0"/>
      <w:divBdr>
        <w:top w:val="none" w:sz="0" w:space="0" w:color="auto"/>
        <w:left w:val="none" w:sz="0" w:space="0" w:color="auto"/>
        <w:bottom w:val="none" w:sz="0" w:space="0" w:color="auto"/>
        <w:right w:val="none" w:sz="0" w:space="0" w:color="auto"/>
      </w:divBdr>
    </w:div>
    <w:div w:id="775250649">
      <w:bodyDiv w:val="1"/>
      <w:marLeft w:val="0"/>
      <w:marRight w:val="0"/>
      <w:marTop w:val="0"/>
      <w:marBottom w:val="0"/>
      <w:divBdr>
        <w:top w:val="none" w:sz="0" w:space="0" w:color="auto"/>
        <w:left w:val="none" w:sz="0" w:space="0" w:color="auto"/>
        <w:bottom w:val="none" w:sz="0" w:space="0" w:color="auto"/>
        <w:right w:val="none" w:sz="0" w:space="0" w:color="auto"/>
      </w:divBdr>
    </w:div>
    <w:div w:id="782306619">
      <w:bodyDiv w:val="1"/>
      <w:marLeft w:val="0"/>
      <w:marRight w:val="0"/>
      <w:marTop w:val="0"/>
      <w:marBottom w:val="0"/>
      <w:divBdr>
        <w:top w:val="none" w:sz="0" w:space="0" w:color="auto"/>
        <w:left w:val="none" w:sz="0" w:space="0" w:color="auto"/>
        <w:bottom w:val="none" w:sz="0" w:space="0" w:color="auto"/>
        <w:right w:val="none" w:sz="0" w:space="0" w:color="auto"/>
      </w:divBdr>
      <w:divsChild>
        <w:div w:id="248655611">
          <w:marLeft w:val="0"/>
          <w:marRight w:val="0"/>
          <w:marTop w:val="0"/>
          <w:marBottom w:val="0"/>
          <w:divBdr>
            <w:top w:val="none" w:sz="0" w:space="0" w:color="auto"/>
            <w:left w:val="none" w:sz="0" w:space="0" w:color="auto"/>
            <w:bottom w:val="none" w:sz="0" w:space="0" w:color="auto"/>
            <w:right w:val="none" w:sz="0" w:space="0" w:color="auto"/>
          </w:divBdr>
        </w:div>
        <w:div w:id="77142257">
          <w:marLeft w:val="0"/>
          <w:marRight w:val="0"/>
          <w:marTop w:val="0"/>
          <w:marBottom w:val="0"/>
          <w:divBdr>
            <w:top w:val="none" w:sz="0" w:space="0" w:color="auto"/>
            <w:left w:val="none" w:sz="0" w:space="0" w:color="auto"/>
            <w:bottom w:val="none" w:sz="0" w:space="0" w:color="auto"/>
            <w:right w:val="none" w:sz="0" w:space="0" w:color="auto"/>
          </w:divBdr>
        </w:div>
        <w:div w:id="636884250">
          <w:marLeft w:val="0"/>
          <w:marRight w:val="0"/>
          <w:marTop w:val="0"/>
          <w:marBottom w:val="0"/>
          <w:divBdr>
            <w:top w:val="none" w:sz="0" w:space="0" w:color="auto"/>
            <w:left w:val="none" w:sz="0" w:space="0" w:color="auto"/>
            <w:bottom w:val="none" w:sz="0" w:space="0" w:color="auto"/>
            <w:right w:val="none" w:sz="0" w:space="0" w:color="auto"/>
          </w:divBdr>
        </w:div>
        <w:div w:id="1247574488">
          <w:marLeft w:val="0"/>
          <w:marRight w:val="0"/>
          <w:marTop w:val="0"/>
          <w:marBottom w:val="0"/>
          <w:divBdr>
            <w:top w:val="none" w:sz="0" w:space="0" w:color="auto"/>
            <w:left w:val="none" w:sz="0" w:space="0" w:color="auto"/>
            <w:bottom w:val="none" w:sz="0" w:space="0" w:color="auto"/>
            <w:right w:val="none" w:sz="0" w:space="0" w:color="auto"/>
          </w:divBdr>
        </w:div>
      </w:divsChild>
    </w:div>
    <w:div w:id="793602321">
      <w:bodyDiv w:val="1"/>
      <w:marLeft w:val="0"/>
      <w:marRight w:val="0"/>
      <w:marTop w:val="0"/>
      <w:marBottom w:val="0"/>
      <w:divBdr>
        <w:top w:val="none" w:sz="0" w:space="0" w:color="auto"/>
        <w:left w:val="none" w:sz="0" w:space="0" w:color="auto"/>
        <w:bottom w:val="none" w:sz="0" w:space="0" w:color="auto"/>
        <w:right w:val="none" w:sz="0" w:space="0" w:color="auto"/>
      </w:divBdr>
    </w:div>
    <w:div w:id="795489983">
      <w:bodyDiv w:val="1"/>
      <w:marLeft w:val="0"/>
      <w:marRight w:val="0"/>
      <w:marTop w:val="0"/>
      <w:marBottom w:val="0"/>
      <w:divBdr>
        <w:top w:val="none" w:sz="0" w:space="0" w:color="auto"/>
        <w:left w:val="none" w:sz="0" w:space="0" w:color="auto"/>
        <w:bottom w:val="none" w:sz="0" w:space="0" w:color="auto"/>
        <w:right w:val="none" w:sz="0" w:space="0" w:color="auto"/>
      </w:divBdr>
    </w:div>
    <w:div w:id="804813071">
      <w:bodyDiv w:val="1"/>
      <w:marLeft w:val="0"/>
      <w:marRight w:val="0"/>
      <w:marTop w:val="0"/>
      <w:marBottom w:val="0"/>
      <w:divBdr>
        <w:top w:val="none" w:sz="0" w:space="0" w:color="auto"/>
        <w:left w:val="none" w:sz="0" w:space="0" w:color="auto"/>
        <w:bottom w:val="none" w:sz="0" w:space="0" w:color="auto"/>
        <w:right w:val="none" w:sz="0" w:space="0" w:color="auto"/>
      </w:divBdr>
    </w:div>
    <w:div w:id="816190795">
      <w:bodyDiv w:val="1"/>
      <w:marLeft w:val="0"/>
      <w:marRight w:val="0"/>
      <w:marTop w:val="0"/>
      <w:marBottom w:val="0"/>
      <w:divBdr>
        <w:top w:val="none" w:sz="0" w:space="0" w:color="auto"/>
        <w:left w:val="none" w:sz="0" w:space="0" w:color="auto"/>
        <w:bottom w:val="none" w:sz="0" w:space="0" w:color="auto"/>
        <w:right w:val="none" w:sz="0" w:space="0" w:color="auto"/>
      </w:divBdr>
    </w:div>
    <w:div w:id="836188295">
      <w:bodyDiv w:val="1"/>
      <w:marLeft w:val="0"/>
      <w:marRight w:val="0"/>
      <w:marTop w:val="0"/>
      <w:marBottom w:val="0"/>
      <w:divBdr>
        <w:top w:val="none" w:sz="0" w:space="0" w:color="auto"/>
        <w:left w:val="none" w:sz="0" w:space="0" w:color="auto"/>
        <w:bottom w:val="none" w:sz="0" w:space="0" w:color="auto"/>
        <w:right w:val="none" w:sz="0" w:space="0" w:color="auto"/>
      </w:divBdr>
    </w:div>
    <w:div w:id="841121584">
      <w:bodyDiv w:val="1"/>
      <w:marLeft w:val="0"/>
      <w:marRight w:val="0"/>
      <w:marTop w:val="0"/>
      <w:marBottom w:val="0"/>
      <w:divBdr>
        <w:top w:val="none" w:sz="0" w:space="0" w:color="auto"/>
        <w:left w:val="none" w:sz="0" w:space="0" w:color="auto"/>
        <w:bottom w:val="none" w:sz="0" w:space="0" w:color="auto"/>
        <w:right w:val="none" w:sz="0" w:space="0" w:color="auto"/>
      </w:divBdr>
      <w:divsChild>
        <w:div w:id="1011222960">
          <w:marLeft w:val="0"/>
          <w:marRight w:val="0"/>
          <w:marTop w:val="0"/>
          <w:marBottom w:val="0"/>
          <w:divBdr>
            <w:top w:val="none" w:sz="0" w:space="0" w:color="auto"/>
            <w:left w:val="none" w:sz="0" w:space="0" w:color="auto"/>
            <w:bottom w:val="none" w:sz="0" w:space="0" w:color="auto"/>
            <w:right w:val="none" w:sz="0" w:space="0" w:color="auto"/>
          </w:divBdr>
          <w:divsChild>
            <w:div w:id="1153788800">
              <w:marLeft w:val="0"/>
              <w:marRight w:val="0"/>
              <w:marTop w:val="0"/>
              <w:marBottom w:val="0"/>
              <w:divBdr>
                <w:top w:val="none" w:sz="0" w:space="0" w:color="auto"/>
                <w:left w:val="none" w:sz="0" w:space="0" w:color="auto"/>
                <w:bottom w:val="none" w:sz="0" w:space="0" w:color="auto"/>
                <w:right w:val="none" w:sz="0" w:space="0" w:color="auto"/>
              </w:divBdr>
              <w:divsChild>
                <w:div w:id="59836148">
                  <w:marLeft w:val="0"/>
                  <w:marRight w:val="0"/>
                  <w:marTop w:val="0"/>
                  <w:marBottom w:val="0"/>
                  <w:divBdr>
                    <w:top w:val="none" w:sz="0" w:space="0" w:color="auto"/>
                    <w:left w:val="none" w:sz="0" w:space="0" w:color="auto"/>
                    <w:bottom w:val="none" w:sz="0" w:space="0" w:color="auto"/>
                    <w:right w:val="none" w:sz="0" w:space="0" w:color="auto"/>
                  </w:divBdr>
                  <w:divsChild>
                    <w:div w:id="8833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5069">
      <w:bodyDiv w:val="1"/>
      <w:marLeft w:val="0"/>
      <w:marRight w:val="0"/>
      <w:marTop w:val="0"/>
      <w:marBottom w:val="0"/>
      <w:divBdr>
        <w:top w:val="none" w:sz="0" w:space="0" w:color="auto"/>
        <w:left w:val="none" w:sz="0" w:space="0" w:color="auto"/>
        <w:bottom w:val="none" w:sz="0" w:space="0" w:color="auto"/>
        <w:right w:val="none" w:sz="0" w:space="0" w:color="auto"/>
      </w:divBdr>
    </w:div>
    <w:div w:id="894043961">
      <w:bodyDiv w:val="1"/>
      <w:marLeft w:val="0"/>
      <w:marRight w:val="0"/>
      <w:marTop w:val="0"/>
      <w:marBottom w:val="0"/>
      <w:divBdr>
        <w:top w:val="none" w:sz="0" w:space="0" w:color="auto"/>
        <w:left w:val="none" w:sz="0" w:space="0" w:color="auto"/>
        <w:bottom w:val="none" w:sz="0" w:space="0" w:color="auto"/>
        <w:right w:val="none" w:sz="0" w:space="0" w:color="auto"/>
      </w:divBdr>
    </w:div>
    <w:div w:id="907377294">
      <w:bodyDiv w:val="1"/>
      <w:marLeft w:val="0"/>
      <w:marRight w:val="0"/>
      <w:marTop w:val="0"/>
      <w:marBottom w:val="0"/>
      <w:divBdr>
        <w:top w:val="none" w:sz="0" w:space="0" w:color="auto"/>
        <w:left w:val="none" w:sz="0" w:space="0" w:color="auto"/>
        <w:bottom w:val="none" w:sz="0" w:space="0" w:color="auto"/>
        <w:right w:val="none" w:sz="0" w:space="0" w:color="auto"/>
      </w:divBdr>
    </w:div>
    <w:div w:id="912279497">
      <w:bodyDiv w:val="1"/>
      <w:marLeft w:val="0"/>
      <w:marRight w:val="0"/>
      <w:marTop w:val="0"/>
      <w:marBottom w:val="0"/>
      <w:divBdr>
        <w:top w:val="none" w:sz="0" w:space="0" w:color="auto"/>
        <w:left w:val="none" w:sz="0" w:space="0" w:color="auto"/>
        <w:bottom w:val="none" w:sz="0" w:space="0" w:color="auto"/>
        <w:right w:val="none" w:sz="0" w:space="0" w:color="auto"/>
      </w:divBdr>
    </w:div>
    <w:div w:id="948468253">
      <w:bodyDiv w:val="1"/>
      <w:marLeft w:val="0"/>
      <w:marRight w:val="0"/>
      <w:marTop w:val="0"/>
      <w:marBottom w:val="0"/>
      <w:divBdr>
        <w:top w:val="none" w:sz="0" w:space="0" w:color="auto"/>
        <w:left w:val="none" w:sz="0" w:space="0" w:color="auto"/>
        <w:bottom w:val="none" w:sz="0" w:space="0" w:color="auto"/>
        <w:right w:val="none" w:sz="0" w:space="0" w:color="auto"/>
      </w:divBdr>
    </w:div>
    <w:div w:id="957296277">
      <w:bodyDiv w:val="1"/>
      <w:marLeft w:val="0"/>
      <w:marRight w:val="0"/>
      <w:marTop w:val="0"/>
      <w:marBottom w:val="0"/>
      <w:divBdr>
        <w:top w:val="none" w:sz="0" w:space="0" w:color="auto"/>
        <w:left w:val="none" w:sz="0" w:space="0" w:color="auto"/>
        <w:bottom w:val="none" w:sz="0" w:space="0" w:color="auto"/>
        <w:right w:val="none" w:sz="0" w:space="0" w:color="auto"/>
      </w:divBdr>
    </w:div>
    <w:div w:id="967131396">
      <w:bodyDiv w:val="1"/>
      <w:marLeft w:val="0"/>
      <w:marRight w:val="0"/>
      <w:marTop w:val="0"/>
      <w:marBottom w:val="0"/>
      <w:divBdr>
        <w:top w:val="none" w:sz="0" w:space="0" w:color="auto"/>
        <w:left w:val="none" w:sz="0" w:space="0" w:color="auto"/>
        <w:bottom w:val="none" w:sz="0" w:space="0" w:color="auto"/>
        <w:right w:val="none" w:sz="0" w:space="0" w:color="auto"/>
      </w:divBdr>
    </w:div>
    <w:div w:id="968123842">
      <w:bodyDiv w:val="1"/>
      <w:marLeft w:val="0"/>
      <w:marRight w:val="0"/>
      <w:marTop w:val="0"/>
      <w:marBottom w:val="0"/>
      <w:divBdr>
        <w:top w:val="none" w:sz="0" w:space="0" w:color="auto"/>
        <w:left w:val="none" w:sz="0" w:space="0" w:color="auto"/>
        <w:bottom w:val="none" w:sz="0" w:space="0" w:color="auto"/>
        <w:right w:val="none" w:sz="0" w:space="0" w:color="auto"/>
      </w:divBdr>
    </w:div>
    <w:div w:id="977760031">
      <w:bodyDiv w:val="1"/>
      <w:marLeft w:val="0"/>
      <w:marRight w:val="0"/>
      <w:marTop w:val="0"/>
      <w:marBottom w:val="0"/>
      <w:divBdr>
        <w:top w:val="none" w:sz="0" w:space="0" w:color="auto"/>
        <w:left w:val="none" w:sz="0" w:space="0" w:color="auto"/>
        <w:bottom w:val="none" w:sz="0" w:space="0" w:color="auto"/>
        <w:right w:val="none" w:sz="0" w:space="0" w:color="auto"/>
      </w:divBdr>
    </w:div>
    <w:div w:id="990452350">
      <w:bodyDiv w:val="1"/>
      <w:marLeft w:val="0"/>
      <w:marRight w:val="0"/>
      <w:marTop w:val="0"/>
      <w:marBottom w:val="0"/>
      <w:divBdr>
        <w:top w:val="none" w:sz="0" w:space="0" w:color="auto"/>
        <w:left w:val="none" w:sz="0" w:space="0" w:color="auto"/>
        <w:bottom w:val="none" w:sz="0" w:space="0" w:color="auto"/>
        <w:right w:val="none" w:sz="0" w:space="0" w:color="auto"/>
      </w:divBdr>
    </w:div>
    <w:div w:id="1037923652">
      <w:bodyDiv w:val="1"/>
      <w:marLeft w:val="0"/>
      <w:marRight w:val="0"/>
      <w:marTop w:val="0"/>
      <w:marBottom w:val="0"/>
      <w:divBdr>
        <w:top w:val="none" w:sz="0" w:space="0" w:color="auto"/>
        <w:left w:val="none" w:sz="0" w:space="0" w:color="auto"/>
        <w:bottom w:val="none" w:sz="0" w:space="0" w:color="auto"/>
        <w:right w:val="none" w:sz="0" w:space="0" w:color="auto"/>
      </w:divBdr>
    </w:div>
    <w:div w:id="1042826561">
      <w:bodyDiv w:val="1"/>
      <w:marLeft w:val="0"/>
      <w:marRight w:val="0"/>
      <w:marTop w:val="0"/>
      <w:marBottom w:val="0"/>
      <w:divBdr>
        <w:top w:val="none" w:sz="0" w:space="0" w:color="auto"/>
        <w:left w:val="none" w:sz="0" w:space="0" w:color="auto"/>
        <w:bottom w:val="none" w:sz="0" w:space="0" w:color="auto"/>
        <w:right w:val="none" w:sz="0" w:space="0" w:color="auto"/>
      </w:divBdr>
    </w:div>
    <w:div w:id="1061753443">
      <w:bodyDiv w:val="1"/>
      <w:marLeft w:val="0"/>
      <w:marRight w:val="0"/>
      <w:marTop w:val="0"/>
      <w:marBottom w:val="0"/>
      <w:divBdr>
        <w:top w:val="none" w:sz="0" w:space="0" w:color="auto"/>
        <w:left w:val="none" w:sz="0" w:space="0" w:color="auto"/>
        <w:bottom w:val="none" w:sz="0" w:space="0" w:color="auto"/>
        <w:right w:val="none" w:sz="0" w:space="0" w:color="auto"/>
      </w:divBdr>
    </w:div>
    <w:div w:id="1061949184">
      <w:bodyDiv w:val="1"/>
      <w:marLeft w:val="0"/>
      <w:marRight w:val="0"/>
      <w:marTop w:val="0"/>
      <w:marBottom w:val="0"/>
      <w:divBdr>
        <w:top w:val="none" w:sz="0" w:space="0" w:color="auto"/>
        <w:left w:val="none" w:sz="0" w:space="0" w:color="auto"/>
        <w:bottom w:val="none" w:sz="0" w:space="0" w:color="auto"/>
        <w:right w:val="none" w:sz="0" w:space="0" w:color="auto"/>
      </w:divBdr>
    </w:div>
    <w:div w:id="1087045650">
      <w:bodyDiv w:val="1"/>
      <w:marLeft w:val="0"/>
      <w:marRight w:val="0"/>
      <w:marTop w:val="0"/>
      <w:marBottom w:val="0"/>
      <w:divBdr>
        <w:top w:val="none" w:sz="0" w:space="0" w:color="auto"/>
        <w:left w:val="none" w:sz="0" w:space="0" w:color="auto"/>
        <w:bottom w:val="none" w:sz="0" w:space="0" w:color="auto"/>
        <w:right w:val="none" w:sz="0" w:space="0" w:color="auto"/>
      </w:divBdr>
    </w:div>
    <w:div w:id="1089080566">
      <w:bodyDiv w:val="1"/>
      <w:marLeft w:val="0"/>
      <w:marRight w:val="0"/>
      <w:marTop w:val="0"/>
      <w:marBottom w:val="0"/>
      <w:divBdr>
        <w:top w:val="none" w:sz="0" w:space="0" w:color="auto"/>
        <w:left w:val="none" w:sz="0" w:space="0" w:color="auto"/>
        <w:bottom w:val="none" w:sz="0" w:space="0" w:color="auto"/>
        <w:right w:val="none" w:sz="0" w:space="0" w:color="auto"/>
      </w:divBdr>
    </w:div>
    <w:div w:id="1115831247">
      <w:bodyDiv w:val="1"/>
      <w:marLeft w:val="0"/>
      <w:marRight w:val="0"/>
      <w:marTop w:val="0"/>
      <w:marBottom w:val="0"/>
      <w:divBdr>
        <w:top w:val="none" w:sz="0" w:space="0" w:color="auto"/>
        <w:left w:val="none" w:sz="0" w:space="0" w:color="auto"/>
        <w:bottom w:val="none" w:sz="0" w:space="0" w:color="auto"/>
        <w:right w:val="none" w:sz="0" w:space="0" w:color="auto"/>
      </w:divBdr>
    </w:div>
    <w:div w:id="1123617298">
      <w:bodyDiv w:val="1"/>
      <w:marLeft w:val="0"/>
      <w:marRight w:val="0"/>
      <w:marTop w:val="0"/>
      <w:marBottom w:val="0"/>
      <w:divBdr>
        <w:top w:val="none" w:sz="0" w:space="0" w:color="auto"/>
        <w:left w:val="none" w:sz="0" w:space="0" w:color="auto"/>
        <w:bottom w:val="none" w:sz="0" w:space="0" w:color="auto"/>
        <w:right w:val="none" w:sz="0" w:space="0" w:color="auto"/>
      </w:divBdr>
    </w:div>
    <w:div w:id="1147090719">
      <w:bodyDiv w:val="1"/>
      <w:marLeft w:val="0"/>
      <w:marRight w:val="0"/>
      <w:marTop w:val="0"/>
      <w:marBottom w:val="0"/>
      <w:divBdr>
        <w:top w:val="none" w:sz="0" w:space="0" w:color="auto"/>
        <w:left w:val="none" w:sz="0" w:space="0" w:color="auto"/>
        <w:bottom w:val="none" w:sz="0" w:space="0" w:color="auto"/>
        <w:right w:val="none" w:sz="0" w:space="0" w:color="auto"/>
      </w:divBdr>
    </w:div>
    <w:div w:id="1189483995">
      <w:bodyDiv w:val="1"/>
      <w:marLeft w:val="0"/>
      <w:marRight w:val="0"/>
      <w:marTop w:val="0"/>
      <w:marBottom w:val="0"/>
      <w:divBdr>
        <w:top w:val="none" w:sz="0" w:space="0" w:color="auto"/>
        <w:left w:val="none" w:sz="0" w:space="0" w:color="auto"/>
        <w:bottom w:val="none" w:sz="0" w:space="0" w:color="auto"/>
        <w:right w:val="none" w:sz="0" w:space="0" w:color="auto"/>
      </w:divBdr>
    </w:div>
    <w:div w:id="1202133372">
      <w:bodyDiv w:val="1"/>
      <w:marLeft w:val="0"/>
      <w:marRight w:val="0"/>
      <w:marTop w:val="0"/>
      <w:marBottom w:val="0"/>
      <w:divBdr>
        <w:top w:val="none" w:sz="0" w:space="0" w:color="auto"/>
        <w:left w:val="none" w:sz="0" w:space="0" w:color="auto"/>
        <w:bottom w:val="none" w:sz="0" w:space="0" w:color="auto"/>
        <w:right w:val="none" w:sz="0" w:space="0" w:color="auto"/>
      </w:divBdr>
    </w:div>
    <w:div w:id="1202133593">
      <w:bodyDiv w:val="1"/>
      <w:marLeft w:val="0"/>
      <w:marRight w:val="0"/>
      <w:marTop w:val="0"/>
      <w:marBottom w:val="0"/>
      <w:divBdr>
        <w:top w:val="none" w:sz="0" w:space="0" w:color="auto"/>
        <w:left w:val="none" w:sz="0" w:space="0" w:color="auto"/>
        <w:bottom w:val="none" w:sz="0" w:space="0" w:color="auto"/>
        <w:right w:val="none" w:sz="0" w:space="0" w:color="auto"/>
      </w:divBdr>
    </w:div>
    <w:div w:id="1205217542">
      <w:bodyDiv w:val="1"/>
      <w:marLeft w:val="0"/>
      <w:marRight w:val="0"/>
      <w:marTop w:val="0"/>
      <w:marBottom w:val="0"/>
      <w:divBdr>
        <w:top w:val="none" w:sz="0" w:space="0" w:color="auto"/>
        <w:left w:val="none" w:sz="0" w:space="0" w:color="auto"/>
        <w:bottom w:val="none" w:sz="0" w:space="0" w:color="auto"/>
        <w:right w:val="none" w:sz="0" w:space="0" w:color="auto"/>
      </w:divBdr>
      <w:divsChild>
        <w:div w:id="1523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252007869">
      <w:bodyDiv w:val="1"/>
      <w:marLeft w:val="0"/>
      <w:marRight w:val="0"/>
      <w:marTop w:val="0"/>
      <w:marBottom w:val="0"/>
      <w:divBdr>
        <w:top w:val="none" w:sz="0" w:space="0" w:color="auto"/>
        <w:left w:val="none" w:sz="0" w:space="0" w:color="auto"/>
        <w:bottom w:val="none" w:sz="0" w:space="0" w:color="auto"/>
        <w:right w:val="none" w:sz="0" w:space="0" w:color="auto"/>
      </w:divBdr>
    </w:div>
    <w:div w:id="1280381683">
      <w:bodyDiv w:val="1"/>
      <w:marLeft w:val="0"/>
      <w:marRight w:val="0"/>
      <w:marTop w:val="0"/>
      <w:marBottom w:val="0"/>
      <w:divBdr>
        <w:top w:val="none" w:sz="0" w:space="0" w:color="auto"/>
        <w:left w:val="none" w:sz="0" w:space="0" w:color="auto"/>
        <w:bottom w:val="none" w:sz="0" w:space="0" w:color="auto"/>
        <w:right w:val="none" w:sz="0" w:space="0" w:color="auto"/>
      </w:divBdr>
    </w:div>
    <w:div w:id="1290084515">
      <w:bodyDiv w:val="1"/>
      <w:marLeft w:val="0"/>
      <w:marRight w:val="0"/>
      <w:marTop w:val="0"/>
      <w:marBottom w:val="0"/>
      <w:divBdr>
        <w:top w:val="none" w:sz="0" w:space="0" w:color="auto"/>
        <w:left w:val="none" w:sz="0" w:space="0" w:color="auto"/>
        <w:bottom w:val="none" w:sz="0" w:space="0" w:color="auto"/>
        <w:right w:val="none" w:sz="0" w:space="0" w:color="auto"/>
      </w:divBdr>
    </w:div>
    <w:div w:id="1297418692">
      <w:bodyDiv w:val="1"/>
      <w:marLeft w:val="0"/>
      <w:marRight w:val="0"/>
      <w:marTop w:val="0"/>
      <w:marBottom w:val="0"/>
      <w:divBdr>
        <w:top w:val="none" w:sz="0" w:space="0" w:color="auto"/>
        <w:left w:val="none" w:sz="0" w:space="0" w:color="auto"/>
        <w:bottom w:val="none" w:sz="0" w:space="0" w:color="auto"/>
        <w:right w:val="none" w:sz="0" w:space="0" w:color="auto"/>
      </w:divBdr>
    </w:div>
    <w:div w:id="1305155998">
      <w:bodyDiv w:val="1"/>
      <w:marLeft w:val="0"/>
      <w:marRight w:val="0"/>
      <w:marTop w:val="0"/>
      <w:marBottom w:val="0"/>
      <w:divBdr>
        <w:top w:val="none" w:sz="0" w:space="0" w:color="auto"/>
        <w:left w:val="none" w:sz="0" w:space="0" w:color="auto"/>
        <w:bottom w:val="none" w:sz="0" w:space="0" w:color="auto"/>
        <w:right w:val="none" w:sz="0" w:space="0" w:color="auto"/>
      </w:divBdr>
    </w:div>
    <w:div w:id="1354918593">
      <w:bodyDiv w:val="1"/>
      <w:marLeft w:val="0"/>
      <w:marRight w:val="0"/>
      <w:marTop w:val="0"/>
      <w:marBottom w:val="0"/>
      <w:divBdr>
        <w:top w:val="none" w:sz="0" w:space="0" w:color="auto"/>
        <w:left w:val="none" w:sz="0" w:space="0" w:color="auto"/>
        <w:bottom w:val="none" w:sz="0" w:space="0" w:color="auto"/>
        <w:right w:val="none" w:sz="0" w:space="0" w:color="auto"/>
      </w:divBdr>
    </w:div>
    <w:div w:id="1360005910">
      <w:bodyDiv w:val="1"/>
      <w:marLeft w:val="0"/>
      <w:marRight w:val="0"/>
      <w:marTop w:val="0"/>
      <w:marBottom w:val="0"/>
      <w:divBdr>
        <w:top w:val="none" w:sz="0" w:space="0" w:color="auto"/>
        <w:left w:val="none" w:sz="0" w:space="0" w:color="auto"/>
        <w:bottom w:val="none" w:sz="0" w:space="0" w:color="auto"/>
        <w:right w:val="none" w:sz="0" w:space="0" w:color="auto"/>
      </w:divBdr>
    </w:div>
    <w:div w:id="1370030285">
      <w:bodyDiv w:val="1"/>
      <w:marLeft w:val="0"/>
      <w:marRight w:val="0"/>
      <w:marTop w:val="0"/>
      <w:marBottom w:val="0"/>
      <w:divBdr>
        <w:top w:val="none" w:sz="0" w:space="0" w:color="auto"/>
        <w:left w:val="none" w:sz="0" w:space="0" w:color="auto"/>
        <w:bottom w:val="none" w:sz="0" w:space="0" w:color="auto"/>
        <w:right w:val="none" w:sz="0" w:space="0" w:color="auto"/>
      </w:divBdr>
    </w:div>
    <w:div w:id="1376544229">
      <w:bodyDiv w:val="1"/>
      <w:marLeft w:val="0"/>
      <w:marRight w:val="0"/>
      <w:marTop w:val="0"/>
      <w:marBottom w:val="0"/>
      <w:divBdr>
        <w:top w:val="none" w:sz="0" w:space="0" w:color="auto"/>
        <w:left w:val="none" w:sz="0" w:space="0" w:color="auto"/>
        <w:bottom w:val="none" w:sz="0" w:space="0" w:color="auto"/>
        <w:right w:val="none" w:sz="0" w:space="0" w:color="auto"/>
      </w:divBdr>
    </w:div>
    <w:div w:id="1389180513">
      <w:bodyDiv w:val="1"/>
      <w:marLeft w:val="0"/>
      <w:marRight w:val="0"/>
      <w:marTop w:val="0"/>
      <w:marBottom w:val="0"/>
      <w:divBdr>
        <w:top w:val="none" w:sz="0" w:space="0" w:color="auto"/>
        <w:left w:val="none" w:sz="0" w:space="0" w:color="auto"/>
        <w:bottom w:val="none" w:sz="0" w:space="0" w:color="auto"/>
        <w:right w:val="none" w:sz="0" w:space="0" w:color="auto"/>
      </w:divBdr>
    </w:div>
    <w:div w:id="1435251705">
      <w:bodyDiv w:val="1"/>
      <w:marLeft w:val="0"/>
      <w:marRight w:val="0"/>
      <w:marTop w:val="0"/>
      <w:marBottom w:val="0"/>
      <w:divBdr>
        <w:top w:val="none" w:sz="0" w:space="0" w:color="auto"/>
        <w:left w:val="none" w:sz="0" w:space="0" w:color="auto"/>
        <w:bottom w:val="none" w:sz="0" w:space="0" w:color="auto"/>
        <w:right w:val="none" w:sz="0" w:space="0" w:color="auto"/>
      </w:divBdr>
    </w:div>
    <w:div w:id="1464958189">
      <w:bodyDiv w:val="1"/>
      <w:marLeft w:val="0"/>
      <w:marRight w:val="0"/>
      <w:marTop w:val="0"/>
      <w:marBottom w:val="0"/>
      <w:divBdr>
        <w:top w:val="none" w:sz="0" w:space="0" w:color="auto"/>
        <w:left w:val="none" w:sz="0" w:space="0" w:color="auto"/>
        <w:bottom w:val="none" w:sz="0" w:space="0" w:color="auto"/>
        <w:right w:val="none" w:sz="0" w:space="0" w:color="auto"/>
      </w:divBdr>
    </w:div>
    <w:div w:id="1481844687">
      <w:bodyDiv w:val="1"/>
      <w:marLeft w:val="0"/>
      <w:marRight w:val="0"/>
      <w:marTop w:val="0"/>
      <w:marBottom w:val="0"/>
      <w:divBdr>
        <w:top w:val="none" w:sz="0" w:space="0" w:color="auto"/>
        <w:left w:val="none" w:sz="0" w:space="0" w:color="auto"/>
        <w:bottom w:val="none" w:sz="0" w:space="0" w:color="auto"/>
        <w:right w:val="none" w:sz="0" w:space="0" w:color="auto"/>
      </w:divBdr>
    </w:div>
    <w:div w:id="1483430344">
      <w:bodyDiv w:val="1"/>
      <w:marLeft w:val="0"/>
      <w:marRight w:val="0"/>
      <w:marTop w:val="0"/>
      <w:marBottom w:val="0"/>
      <w:divBdr>
        <w:top w:val="none" w:sz="0" w:space="0" w:color="auto"/>
        <w:left w:val="none" w:sz="0" w:space="0" w:color="auto"/>
        <w:bottom w:val="none" w:sz="0" w:space="0" w:color="auto"/>
        <w:right w:val="none" w:sz="0" w:space="0" w:color="auto"/>
      </w:divBdr>
    </w:div>
    <w:div w:id="1495563651">
      <w:bodyDiv w:val="1"/>
      <w:marLeft w:val="0"/>
      <w:marRight w:val="0"/>
      <w:marTop w:val="0"/>
      <w:marBottom w:val="0"/>
      <w:divBdr>
        <w:top w:val="none" w:sz="0" w:space="0" w:color="auto"/>
        <w:left w:val="none" w:sz="0" w:space="0" w:color="auto"/>
        <w:bottom w:val="none" w:sz="0" w:space="0" w:color="auto"/>
        <w:right w:val="none" w:sz="0" w:space="0" w:color="auto"/>
      </w:divBdr>
    </w:div>
    <w:div w:id="1519466479">
      <w:bodyDiv w:val="1"/>
      <w:marLeft w:val="0"/>
      <w:marRight w:val="0"/>
      <w:marTop w:val="0"/>
      <w:marBottom w:val="0"/>
      <w:divBdr>
        <w:top w:val="none" w:sz="0" w:space="0" w:color="auto"/>
        <w:left w:val="none" w:sz="0" w:space="0" w:color="auto"/>
        <w:bottom w:val="none" w:sz="0" w:space="0" w:color="auto"/>
        <w:right w:val="none" w:sz="0" w:space="0" w:color="auto"/>
      </w:divBdr>
    </w:div>
    <w:div w:id="1523472928">
      <w:bodyDiv w:val="1"/>
      <w:marLeft w:val="0"/>
      <w:marRight w:val="0"/>
      <w:marTop w:val="0"/>
      <w:marBottom w:val="0"/>
      <w:divBdr>
        <w:top w:val="none" w:sz="0" w:space="0" w:color="auto"/>
        <w:left w:val="none" w:sz="0" w:space="0" w:color="auto"/>
        <w:bottom w:val="none" w:sz="0" w:space="0" w:color="auto"/>
        <w:right w:val="none" w:sz="0" w:space="0" w:color="auto"/>
      </w:divBdr>
    </w:div>
    <w:div w:id="1526554552">
      <w:bodyDiv w:val="1"/>
      <w:marLeft w:val="0"/>
      <w:marRight w:val="0"/>
      <w:marTop w:val="0"/>
      <w:marBottom w:val="0"/>
      <w:divBdr>
        <w:top w:val="none" w:sz="0" w:space="0" w:color="auto"/>
        <w:left w:val="none" w:sz="0" w:space="0" w:color="auto"/>
        <w:bottom w:val="none" w:sz="0" w:space="0" w:color="auto"/>
        <w:right w:val="none" w:sz="0" w:space="0" w:color="auto"/>
      </w:divBdr>
    </w:div>
    <w:div w:id="1575582304">
      <w:bodyDiv w:val="1"/>
      <w:marLeft w:val="0"/>
      <w:marRight w:val="0"/>
      <w:marTop w:val="0"/>
      <w:marBottom w:val="0"/>
      <w:divBdr>
        <w:top w:val="none" w:sz="0" w:space="0" w:color="auto"/>
        <w:left w:val="none" w:sz="0" w:space="0" w:color="auto"/>
        <w:bottom w:val="none" w:sz="0" w:space="0" w:color="auto"/>
        <w:right w:val="none" w:sz="0" w:space="0" w:color="auto"/>
      </w:divBdr>
    </w:div>
    <w:div w:id="1577401062">
      <w:bodyDiv w:val="1"/>
      <w:marLeft w:val="0"/>
      <w:marRight w:val="0"/>
      <w:marTop w:val="0"/>
      <w:marBottom w:val="0"/>
      <w:divBdr>
        <w:top w:val="none" w:sz="0" w:space="0" w:color="auto"/>
        <w:left w:val="none" w:sz="0" w:space="0" w:color="auto"/>
        <w:bottom w:val="none" w:sz="0" w:space="0" w:color="auto"/>
        <w:right w:val="none" w:sz="0" w:space="0" w:color="auto"/>
      </w:divBdr>
    </w:div>
    <w:div w:id="1594322195">
      <w:bodyDiv w:val="1"/>
      <w:marLeft w:val="0"/>
      <w:marRight w:val="0"/>
      <w:marTop w:val="0"/>
      <w:marBottom w:val="0"/>
      <w:divBdr>
        <w:top w:val="none" w:sz="0" w:space="0" w:color="auto"/>
        <w:left w:val="none" w:sz="0" w:space="0" w:color="auto"/>
        <w:bottom w:val="none" w:sz="0" w:space="0" w:color="auto"/>
        <w:right w:val="none" w:sz="0" w:space="0" w:color="auto"/>
      </w:divBdr>
    </w:div>
    <w:div w:id="1612318675">
      <w:bodyDiv w:val="1"/>
      <w:marLeft w:val="0"/>
      <w:marRight w:val="0"/>
      <w:marTop w:val="0"/>
      <w:marBottom w:val="0"/>
      <w:divBdr>
        <w:top w:val="none" w:sz="0" w:space="0" w:color="auto"/>
        <w:left w:val="none" w:sz="0" w:space="0" w:color="auto"/>
        <w:bottom w:val="none" w:sz="0" w:space="0" w:color="auto"/>
        <w:right w:val="none" w:sz="0" w:space="0" w:color="auto"/>
      </w:divBdr>
    </w:div>
    <w:div w:id="1612938221">
      <w:bodyDiv w:val="1"/>
      <w:marLeft w:val="0"/>
      <w:marRight w:val="0"/>
      <w:marTop w:val="0"/>
      <w:marBottom w:val="0"/>
      <w:divBdr>
        <w:top w:val="none" w:sz="0" w:space="0" w:color="auto"/>
        <w:left w:val="none" w:sz="0" w:space="0" w:color="auto"/>
        <w:bottom w:val="none" w:sz="0" w:space="0" w:color="auto"/>
        <w:right w:val="none" w:sz="0" w:space="0" w:color="auto"/>
      </w:divBdr>
    </w:div>
    <w:div w:id="1619679500">
      <w:bodyDiv w:val="1"/>
      <w:marLeft w:val="0"/>
      <w:marRight w:val="0"/>
      <w:marTop w:val="0"/>
      <w:marBottom w:val="0"/>
      <w:divBdr>
        <w:top w:val="none" w:sz="0" w:space="0" w:color="auto"/>
        <w:left w:val="none" w:sz="0" w:space="0" w:color="auto"/>
        <w:bottom w:val="none" w:sz="0" w:space="0" w:color="auto"/>
        <w:right w:val="none" w:sz="0" w:space="0" w:color="auto"/>
      </w:divBdr>
    </w:div>
    <w:div w:id="1620799453">
      <w:bodyDiv w:val="1"/>
      <w:marLeft w:val="0"/>
      <w:marRight w:val="0"/>
      <w:marTop w:val="0"/>
      <w:marBottom w:val="0"/>
      <w:divBdr>
        <w:top w:val="none" w:sz="0" w:space="0" w:color="auto"/>
        <w:left w:val="none" w:sz="0" w:space="0" w:color="auto"/>
        <w:bottom w:val="none" w:sz="0" w:space="0" w:color="auto"/>
        <w:right w:val="none" w:sz="0" w:space="0" w:color="auto"/>
      </w:divBdr>
    </w:div>
    <w:div w:id="1622106663">
      <w:bodyDiv w:val="1"/>
      <w:marLeft w:val="0"/>
      <w:marRight w:val="0"/>
      <w:marTop w:val="0"/>
      <w:marBottom w:val="0"/>
      <w:divBdr>
        <w:top w:val="none" w:sz="0" w:space="0" w:color="auto"/>
        <w:left w:val="none" w:sz="0" w:space="0" w:color="auto"/>
        <w:bottom w:val="none" w:sz="0" w:space="0" w:color="auto"/>
        <w:right w:val="none" w:sz="0" w:space="0" w:color="auto"/>
      </w:divBdr>
    </w:div>
    <w:div w:id="1631669064">
      <w:bodyDiv w:val="1"/>
      <w:marLeft w:val="0"/>
      <w:marRight w:val="0"/>
      <w:marTop w:val="0"/>
      <w:marBottom w:val="0"/>
      <w:divBdr>
        <w:top w:val="none" w:sz="0" w:space="0" w:color="auto"/>
        <w:left w:val="none" w:sz="0" w:space="0" w:color="auto"/>
        <w:bottom w:val="none" w:sz="0" w:space="0" w:color="auto"/>
        <w:right w:val="none" w:sz="0" w:space="0" w:color="auto"/>
      </w:divBdr>
    </w:div>
    <w:div w:id="1642495254">
      <w:bodyDiv w:val="1"/>
      <w:marLeft w:val="0"/>
      <w:marRight w:val="0"/>
      <w:marTop w:val="0"/>
      <w:marBottom w:val="0"/>
      <w:divBdr>
        <w:top w:val="none" w:sz="0" w:space="0" w:color="auto"/>
        <w:left w:val="none" w:sz="0" w:space="0" w:color="auto"/>
        <w:bottom w:val="none" w:sz="0" w:space="0" w:color="auto"/>
        <w:right w:val="none" w:sz="0" w:space="0" w:color="auto"/>
      </w:divBdr>
    </w:div>
    <w:div w:id="1650134863">
      <w:bodyDiv w:val="1"/>
      <w:marLeft w:val="0"/>
      <w:marRight w:val="0"/>
      <w:marTop w:val="0"/>
      <w:marBottom w:val="0"/>
      <w:divBdr>
        <w:top w:val="none" w:sz="0" w:space="0" w:color="auto"/>
        <w:left w:val="none" w:sz="0" w:space="0" w:color="auto"/>
        <w:bottom w:val="none" w:sz="0" w:space="0" w:color="auto"/>
        <w:right w:val="none" w:sz="0" w:space="0" w:color="auto"/>
      </w:divBdr>
    </w:div>
    <w:div w:id="1652715957">
      <w:bodyDiv w:val="1"/>
      <w:marLeft w:val="0"/>
      <w:marRight w:val="0"/>
      <w:marTop w:val="0"/>
      <w:marBottom w:val="0"/>
      <w:divBdr>
        <w:top w:val="none" w:sz="0" w:space="0" w:color="auto"/>
        <w:left w:val="none" w:sz="0" w:space="0" w:color="auto"/>
        <w:bottom w:val="none" w:sz="0" w:space="0" w:color="auto"/>
        <w:right w:val="none" w:sz="0" w:space="0" w:color="auto"/>
      </w:divBdr>
    </w:div>
    <w:div w:id="1657799154">
      <w:bodyDiv w:val="1"/>
      <w:marLeft w:val="0"/>
      <w:marRight w:val="0"/>
      <w:marTop w:val="0"/>
      <w:marBottom w:val="0"/>
      <w:divBdr>
        <w:top w:val="none" w:sz="0" w:space="0" w:color="auto"/>
        <w:left w:val="none" w:sz="0" w:space="0" w:color="auto"/>
        <w:bottom w:val="none" w:sz="0" w:space="0" w:color="auto"/>
        <w:right w:val="none" w:sz="0" w:space="0" w:color="auto"/>
      </w:divBdr>
      <w:divsChild>
        <w:div w:id="1476801976">
          <w:marLeft w:val="0"/>
          <w:marRight w:val="0"/>
          <w:marTop w:val="0"/>
          <w:marBottom w:val="0"/>
          <w:divBdr>
            <w:top w:val="none" w:sz="0" w:space="0" w:color="auto"/>
            <w:left w:val="none" w:sz="0" w:space="0" w:color="auto"/>
            <w:bottom w:val="none" w:sz="0" w:space="0" w:color="auto"/>
            <w:right w:val="none" w:sz="0" w:space="0" w:color="auto"/>
          </w:divBdr>
          <w:divsChild>
            <w:div w:id="977035745">
              <w:marLeft w:val="0"/>
              <w:marRight w:val="0"/>
              <w:marTop w:val="0"/>
              <w:marBottom w:val="0"/>
              <w:divBdr>
                <w:top w:val="none" w:sz="0" w:space="0" w:color="auto"/>
                <w:left w:val="none" w:sz="0" w:space="0" w:color="auto"/>
                <w:bottom w:val="none" w:sz="0" w:space="0" w:color="auto"/>
                <w:right w:val="none" w:sz="0" w:space="0" w:color="auto"/>
              </w:divBdr>
              <w:divsChild>
                <w:div w:id="651953054">
                  <w:marLeft w:val="0"/>
                  <w:marRight w:val="0"/>
                  <w:marTop w:val="0"/>
                  <w:marBottom w:val="0"/>
                  <w:divBdr>
                    <w:top w:val="none" w:sz="0" w:space="0" w:color="auto"/>
                    <w:left w:val="none" w:sz="0" w:space="0" w:color="auto"/>
                    <w:bottom w:val="none" w:sz="0" w:space="0" w:color="auto"/>
                    <w:right w:val="none" w:sz="0" w:space="0" w:color="auto"/>
                  </w:divBdr>
                  <w:divsChild>
                    <w:div w:id="1248534291">
                      <w:marLeft w:val="0"/>
                      <w:marRight w:val="0"/>
                      <w:marTop w:val="0"/>
                      <w:marBottom w:val="0"/>
                      <w:divBdr>
                        <w:top w:val="none" w:sz="0" w:space="0" w:color="auto"/>
                        <w:left w:val="none" w:sz="0" w:space="0" w:color="auto"/>
                        <w:bottom w:val="none" w:sz="0" w:space="0" w:color="auto"/>
                        <w:right w:val="none" w:sz="0" w:space="0" w:color="auto"/>
                      </w:divBdr>
                      <w:divsChild>
                        <w:div w:id="1438215732">
                          <w:marLeft w:val="0"/>
                          <w:marRight w:val="0"/>
                          <w:marTop w:val="0"/>
                          <w:marBottom w:val="0"/>
                          <w:divBdr>
                            <w:top w:val="none" w:sz="0" w:space="0" w:color="auto"/>
                            <w:left w:val="none" w:sz="0" w:space="0" w:color="auto"/>
                            <w:bottom w:val="none" w:sz="0" w:space="0" w:color="auto"/>
                            <w:right w:val="none" w:sz="0" w:space="0" w:color="auto"/>
                          </w:divBdr>
                          <w:divsChild>
                            <w:div w:id="1279071479">
                              <w:marLeft w:val="0"/>
                              <w:marRight w:val="0"/>
                              <w:marTop w:val="0"/>
                              <w:marBottom w:val="0"/>
                              <w:divBdr>
                                <w:top w:val="none" w:sz="0" w:space="0" w:color="auto"/>
                                <w:left w:val="none" w:sz="0" w:space="0" w:color="auto"/>
                                <w:bottom w:val="none" w:sz="0" w:space="0" w:color="auto"/>
                                <w:right w:val="none" w:sz="0" w:space="0" w:color="auto"/>
                              </w:divBdr>
                              <w:divsChild>
                                <w:div w:id="13068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784">
                          <w:marLeft w:val="0"/>
                          <w:marRight w:val="0"/>
                          <w:marTop w:val="0"/>
                          <w:marBottom w:val="0"/>
                          <w:divBdr>
                            <w:top w:val="none" w:sz="0" w:space="0" w:color="auto"/>
                            <w:left w:val="none" w:sz="0" w:space="0" w:color="auto"/>
                            <w:bottom w:val="none" w:sz="0" w:space="0" w:color="auto"/>
                            <w:right w:val="none" w:sz="0" w:space="0" w:color="auto"/>
                          </w:divBdr>
                          <w:divsChild>
                            <w:div w:id="65346760">
                              <w:marLeft w:val="0"/>
                              <w:marRight w:val="0"/>
                              <w:marTop w:val="0"/>
                              <w:marBottom w:val="0"/>
                              <w:divBdr>
                                <w:top w:val="none" w:sz="0" w:space="0" w:color="auto"/>
                                <w:left w:val="none" w:sz="0" w:space="0" w:color="auto"/>
                                <w:bottom w:val="none" w:sz="0" w:space="0" w:color="auto"/>
                                <w:right w:val="none" w:sz="0" w:space="0" w:color="auto"/>
                              </w:divBdr>
                              <w:divsChild>
                                <w:div w:id="1691685632">
                                  <w:marLeft w:val="0"/>
                                  <w:marRight w:val="0"/>
                                  <w:marTop w:val="0"/>
                                  <w:marBottom w:val="0"/>
                                  <w:divBdr>
                                    <w:top w:val="none" w:sz="0" w:space="0" w:color="auto"/>
                                    <w:left w:val="none" w:sz="0" w:space="0" w:color="auto"/>
                                    <w:bottom w:val="none" w:sz="0" w:space="0" w:color="auto"/>
                                    <w:right w:val="none" w:sz="0" w:space="0" w:color="auto"/>
                                  </w:divBdr>
                                  <w:divsChild>
                                    <w:div w:id="1737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441972">
              <w:marLeft w:val="0"/>
              <w:marRight w:val="0"/>
              <w:marTop w:val="0"/>
              <w:marBottom w:val="0"/>
              <w:divBdr>
                <w:top w:val="none" w:sz="0" w:space="0" w:color="auto"/>
                <w:left w:val="none" w:sz="0" w:space="0" w:color="auto"/>
                <w:bottom w:val="none" w:sz="0" w:space="0" w:color="auto"/>
                <w:right w:val="none" w:sz="0" w:space="0" w:color="auto"/>
              </w:divBdr>
              <w:divsChild>
                <w:div w:id="718672679">
                  <w:marLeft w:val="0"/>
                  <w:marRight w:val="0"/>
                  <w:marTop w:val="0"/>
                  <w:marBottom w:val="0"/>
                  <w:divBdr>
                    <w:top w:val="none" w:sz="0" w:space="0" w:color="auto"/>
                    <w:left w:val="none" w:sz="0" w:space="0" w:color="auto"/>
                    <w:bottom w:val="none" w:sz="0" w:space="0" w:color="auto"/>
                    <w:right w:val="none" w:sz="0" w:space="0" w:color="auto"/>
                  </w:divBdr>
                  <w:divsChild>
                    <w:div w:id="47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6298">
      <w:bodyDiv w:val="1"/>
      <w:marLeft w:val="0"/>
      <w:marRight w:val="0"/>
      <w:marTop w:val="0"/>
      <w:marBottom w:val="0"/>
      <w:divBdr>
        <w:top w:val="none" w:sz="0" w:space="0" w:color="auto"/>
        <w:left w:val="none" w:sz="0" w:space="0" w:color="auto"/>
        <w:bottom w:val="none" w:sz="0" w:space="0" w:color="auto"/>
        <w:right w:val="none" w:sz="0" w:space="0" w:color="auto"/>
      </w:divBdr>
    </w:div>
    <w:div w:id="1674601798">
      <w:bodyDiv w:val="1"/>
      <w:marLeft w:val="0"/>
      <w:marRight w:val="0"/>
      <w:marTop w:val="0"/>
      <w:marBottom w:val="0"/>
      <w:divBdr>
        <w:top w:val="none" w:sz="0" w:space="0" w:color="auto"/>
        <w:left w:val="none" w:sz="0" w:space="0" w:color="auto"/>
        <w:bottom w:val="none" w:sz="0" w:space="0" w:color="auto"/>
        <w:right w:val="none" w:sz="0" w:space="0" w:color="auto"/>
      </w:divBdr>
    </w:div>
    <w:div w:id="1674986434">
      <w:bodyDiv w:val="1"/>
      <w:marLeft w:val="0"/>
      <w:marRight w:val="0"/>
      <w:marTop w:val="0"/>
      <w:marBottom w:val="0"/>
      <w:divBdr>
        <w:top w:val="none" w:sz="0" w:space="0" w:color="auto"/>
        <w:left w:val="none" w:sz="0" w:space="0" w:color="auto"/>
        <w:bottom w:val="none" w:sz="0" w:space="0" w:color="auto"/>
        <w:right w:val="none" w:sz="0" w:space="0" w:color="auto"/>
      </w:divBdr>
    </w:div>
    <w:div w:id="1688096791">
      <w:bodyDiv w:val="1"/>
      <w:marLeft w:val="0"/>
      <w:marRight w:val="0"/>
      <w:marTop w:val="0"/>
      <w:marBottom w:val="0"/>
      <w:divBdr>
        <w:top w:val="none" w:sz="0" w:space="0" w:color="auto"/>
        <w:left w:val="none" w:sz="0" w:space="0" w:color="auto"/>
        <w:bottom w:val="none" w:sz="0" w:space="0" w:color="auto"/>
        <w:right w:val="none" w:sz="0" w:space="0" w:color="auto"/>
      </w:divBdr>
    </w:div>
    <w:div w:id="1693798388">
      <w:bodyDiv w:val="1"/>
      <w:marLeft w:val="0"/>
      <w:marRight w:val="0"/>
      <w:marTop w:val="0"/>
      <w:marBottom w:val="0"/>
      <w:divBdr>
        <w:top w:val="none" w:sz="0" w:space="0" w:color="auto"/>
        <w:left w:val="none" w:sz="0" w:space="0" w:color="auto"/>
        <w:bottom w:val="none" w:sz="0" w:space="0" w:color="auto"/>
        <w:right w:val="none" w:sz="0" w:space="0" w:color="auto"/>
      </w:divBdr>
    </w:div>
    <w:div w:id="1699310093">
      <w:bodyDiv w:val="1"/>
      <w:marLeft w:val="0"/>
      <w:marRight w:val="0"/>
      <w:marTop w:val="0"/>
      <w:marBottom w:val="0"/>
      <w:divBdr>
        <w:top w:val="none" w:sz="0" w:space="0" w:color="auto"/>
        <w:left w:val="none" w:sz="0" w:space="0" w:color="auto"/>
        <w:bottom w:val="none" w:sz="0" w:space="0" w:color="auto"/>
        <w:right w:val="none" w:sz="0" w:space="0" w:color="auto"/>
      </w:divBdr>
    </w:div>
    <w:div w:id="1699744849">
      <w:bodyDiv w:val="1"/>
      <w:marLeft w:val="0"/>
      <w:marRight w:val="0"/>
      <w:marTop w:val="0"/>
      <w:marBottom w:val="0"/>
      <w:divBdr>
        <w:top w:val="none" w:sz="0" w:space="0" w:color="auto"/>
        <w:left w:val="none" w:sz="0" w:space="0" w:color="auto"/>
        <w:bottom w:val="none" w:sz="0" w:space="0" w:color="auto"/>
        <w:right w:val="none" w:sz="0" w:space="0" w:color="auto"/>
      </w:divBdr>
    </w:div>
    <w:div w:id="1728528635">
      <w:bodyDiv w:val="1"/>
      <w:marLeft w:val="0"/>
      <w:marRight w:val="0"/>
      <w:marTop w:val="0"/>
      <w:marBottom w:val="0"/>
      <w:divBdr>
        <w:top w:val="none" w:sz="0" w:space="0" w:color="auto"/>
        <w:left w:val="none" w:sz="0" w:space="0" w:color="auto"/>
        <w:bottom w:val="none" w:sz="0" w:space="0" w:color="auto"/>
        <w:right w:val="none" w:sz="0" w:space="0" w:color="auto"/>
      </w:divBdr>
      <w:divsChild>
        <w:div w:id="1108279365">
          <w:marLeft w:val="0"/>
          <w:marRight w:val="0"/>
          <w:marTop w:val="0"/>
          <w:marBottom w:val="0"/>
          <w:divBdr>
            <w:top w:val="none" w:sz="0" w:space="0" w:color="auto"/>
            <w:left w:val="none" w:sz="0" w:space="0" w:color="auto"/>
            <w:bottom w:val="none" w:sz="0" w:space="0" w:color="auto"/>
            <w:right w:val="none" w:sz="0" w:space="0" w:color="auto"/>
          </w:divBdr>
          <w:divsChild>
            <w:div w:id="2048866123">
              <w:marLeft w:val="0"/>
              <w:marRight w:val="0"/>
              <w:marTop w:val="0"/>
              <w:marBottom w:val="0"/>
              <w:divBdr>
                <w:top w:val="none" w:sz="0" w:space="0" w:color="auto"/>
                <w:left w:val="none" w:sz="0" w:space="0" w:color="auto"/>
                <w:bottom w:val="none" w:sz="0" w:space="0" w:color="auto"/>
                <w:right w:val="none" w:sz="0" w:space="0" w:color="auto"/>
              </w:divBdr>
              <w:divsChild>
                <w:div w:id="714428792">
                  <w:marLeft w:val="0"/>
                  <w:marRight w:val="0"/>
                  <w:marTop w:val="0"/>
                  <w:marBottom w:val="0"/>
                  <w:divBdr>
                    <w:top w:val="none" w:sz="0" w:space="0" w:color="auto"/>
                    <w:left w:val="none" w:sz="0" w:space="0" w:color="auto"/>
                    <w:bottom w:val="none" w:sz="0" w:space="0" w:color="auto"/>
                    <w:right w:val="none" w:sz="0" w:space="0" w:color="auto"/>
                  </w:divBdr>
                  <w:divsChild>
                    <w:div w:id="1190416017">
                      <w:marLeft w:val="0"/>
                      <w:marRight w:val="0"/>
                      <w:marTop w:val="0"/>
                      <w:marBottom w:val="0"/>
                      <w:divBdr>
                        <w:top w:val="none" w:sz="0" w:space="0" w:color="auto"/>
                        <w:left w:val="none" w:sz="0" w:space="0" w:color="auto"/>
                        <w:bottom w:val="none" w:sz="0" w:space="0" w:color="auto"/>
                        <w:right w:val="none" w:sz="0" w:space="0" w:color="auto"/>
                      </w:divBdr>
                      <w:divsChild>
                        <w:div w:id="968438279">
                          <w:marLeft w:val="0"/>
                          <w:marRight w:val="0"/>
                          <w:marTop w:val="0"/>
                          <w:marBottom w:val="0"/>
                          <w:divBdr>
                            <w:top w:val="none" w:sz="0" w:space="0" w:color="auto"/>
                            <w:left w:val="none" w:sz="0" w:space="0" w:color="auto"/>
                            <w:bottom w:val="none" w:sz="0" w:space="0" w:color="auto"/>
                            <w:right w:val="none" w:sz="0" w:space="0" w:color="auto"/>
                          </w:divBdr>
                          <w:divsChild>
                            <w:div w:id="1631547344">
                              <w:marLeft w:val="0"/>
                              <w:marRight w:val="0"/>
                              <w:marTop w:val="0"/>
                              <w:marBottom w:val="0"/>
                              <w:divBdr>
                                <w:top w:val="none" w:sz="0" w:space="0" w:color="auto"/>
                                <w:left w:val="none" w:sz="0" w:space="0" w:color="auto"/>
                                <w:bottom w:val="none" w:sz="0" w:space="0" w:color="auto"/>
                                <w:right w:val="none" w:sz="0" w:space="0" w:color="auto"/>
                              </w:divBdr>
                              <w:divsChild>
                                <w:div w:id="1263680542">
                                  <w:marLeft w:val="0"/>
                                  <w:marRight w:val="0"/>
                                  <w:marTop w:val="0"/>
                                  <w:marBottom w:val="0"/>
                                  <w:divBdr>
                                    <w:top w:val="none" w:sz="0" w:space="0" w:color="auto"/>
                                    <w:left w:val="none" w:sz="0" w:space="0" w:color="auto"/>
                                    <w:bottom w:val="none" w:sz="0" w:space="0" w:color="auto"/>
                                    <w:right w:val="none" w:sz="0" w:space="0" w:color="auto"/>
                                  </w:divBdr>
                                  <w:divsChild>
                                    <w:div w:id="10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8482">
      <w:bodyDiv w:val="1"/>
      <w:marLeft w:val="0"/>
      <w:marRight w:val="0"/>
      <w:marTop w:val="0"/>
      <w:marBottom w:val="0"/>
      <w:divBdr>
        <w:top w:val="none" w:sz="0" w:space="0" w:color="auto"/>
        <w:left w:val="none" w:sz="0" w:space="0" w:color="auto"/>
        <w:bottom w:val="none" w:sz="0" w:space="0" w:color="auto"/>
        <w:right w:val="none" w:sz="0" w:space="0" w:color="auto"/>
      </w:divBdr>
    </w:div>
    <w:div w:id="1745568957">
      <w:bodyDiv w:val="1"/>
      <w:marLeft w:val="0"/>
      <w:marRight w:val="0"/>
      <w:marTop w:val="0"/>
      <w:marBottom w:val="0"/>
      <w:divBdr>
        <w:top w:val="none" w:sz="0" w:space="0" w:color="auto"/>
        <w:left w:val="none" w:sz="0" w:space="0" w:color="auto"/>
        <w:bottom w:val="none" w:sz="0" w:space="0" w:color="auto"/>
        <w:right w:val="none" w:sz="0" w:space="0" w:color="auto"/>
      </w:divBdr>
    </w:div>
    <w:div w:id="1772629790">
      <w:bodyDiv w:val="1"/>
      <w:marLeft w:val="0"/>
      <w:marRight w:val="0"/>
      <w:marTop w:val="0"/>
      <w:marBottom w:val="0"/>
      <w:divBdr>
        <w:top w:val="none" w:sz="0" w:space="0" w:color="auto"/>
        <w:left w:val="none" w:sz="0" w:space="0" w:color="auto"/>
        <w:bottom w:val="none" w:sz="0" w:space="0" w:color="auto"/>
        <w:right w:val="none" w:sz="0" w:space="0" w:color="auto"/>
      </w:divBdr>
    </w:div>
    <w:div w:id="1779905404">
      <w:bodyDiv w:val="1"/>
      <w:marLeft w:val="0"/>
      <w:marRight w:val="0"/>
      <w:marTop w:val="0"/>
      <w:marBottom w:val="0"/>
      <w:divBdr>
        <w:top w:val="none" w:sz="0" w:space="0" w:color="auto"/>
        <w:left w:val="none" w:sz="0" w:space="0" w:color="auto"/>
        <w:bottom w:val="none" w:sz="0" w:space="0" w:color="auto"/>
        <w:right w:val="none" w:sz="0" w:space="0" w:color="auto"/>
      </w:divBdr>
    </w:div>
    <w:div w:id="1785926337">
      <w:bodyDiv w:val="1"/>
      <w:marLeft w:val="0"/>
      <w:marRight w:val="0"/>
      <w:marTop w:val="0"/>
      <w:marBottom w:val="0"/>
      <w:divBdr>
        <w:top w:val="none" w:sz="0" w:space="0" w:color="auto"/>
        <w:left w:val="none" w:sz="0" w:space="0" w:color="auto"/>
        <w:bottom w:val="none" w:sz="0" w:space="0" w:color="auto"/>
        <w:right w:val="none" w:sz="0" w:space="0" w:color="auto"/>
      </w:divBdr>
    </w:div>
    <w:div w:id="1788239052">
      <w:bodyDiv w:val="1"/>
      <w:marLeft w:val="0"/>
      <w:marRight w:val="0"/>
      <w:marTop w:val="0"/>
      <w:marBottom w:val="0"/>
      <w:divBdr>
        <w:top w:val="none" w:sz="0" w:space="0" w:color="auto"/>
        <w:left w:val="none" w:sz="0" w:space="0" w:color="auto"/>
        <w:bottom w:val="none" w:sz="0" w:space="0" w:color="auto"/>
        <w:right w:val="none" w:sz="0" w:space="0" w:color="auto"/>
      </w:divBdr>
    </w:div>
    <w:div w:id="1798329414">
      <w:bodyDiv w:val="1"/>
      <w:marLeft w:val="0"/>
      <w:marRight w:val="0"/>
      <w:marTop w:val="0"/>
      <w:marBottom w:val="0"/>
      <w:divBdr>
        <w:top w:val="none" w:sz="0" w:space="0" w:color="auto"/>
        <w:left w:val="none" w:sz="0" w:space="0" w:color="auto"/>
        <w:bottom w:val="none" w:sz="0" w:space="0" w:color="auto"/>
        <w:right w:val="none" w:sz="0" w:space="0" w:color="auto"/>
      </w:divBdr>
    </w:div>
    <w:div w:id="1799831376">
      <w:bodyDiv w:val="1"/>
      <w:marLeft w:val="0"/>
      <w:marRight w:val="0"/>
      <w:marTop w:val="0"/>
      <w:marBottom w:val="0"/>
      <w:divBdr>
        <w:top w:val="none" w:sz="0" w:space="0" w:color="auto"/>
        <w:left w:val="none" w:sz="0" w:space="0" w:color="auto"/>
        <w:bottom w:val="none" w:sz="0" w:space="0" w:color="auto"/>
        <w:right w:val="none" w:sz="0" w:space="0" w:color="auto"/>
      </w:divBdr>
    </w:div>
    <w:div w:id="1810516518">
      <w:bodyDiv w:val="1"/>
      <w:marLeft w:val="0"/>
      <w:marRight w:val="0"/>
      <w:marTop w:val="0"/>
      <w:marBottom w:val="0"/>
      <w:divBdr>
        <w:top w:val="none" w:sz="0" w:space="0" w:color="auto"/>
        <w:left w:val="none" w:sz="0" w:space="0" w:color="auto"/>
        <w:bottom w:val="none" w:sz="0" w:space="0" w:color="auto"/>
        <w:right w:val="none" w:sz="0" w:space="0" w:color="auto"/>
      </w:divBdr>
    </w:div>
    <w:div w:id="1847207479">
      <w:bodyDiv w:val="1"/>
      <w:marLeft w:val="0"/>
      <w:marRight w:val="0"/>
      <w:marTop w:val="0"/>
      <w:marBottom w:val="0"/>
      <w:divBdr>
        <w:top w:val="none" w:sz="0" w:space="0" w:color="auto"/>
        <w:left w:val="none" w:sz="0" w:space="0" w:color="auto"/>
        <w:bottom w:val="none" w:sz="0" w:space="0" w:color="auto"/>
        <w:right w:val="none" w:sz="0" w:space="0" w:color="auto"/>
      </w:divBdr>
    </w:div>
    <w:div w:id="1855874981">
      <w:bodyDiv w:val="1"/>
      <w:marLeft w:val="0"/>
      <w:marRight w:val="0"/>
      <w:marTop w:val="0"/>
      <w:marBottom w:val="0"/>
      <w:divBdr>
        <w:top w:val="none" w:sz="0" w:space="0" w:color="auto"/>
        <w:left w:val="none" w:sz="0" w:space="0" w:color="auto"/>
        <w:bottom w:val="none" w:sz="0" w:space="0" w:color="auto"/>
        <w:right w:val="none" w:sz="0" w:space="0" w:color="auto"/>
      </w:divBdr>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
    <w:div w:id="1877542132">
      <w:bodyDiv w:val="1"/>
      <w:marLeft w:val="0"/>
      <w:marRight w:val="0"/>
      <w:marTop w:val="0"/>
      <w:marBottom w:val="0"/>
      <w:divBdr>
        <w:top w:val="none" w:sz="0" w:space="0" w:color="auto"/>
        <w:left w:val="none" w:sz="0" w:space="0" w:color="auto"/>
        <w:bottom w:val="none" w:sz="0" w:space="0" w:color="auto"/>
        <w:right w:val="none" w:sz="0" w:space="0" w:color="auto"/>
      </w:divBdr>
    </w:div>
    <w:div w:id="1878468789">
      <w:bodyDiv w:val="1"/>
      <w:marLeft w:val="0"/>
      <w:marRight w:val="0"/>
      <w:marTop w:val="0"/>
      <w:marBottom w:val="0"/>
      <w:divBdr>
        <w:top w:val="none" w:sz="0" w:space="0" w:color="auto"/>
        <w:left w:val="none" w:sz="0" w:space="0" w:color="auto"/>
        <w:bottom w:val="none" w:sz="0" w:space="0" w:color="auto"/>
        <w:right w:val="none" w:sz="0" w:space="0" w:color="auto"/>
      </w:divBdr>
    </w:div>
    <w:div w:id="1883906693">
      <w:bodyDiv w:val="1"/>
      <w:marLeft w:val="0"/>
      <w:marRight w:val="0"/>
      <w:marTop w:val="0"/>
      <w:marBottom w:val="0"/>
      <w:divBdr>
        <w:top w:val="none" w:sz="0" w:space="0" w:color="auto"/>
        <w:left w:val="none" w:sz="0" w:space="0" w:color="auto"/>
        <w:bottom w:val="none" w:sz="0" w:space="0" w:color="auto"/>
        <w:right w:val="none" w:sz="0" w:space="0" w:color="auto"/>
      </w:divBdr>
    </w:div>
    <w:div w:id="1908951418">
      <w:bodyDiv w:val="1"/>
      <w:marLeft w:val="0"/>
      <w:marRight w:val="0"/>
      <w:marTop w:val="0"/>
      <w:marBottom w:val="0"/>
      <w:divBdr>
        <w:top w:val="none" w:sz="0" w:space="0" w:color="auto"/>
        <w:left w:val="none" w:sz="0" w:space="0" w:color="auto"/>
        <w:bottom w:val="none" w:sz="0" w:space="0" w:color="auto"/>
        <w:right w:val="none" w:sz="0" w:space="0" w:color="auto"/>
      </w:divBdr>
    </w:div>
    <w:div w:id="1917855303">
      <w:bodyDiv w:val="1"/>
      <w:marLeft w:val="0"/>
      <w:marRight w:val="0"/>
      <w:marTop w:val="0"/>
      <w:marBottom w:val="0"/>
      <w:divBdr>
        <w:top w:val="none" w:sz="0" w:space="0" w:color="auto"/>
        <w:left w:val="none" w:sz="0" w:space="0" w:color="auto"/>
        <w:bottom w:val="none" w:sz="0" w:space="0" w:color="auto"/>
        <w:right w:val="none" w:sz="0" w:space="0" w:color="auto"/>
      </w:divBdr>
    </w:div>
    <w:div w:id="1921330221">
      <w:bodyDiv w:val="1"/>
      <w:marLeft w:val="0"/>
      <w:marRight w:val="0"/>
      <w:marTop w:val="0"/>
      <w:marBottom w:val="0"/>
      <w:divBdr>
        <w:top w:val="none" w:sz="0" w:space="0" w:color="auto"/>
        <w:left w:val="none" w:sz="0" w:space="0" w:color="auto"/>
        <w:bottom w:val="none" w:sz="0" w:space="0" w:color="auto"/>
        <w:right w:val="none" w:sz="0" w:space="0" w:color="auto"/>
      </w:divBdr>
    </w:div>
    <w:div w:id="1928466104">
      <w:bodyDiv w:val="1"/>
      <w:marLeft w:val="0"/>
      <w:marRight w:val="0"/>
      <w:marTop w:val="0"/>
      <w:marBottom w:val="0"/>
      <w:divBdr>
        <w:top w:val="none" w:sz="0" w:space="0" w:color="auto"/>
        <w:left w:val="none" w:sz="0" w:space="0" w:color="auto"/>
        <w:bottom w:val="none" w:sz="0" w:space="0" w:color="auto"/>
        <w:right w:val="none" w:sz="0" w:space="0" w:color="auto"/>
      </w:divBdr>
    </w:div>
    <w:div w:id="1931280500">
      <w:bodyDiv w:val="1"/>
      <w:marLeft w:val="0"/>
      <w:marRight w:val="0"/>
      <w:marTop w:val="0"/>
      <w:marBottom w:val="0"/>
      <w:divBdr>
        <w:top w:val="none" w:sz="0" w:space="0" w:color="auto"/>
        <w:left w:val="none" w:sz="0" w:space="0" w:color="auto"/>
        <w:bottom w:val="none" w:sz="0" w:space="0" w:color="auto"/>
        <w:right w:val="none" w:sz="0" w:space="0" w:color="auto"/>
      </w:divBdr>
    </w:div>
    <w:div w:id="1937250660">
      <w:bodyDiv w:val="1"/>
      <w:marLeft w:val="0"/>
      <w:marRight w:val="0"/>
      <w:marTop w:val="0"/>
      <w:marBottom w:val="0"/>
      <w:divBdr>
        <w:top w:val="none" w:sz="0" w:space="0" w:color="auto"/>
        <w:left w:val="none" w:sz="0" w:space="0" w:color="auto"/>
        <w:bottom w:val="none" w:sz="0" w:space="0" w:color="auto"/>
        <w:right w:val="none" w:sz="0" w:space="0" w:color="auto"/>
      </w:divBdr>
    </w:div>
    <w:div w:id="1942764088">
      <w:bodyDiv w:val="1"/>
      <w:marLeft w:val="0"/>
      <w:marRight w:val="0"/>
      <w:marTop w:val="0"/>
      <w:marBottom w:val="0"/>
      <w:divBdr>
        <w:top w:val="none" w:sz="0" w:space="0" w:color="auto"/>
        <w:left w:val="none" w:sz="0" w:space="0" w:color="auto"/>
        <w:bottom w:val="none" w:sz="0" w:space="0" w:color="auto"/>
        <w:right w:val="none" w:sz="0" w:space="0" w:color="auto"/>
      </w:divBdr>
    </w:div>
    <w:div w:id="1955015673">
      <w:bodyDiv w:val="1"/>
      <w:marLeft w:val="0"/>
      <w:marRight w:val="0"/>
      <w:marTop w:val="0"/>
      <w:marBottom w:val="0"/>
      <w:divBdr>
        <w:top w:val="none" w:sz="0" w:space="0" w:color="auto"/>
        <w:left w:val="none" w:sz="0" w:space="0" w:color="auto"/>
        <w:bottom w:val="none" w:sz="0" w:space="0" w:color="auto"/>
        <w:right w:val="none" w:sz="0" w:space="0" w:color="auto"/>
      </w:divBdr>
    </w:div>
    <w:div w:id="1964339028">
      <w:bodyDiv w:val="1"/>
      <w:marLeft w:val="0"/>
      <w:marRight w:val="0"/>
      <w:marTop w:val="0"/>
      <w:marBottom w:val="0"/>
      <w:divBdr>
        <w:top w:val="none" w:sz="0" w:space="0" w:color="auto"/>
        <w:left w:val="none" w:sz="0" w:space="0" w:color="auto"/>
        <w:bottom w:val="none" w:sz="0" w:space="0" w:color="auto"/>
        <w:right w:val="none" w:sz="0" w:space="0" w:color="auto"/>
      </w:divBdr>
    </w:div>
    <w:div w:id="1971087859">
      <w:bodyDiv w:val="1"/>
      <w:marLeft w:val="0"/>
      <w:marRight w:val="0"/>
      <w:marTop w:val="0"/>
      <w:marBottom w:val="0"/>
      <w:divBdr>
        <w:top w:val="none" w:sz="0" w:space="0" w:color="auto"/>
        <w:left w:val="none" w:sz="0" w:space="0" w:color="auto"/>
        <w:bottom w:val="none" w:sz="0" w:space="0" w:color="auto"/>
        <w:right w:val="none" w:sz="0" w:space="0" w:color="auto"/>
      </w:divBdr>
    </w:div>
    <w:div w:id="2005862057">
      <w:bodyDiv w:val="1"/>
      <w:marLeft w:val="0"/>
      <w:marRight w:val="0"/>
      <w:marTop w:val="0"/>
      <w:marBottom w:val="0"/>
      <w:divBdr>
        <w:top w:val="none" w:sz="0" w:space="0" w:color="auto"/>
        <w:left w:val="none" w:sz="0" w:space="0" w:color="auto"/>
        <w:bottom w:val="none" w:sz="0" w:space="0" w:color="auto"/>
        <w:right w:val="none" w:sz="0" w:space="0" w:color="auto"/>
      </w:divBdr>
    </w:div>
    <w:div w:id="2013606104">
      <w:bodyDiv w:val="1"/>
      <w:marLeft w:val="0"/>
      <w:marRight w:val="0"/>
      <w:marTop w:val="0"/>
      <w:marBottom w:val="0"/>
      <w:divBdr>
        <w:top w:val="none" w:sz="0" w:space="0" w:color="auto"/>
        <w:left w:val="none" w:sz="0" w:space="0" w:color="auto"/>
        <w:bottom w:val="none" w:sz="0" w:space="0" w:color="auto"/>
        <w:right w:val="none" w:sz="0" w:space="0" w:color="auto"/>
      </w:divBdr>
    </w:div>
    <w:div w:id="2026707638">
      <w:bodyDiv w:val="1"/>
      <w:marLeft w:val="0"/>
      <w:marRight w:val="0"/>
      <w:marTop w:val="0"/>
      <w:marBottom w:val="0"/>
      <w:divBdr>
        <w:top w:val="none" w:sz="0" w:space="0" w:color="auto"/>
        <w:left w:val="none" w:sz="0" w:space="0" w:color="auto"/>
        <w:bottom w:val="none" w:sz="0" w:space="0" w:color="auto"/>
        <w:right w:val="none" w:sz="0" w:space="0" w:color="auto"/>
      </w:divBdr>
    </w:div>
    <w:div w:id="2046637822">
      <w:bodyDiv w:val="1"/>
      <w:marLeft w:val="0"/>
      <w:marRight w:val="0"/>
      <w:marTop w:val="0"/>
      <w:marBottom w:val="0"/>
      <w:divBdr>
        <w:top w:val="none" w:sz="0" w:space="0" w:color="auto"/>
        <w:left w:val="none" w:sz="0" w:space="0" w:color="auto"/>
        <w:bottom w:val="none" w:sz="0" w:space="0" w:color="auto"/>
        <w:right w:val="none" w:sz="0" w:space="0" w:color="auto"/>
      </w:divBdr>
    </w:div>
    <w:div w:id="2060394985">
      <w:bodyDiv w:val="1"/>
      <w:marLeft w:val="0"/>
      <w:marRight w:val="0"/>
      <w:marTop w:val="0"/>
      <w:marBottom w:val="0"/>
      <w:divBdr>
        <w:top w:val="none" w:sz="0" w:space="0" w:color="auto"/>
        <w:left w:val="none" w:sz="0" w:space="0" w:color="auto"/>
        <w:bottom w:val="none" w:sz="0" w:space="0" w:color="auto"/>
        <w:right w:val="none" w:sz="0" w:space="0" w:color="auto"/>
      </w:divBdr>
    </w:div>
    <w:div w:id="209107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21</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Alo Save</cp:lastModifiedBy>
  <cp:revision>4</cp:revision>
  <cp:lastPrinted>2025-05-08T15:47:00Z</cp:lastPrinted>
  <dcterms:created xsi:type="dcterms:W3CDTF">2025-06-24T18:11:00Z</dcterms:created>
  <dcterms:modified xsi:type="dcterms:W3CDTF">2025-06-24T19:10:00Z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8A3F5A4FA4984585A1FBB3343D773E25_13</vt:lpwstr>
  </property>
</Properties>
</file>