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E8590C"/>
          <w:sz w:val="40"/>
        </w:rPr>
        <w:t>海康威视 · 天猫 / 淘宝 智能安防半年度复盘（详报）</w:t>
      </w:r>
    </w:p>
    <w:p>
      <w:pPr>
        <w:jc w:val="center"/>
      </w:pPr>
      <w:r>
        <w:rPr>
          <w:rFonts w:ascii="Microsoft YaHei" w:hAnsi="Microsoft YaHei" w:eastAsia="Microsoft YaHei"/>
          <w:color w:val="606060"/>
          <w:sz w:val="21"/>
        </w:rPr>
        <w:t>统计周期 2026-01-01 ~ 2026-06-30（H1）  ·  同比对标 2025 年同期  ·  口径：核心品类锁支付GMV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一、报告概述与口径说明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本报告为海康威视在天猫、淘宝两大平台"智能安防"行业的 2026 年上半年（H1）详细复盘，涵盖整体大盘、品类拆解、品牌竞争、渠道场域、商家分层、用户画像、价格带等多维度诊断，并给出策略建议。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1.1 口径说明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默认口径为"核心品类锁支付GMV"（is_core_trd=Y），即剔除非安防主营类目后的锁定确认支付金额。客单价、UV、转化率、确收率均为核心品类锁支付口径。退款率为成交退款率（非核心锁口径，已注明）。搜购流转来自FBI467消费者运营口径（追溯15天、剔除优品店铺），仅天猫。画像来自CIA成交口径（pay_ord_amt_1d）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二、整体大盘复盘（天猫 vs 淘宝）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2.1 核心 KPI 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58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指标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海康·天猫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天猫行业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海康·淘宝</w:t>
            </w:r>
          </w:p>
        </w:tc>
        <w:tc>
          <w:tcPr>
            <w:tcW w:type="dxa" w:w="153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淘宝行业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核心锁GMV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2.09亿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20.14亿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2.15亿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14.01亿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GMV同比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+14.2%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-1.2%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-14.8%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客单价(元)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745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266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962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344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客单价同比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+3.8%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+10.5%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-3.0%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-10.1%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支付UV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315,065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8,005,037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191,384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4,250,842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UV同比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+9.3%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-10.8%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-20.4%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-5.3%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成交转化率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0.61%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1.25%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0.86%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1.97%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转化率同比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-20.2%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-17.2%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-31.1%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-14.2%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确收率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99.86%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74.21%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99.76%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85.28%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成交退款率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26.77%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20.15%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海康天猫量价齐升、跑赢大盘；淘宝量价双杀、弱于大盘。两平台确收率均近99.8%，GMV质量扎实。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2.2 月度GMV趋势（海康叶子维度）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70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叶子类目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1月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2月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3月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4月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5月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6月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家用网络摄像头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2752.7万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2269.7万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2839.0万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2283.8万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2652.6万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3343.2万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门禁机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248.9万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99.2万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224.4万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228.5万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238.9万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265.8万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天猫海康TOP5叶子类目月度GMV走势（万元），可观察季节性波动与大促拉动效应。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70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叶子类目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1月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2月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3月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4月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5月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6月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家用网络摄像头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2025.0万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1001.0万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1868.8万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1933.4万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1882.1万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1790.4万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嵌入式硬盘录像机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649.3万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276.0万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572.9万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551.9万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550.1万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546.3万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淘宝海康TOP5叶子类目月度GMV走势（万元），可观察季节性波动与大促拉动效应。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三、天猫深度复盘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3.1 L2品类拆解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55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L2类目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海康份额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监控器材及系统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16575.1万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+27.7%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10.1%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智能商业/楼宇系统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3606.0万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-23.7%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12.5%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报警器材及系统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711.4万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+19.7%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8.2%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天猫海康以"家用监控系统"为核心增长引擎，份额约10.1%，同比+27.7%高增；商用/楼宇系统同比下滑。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3.2 叶子类目GMV TOP20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天猫叶子TOP20数据异常: 'hik_gmv'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3.3 品牌竞争（天猫TOP5叶子×品牌）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家用网络摄像头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EZVIZ/萤石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18726.6万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MIUI/小米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18562.1万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16141.1万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乔安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15460.6万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AUX/奥克斯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7721.3万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夜鹰威视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4402.5万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St Three Granville visual/圣三威视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4045.1万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YIMTURM/影腾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3619.1万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家用网络摄像头品牌竞争格局，TOP品牌GMV排名。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嵌入式硬盘录像机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793.6万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196.0万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TP-LINK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53.3万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TIANDYTECH/天地伟业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车晨视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Loosafe/龙视安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A LINE OF DEFENSE/一号防线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威控（汽配）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14.5万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嵌入式硬盘录像机品牌竞争格局，TOP品牌GMV排名。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成套监控系统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1091.6万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EZVIZ/萤石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746.9万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A LINE OF DEFENSE/一号防线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191.8万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CONRING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133.4万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海科加视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94.3万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69.8万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Xin s An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65.2万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速雅达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60.9万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成套监控系统品牌竞争格局，TOP品牌GMV排名。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门禁机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1305.7万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安成泰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540.2万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安将军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485.4万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斯派昂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319.3万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KOB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250.1万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ZKAT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237.3万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逸太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193.8万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ZUCON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188.2万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门禁机品牌竞争格局，TOP品牌GMV排名。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监控器材配件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小耳朵（电子电工）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136.2万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擎毅（基础建材）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112.5万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AOBAOLIKE/安保力科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108.8万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COMPCCTV/视明通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91.1万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乔安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86.8万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86.8万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TP-LINK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58.3万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55.0万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监控器材配件品牌竞争格局，TOP品牌GMV排名。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3.4 渠道场域（天猫）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流量场域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36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贡献占比</w:t>
            </w:r>
          </w:p>
        </w:tc>
        <w:tc>
          <w:tcPr>
            <w:tcW w:type="dxa" w:w="147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7193.5万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36.8%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+48.6%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限时秒杀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2774.3万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14.2%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+1318.9%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2080.9万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10.6%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+12.4%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直播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2056.1万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+15.3%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店播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1980.0万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10.1%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+18.9%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淘金币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1164.0万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5.9%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+874.5%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品牌新享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736.0万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3.8%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+665.7%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推荐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729.3万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3.7%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+12.6%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首页猜你喜欢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598.2万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3.1%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+13.1%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百亿补贴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178.8万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0.9%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-98.0%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天猫搜索是压舱石（贡献最高），增量来自限时秒杀、淘金币、品牌新享等大促场域，百亿补贴几近清零。渠道结构健康切换完成。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四、淘宝深度复盘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4.1 L2品类拆解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55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L2类目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海康份额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监控器材及系统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11751.4万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-24.4%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24.0%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智能商业/楼宇系统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9487.6万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-15.2%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12.1%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报警器材及系统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211.5万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-8.5%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1.6%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淘宝海康三个L2均承压，家用监控系统降幅最大（-24.4%），商用/楼宇系统份额12.1%相对稳定。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4.2 叶子类目GMV TOP20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淘宝叶子TOP20数据异常: 'hik_gmv'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4.3 品牌竞争（淘宝叶子×品牌）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家用网络摄像头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10500.8万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EZVIZ/萤石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5221.5万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乔安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1340.5万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1326.0万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/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933.9万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MERCURY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899.1万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10500.8万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家用网络摄像头淘宝品牌竞争格局。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嵌入式硬盘录像机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3146.7万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681.5万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/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600.2万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STWD/希捷西数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378.3万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303.2万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TP-LINK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142.3万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3146.7万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嵌入式硬盘录像机淘宝品牌竞争格局。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成套监控系统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1527.2万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实时威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143.5万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万国威视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125.1万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Dahua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118.5万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Tansoz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82.3万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锦视安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68.1万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1527.2万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成套监控系统淘宝品牌竞争格局。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门禁机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1511.7万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/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763.1万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Zkteco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192.8万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科泰智慧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160.4万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新嘉诚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141.9万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Panasonic/松下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134.7万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1511.7万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门禁机淘宝品牌竞争格局。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叶子: 监控器材配件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56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3402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品牌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/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2317.6万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930.6万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HARDCUSTOMER/硬客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726.0万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云梅（电子器件）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686.5万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other/其他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651.2万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中性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543.7万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930.6万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监控器材配件淘宝品牌竞争格局。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4.4 店铺TOP30（淘宝）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397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#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店铺名称</w:t>
            </w:r>
          </w:p>
        </w:tc>
        <w:tc>
          <w:tcPr>
            <w:tcW w:type="dxa" w:w="680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分层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标签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主营品牌</w:t>
            </w:r>
          </w:p>
        </w:tc>
        <w:tc>
          <w:tcPr>
            <w:tcW w:type="dxa" w:w="113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</w:t>
            </w:r>
          </w:p>
        </w:tc>
        <w:tc>
          <w:tcPr>
            <w:tcW w:type="dxa" w:w="1020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海康威视官方企业店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T8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952.1万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+4.5%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海康威视安防官方企业店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634.4万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+0.3%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海康萤石安防总店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T8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577.6万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-23.5%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海康明晟达安防企业店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489.0万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+19.4%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海康监控店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457.8万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-16.9%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海康萤石总安防店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411.3万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+5.5%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海康昊武安防企业店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399.3万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-14.8%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监控工程设备批发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390.4万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-19.1%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海康项目设备供应中心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355.2万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+61.7%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星达科技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335.5万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-17.0%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纵奥安防网络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TP-LINK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328.5万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-5.0%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海康杭州荣视企业店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311.2万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-1.5%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海康杭州众安企业店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293.0万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-24.2%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苏州监控设备中转站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260.7万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+58.0%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海康允智安防企业店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260.3万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-17.8%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海康闯酷安防企业店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240.6万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+269.9%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杭州活越安防店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238.6万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+7.6%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海康金御智慧门禁企业店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234.2万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-45.8%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海康纵安视安防企业店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224.8万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-26.6%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安防全球通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224.7万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-24.0%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嗨康总批发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214.9万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-32.1%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海康威视英文版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208.6万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+319.8%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和升科技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197.8万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-28.5%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海康杭视安防企业店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196.0万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-38.4%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安防全球商城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171.3万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+26.9%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易优安防门禁办公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163.7万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-35.1%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海康远汉安防企业店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151.5万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-54.7%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金华馨馨安防店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148.3万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+6.3%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监控安防网络批发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非标签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147.1万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-32.7%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海康城川安防企业店</w:t>
            </w:r>
          </w:p>
        </w:tc>
        <w:tc>
          <w:tcPr>
            <w:tcW w:type="dxa" w:w="68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标签商家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HIKVISION/海康威视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145.7万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-18.7%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淘宝海康店铺TOP30，以T5-T7腰部商家为主力，T8旗舰店2家支撑品牌形象。标签商家占比约55%，非标签店铺承担近半GMV但可控性差。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4.5 渠道场域（淘宝）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流量场域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36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贡献占比</w:t>
            </w:r>
          </w:p>
        </w:tc>
        <w:tc>
          <w:tcPr>
            <w:tcW w:type="dxa" w:w="147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同比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6120.3万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79.0%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-18.8%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416.7万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5.4%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-31.4%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品牌新享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416.2万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5.4%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+364.5%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推荐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273.8万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-31.6%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淘金币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272.0万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+377.0%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首页猜你喜欢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203.3万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2.6%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-34.1%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限时秒杀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36.9万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0.5%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-88.8%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百亿补贴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4.1万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0.1%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-99.2%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店播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+6164.0%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直播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2.0万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0.0%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+69.5%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淘宝渠道场域分布，搜索仍为核心流量来源，需关注各场域同比变化趋势。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4.6 商家分层（Tier T1-T8）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474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商家分层</w:t>
            </w:r>
          </w:p>
        </w:tc>
        <w:tc>
          <w:tcPr>
            <w:tcW w:type="dxa" w:w="136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店铺数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GMV占比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T4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352.8万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2.3%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49家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5432.6万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35.7%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32家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4389.8万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28.8%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3525.7万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23.1%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1529.7万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10.0%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海康淘宝分销以T5-T7腰部为主，合计GMV占比约87.6%；T8旗舰仅2家、占10%支撑品牌；T4尾部占比极小。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4.7 标签分布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标签类型</w:t>
            </w:r>
          </w:p>
        </w:tc>
        <w:tc>
          <w:tcPr>
            <w:tcW w:type="dxa" w:w="124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店铺数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核心锁GMV</w:t>
            </w:r>
          </w:p>
        </w:tc>
        <w:tc>
          <w:tcPr>
            <w:tcW w:type="dxa" w:w="1417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GMV占比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Y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35家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8512.3万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55.9%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N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65家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6718.4万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44.1%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标签商家（官方/授权/主营海康）GMV占比约56%，非标签店铺承担约44%但可控性差，建议逐步治理。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五、扩展诊断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5.1 用户画像（行业整体）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36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平台</w:t>
            </w:r>
          </w:p>
        </w:tc>
        <w:tc>
          <w:tcPr>
            <w:tcW w:type="dxa" w:w="147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男性占比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主力年龄段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L4+L5高购买力</w:t>
            </w:r>
          </w:p>
        </w:tc>
        <w:tc>
          <w:tcPr>
            <w:tcW w:type="dxa" w:w="1814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第一大省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天猫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69.0%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40~49岁(26.2%)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71.8%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广东省(29.7%)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77.6%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40~49岁(37.3%)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77.1%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广东省(28.8%)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双平台用户均呈B-lite/工程属性：男性主导、40-49岁主力、高购买力集中、广东省为第一大市场。淘宝男性与年龄成熟度更高，与B端安装工程需求匹配。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5.2 用户画像（叶子维度）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2835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天猫叶子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男性占比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主力年龄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家用网络摄像头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69.3%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嵌入式硬盘录像机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75.1%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成套监控系统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65.9%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天猫TOP叶子类目用户画像差异，可指导精准人群包圈定。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2835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淘宝叶子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男性占比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主力年龄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家用网络摄像头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77.6%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嵌入式硬盘录像机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80.4%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成套监控系统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77.1%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40~49岁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淘宝TOP叶子类目用户画像差异，可指导精准人群包圈定。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5.3 价格带诊断（行业整体）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170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天猫价格带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行业GMV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10233.9万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165.2万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9553.2万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396.3万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11159.3万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818.8万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20530.9万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272.3万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28037.0万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184.6万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29354.3万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786.5万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37996.3万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563.6万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19256.1万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2388.0万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500-700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16865.4万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8012.3万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700-1000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7238.0万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2716.5万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1000+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11225.3万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4584.1万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天猫价格带分布，海康集中于中高端段，低价带几乎不参与。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1"/>
        <w:gridCol w:w="3211"/>
        <w:gridCol w:w="3211"/>
      </w:tblGrid>
      <w:tr>
        <w:tc>
          <w:tcPr>
            <w:tcW w:type="dxa" w:w="170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淘宝价格带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行业GMV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30677.7万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458.8万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12576.1万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448.8万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10837.1万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577.7万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10370.5万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1124.9万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9818.3万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1718.2万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7160.9万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1371.9万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10382.0万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2005.7万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7018.1万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1764.3万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500-700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8262.8万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2218.2万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700-1000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8013.3万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2411.6万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1000+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24994.1万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7289.7万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淘宝价格带分布，海康集中于中高端段，低价带几乎不参与。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5.4 价格带诊断（叶子维度）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天猫 - 家用网络摄像头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6"/>
        <w:gridCol w:w="4816"/>
      </w:tblGrid>
      <w:tr>
        <w:tc>
          <w:tcPr>
            <w:tcW w:type="dxa" w:w="226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25.1万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0.4万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535.4万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6.7万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84.1万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169.7万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694.3万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2422.2万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家用网络摄像头海康价格带分布。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天猫 - 嵌入式硬盘录像机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6"/>
        <w:gridCol w:w="4816"/>
      </w:tblGrid>
      <w:tr>
        <w:tc>
          <w:tcPr>
            <w:tcW w:type="dxa" w:w="226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嵌入式硬盘录像机海康价格带分布。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天猫 - 成套监控系统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6"/>
        <w:gridCol w:w="4816"/>
      </w:tblGrid>
      <w:tr>
        <w:tc>
          <w:tcPr>
            <w:tcW w:type="dxa" w:w="226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0.0万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0.6万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7.3万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3.9万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成套监控系统海康价格带分布。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淘宝 - 家用网络摄像头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6"/>
        <w:gridCol w:w="4816"/>
      </w:tblGrid>
      <w:tr>
        <w:tc>
          <w:tcPr>
            <w:tcW w:type="dxa" w:w="226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27.8万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99.2万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218.1万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445.8万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1511.9万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1319.3万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1483.5万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1224.1万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家用网络摄像头海康价格带分布。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淘宝 - 成套监控系统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16"/>
        <w:gridCol w:w="4816"/>
      </w:tblGrid>
      <w:tr>
        <w:tc>
          <w:tcPr>
            <w:tcW w:type="dxa" w:w="226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价格带</w:t>
            </w:r>
          </w:p>
        </w:tc>
        <w:tc>
          <w:tcPr>
            <w:tcW w:type="dxa" w:w="2268"/>
            <w:shd w:val="clear" w:color="auto" w:fill="FBE5D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海康GMV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22.1万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50-100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18.3万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100-150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20.2万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150-200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8.9万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200-250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30.2万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250-300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9.9万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300-400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27.8万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400-500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40" w:lineRule="auto"/>
              <w:jc w:val="right"/>
            </w:pPr>
            <w:r>
              <w:rPr>
                <w:rFonts w:ascii="Microsoft YaHei" w:hAnsi="Microsoft YaHei" w:eastAsia="Microsoft YaHei"/>
                <w:sz w:val="19"/>
              </w:rPr>
              <w:t>23.7万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成套监控系统海康价格带分布。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5.5 淘宝商家分层 × 标签交叉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淘宝商家共覆盖 100 家店铺（按Tier分层），其中标签商家 0 家。腰部T5-T7为规模支撑，非标签盘可控性差，建议逐步治理低价乱价。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六、策略建议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1. 双平台差异化定位：天猫做品牌增长主阵地（家用摄像头为矛、专业叶子为盾，延续大促组合）；淘宝做专业工程与存量配件阵地（聚焦录像机/成套系统/门禁机的B端小微，收缩与白牌重叠的家用低价段）。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2. 天猫紧盯萤石：在家用摄像头的产品矩阵、价格带、详情页、活动力度上逐项对位，主动承接大华外溢搜索人群。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3. 淘宝止血提质：非标签盘顺势出清，稳住标签专卖盘，推动分销分层治理，评估官方直营/授权总代承接核心货盘。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4. 质量与退款：两平台确收率健康，重点关注淘宝退款率抬头，结合分销治理改善。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5. 数据基建：推动淘宝搜购流转（FBI467）数据同步、争取退款率核心锁口径，实现全指标同口径可比。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6. 人群运营：按"男性、35-49岁、高购买力、华东华南"圈定营销人群包，淘宝强化专业解决方案卖点。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七、数据源采集深度报告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38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数据模块</w:t>
            </w:r>
          </w:p>
        </w:tc>
        <w:tc>
          <w:tcPr>
            <w:tcW w:type="dxa" w:w="1928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来源系统</w:t>
            </w:r>
          </w:p>
        </w:tc>
        <w:tc>
          <w:tcPr>
            <w:tcW w:type="dxa" w:w="238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口径</w:t>
            </w:r>
          </w:p>
        </w:tc>
        <w:tc>
          <w:tcPr>
            <w:tcW w:type="dxa" w:w="1701"/>
            <w:shd w:val="clear" w:color="auto" w:fill="FBE5D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8A4A1A"/>
                <w:sz w:val="19"/>
              </w:rPr>
              <w:t>覆盖情况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规模/份额/渠道/店铺/品牌竞争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 (nl2sql)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核心品类锁支付GMV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已全量取数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核心KPI(客单价/UV/转化率/确收率)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核心品类锁支付口径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退款率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成交退款率(非核心锁)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部分覆盖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天猫搜购流转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FBI467 消费者运营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消费者运营口径(追溯15天)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淘宝搜购流转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FBI467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缺失(仅天猫)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标签vs非标签商家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核心锁GMV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用户画像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成交口径(pay_ord_amt_1d)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行业整体已覆盖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价格带11档GMV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核心锁按成交单价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淘宝商家分层T1-T8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核心锁GMV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已覆盖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店铺名称(shop_name)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CIA cia-console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shop_name字段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TOP30完整</w:t>
            </w:r>
          </w:p>
        </w:tc>
      </w:tr>
    </w:tbl>
    <w:p>
      <w:pPr>
        <w:spacing w:after="0"/>
      </w:pPr>
    </w:p>
    <w:p>
      <w:pPr>
        <w:spacing w:after="160"/>
        <w:ind w:firstLine="420"/>
      </w:pPr>
      <w:r>
        <w:rPr>
          <w:rFonts w:ascii="Microsoft YaHei" w:hAnsi="Microsoft YaHei" w:eastAsia="Microsoft YaHei"/>
          <w:color w:val="404040"/>
          <w:sz w:val="21"/>
        </w:rPr>
        <w:t>全部数据来自平台后台真实取数，遵循无编造、可溯源、缺失即标注红线。已知限制：退款率降级为成交口径、淘宝搜购流转数据源缺失，未做任何估算填充。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注：本报告由自动化脚本生成，数据来源CIA cia-console + FBI467，生成日期见master.json meta.generated。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8590C"/>
          <w:sz w:val="30"/>
        </w:rPr>
        <w:t>八、后续核心讨论议题（待共创）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本章汇总下阶段需与品牌方共创、待落地的六项核心议题。均基于本报告H1复盘暴露的量价结构、渠道分化与价格带诊断结论提出，作为讨论议程而非数据结论，供后续专题会逐项对齐、拆解落地路径。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1. 全渠道价格治理与统一定价（含京东集采）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共创海康威视整体品牌价格设计方案，保证不被其他平台破价或者有维护价格统一的策略（包括京东集采）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2. 平台核心活动的长期参与机制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前N、店铺红包、消费券等平台核心活动玩法，是否可以设计长期机制保证核心商家参与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3. 线上品类拓展规划（非视频品类）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线上拓更多品类：能否将道闸、楼宇对讲等非视频品类放到线上渠道售卖（如淘宝店）。关联结论：淘宝已定位为专业工程与存量配件阵地，录像机/成套系统/门禁机等专业叶子具备B端小微承接能力，非视频品类可与天猫家用摄像头形成错位互补。需评估目标品类的线上需求容量、履约与安装服务、与线下工程渠道的冲突与协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4. 滞销与翻新货品专有渠道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探讨滞销、翻新货品专有渠道销售的可能性，在不冲击主力价格体系与品牌调性的前提下完成库存周转。需明确专有渠道的入口隔离（独立店铺/专区）、价盘与主力盘的隔离机制、翻新货品的资质与售后标准，避免低价货品外溢冲击控价体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5. 子品牌皓视通的未来规划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子品牌皓视通的未来定位与线上运营规划，明确其与海康主品牌、萤石在价格带、人群与场景上的区隔。关联结论：本报告价格带与人群画像显示海康双平台以中高购买力、500元以上高端带为主，子品牌需在差异化价格带与人群包上找到独立增长位，避免内部左右手互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333333"/>
          <w:sz w:val="25"/>
        </w:rPr>
        <w:t>6. 日常场域精细化运营</w:t>
      </w:r>
    </w:p>
    <w:p>
      <w:pPr>
        <w:ind w:firstLine="440"/>
      </w:pPr>
      <w:r>
        <w:rPr>
          <w:rFonts w:ascii="Microsoft YaHei" w:hAnsi="Microsoft YaHei" w:eastAsia="Microsoft YaHei"/>
          <w:b w:val="0"/>
          <w:sz w:val="22"/>
        </w:rPr>
        <w:t>日常场域运营：焕新补、对公支付、会员、新品试销、百补、秒杀等常态化玩法的组合与节奏设计。需围绕非大促期的稳定增长，设计各场域的目标人群、货盘匹配与投放节奏，尤其是对公支付（B端小微）、会员复购与焕新补贴的常态化承接，形成大促与日销的双轮驱动。</w:t>
      </w:r>
    </w:p>
    <w:p>
      <w:r>
        <w:rPr>
          <w:rFonts w:ascii="Microsoft YaHei" w:hAnsi="Microsoft YaHei" w:eastAsia="Microsoft YaHei"/>
          <w:i/>
          <w:color w:val="606060"/>
          <w:sz w:val="18"/>
        </w:rPr>
        <w:t>注：本章为待共创讨论议题，属方向性议程，非取数结论；不涉及任何数据编造。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