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详报（完整版）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当月窗口：2026年9月1日至2026-09-23；非当月资料仅列历史参考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数据截止：2026-09-23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CBMF/CBMCA/CBDA · 平台公告 · 抖店罗盘 · 蝉妈妈 · 巨量算数 · 上市公司公告 · 权威媒体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编制原则：当月与历史严格分区；每条数据保留来源与日期；不可核实项标『待核实』；严禁编造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报告摘要（Executive Summary）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下旬主线明确：双十一战役正式打响，京淘抖微均发布激励政策；行业治理加强，市场监管总局专项治理直播电商；智能家居/厨电成为企业跨界新战场；宏观面上，用电量与线上零售保持增长，但社零居住类需求仍待提振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报告按2026年9月与历史参考严格分区。9月专区覆盖宏观、房地产、平台、政策、行业/商家、社媒、平台规则七类；抖店罗盘与蝉妈妈采用9月17日已核验数据，巨量算数记录9月报告检索结果而不复用旧指数；8月及更早快照只进入历史参考。每张数据表后均附自然语言解读，所有数据保留来源与日期，不可核实项标『待核实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一、2026年9月专区（自然月1日至今）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专区仅陈列按统一月份规则归入2026-09的内容。识别顺序以monthBucket为最高优先级，再读取发布日、日期、印发日与采集时间；规则类事项若在9月正式生效，则优先按生效月归入9月。8月及更早内容不在本章混排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下旬主线明确：双十一战役正式打响，京淘抖微均发布激励政策；行业治理加强，市场监管总局专项治理直播电商；智能家居/厨电成为企业跨界新战场；宏观面上，用电量与线上零售保持增长，但社零居住类需求仍待提振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社会消费品零售总额（1—8月累计）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限额以上单位家具类零售额（8月单月）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限额以上单位建筑及装潢材料类零售额（8月单月）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全国网上商品零售额（1—8月累计）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国家统计局（网经社转载）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全国规模以上建材家居卖场销售额（8月）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全国建材家居景气指数BHI（8月）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建筑材料行业运行情况简报（7月）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8月全社会用电量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中国工业新闻网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1-8月快递业务量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中国工业新闻网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本表仅含2026年9月归类记录，共10条；表内数量与表述均来自已加载数据源，未以历史记录补足。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【2026-09-15】社会消费品零售总额（8月单月）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增速较7月继续放缓，家具和建材需求仍处弱复苏环境。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来源：国家统计局（央广网转载）　https://finance.cnr.cn/ycbd/20260915/t20260915_527814214.shtml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【2026-09-15】社会消费品零售总额（1—8月累计）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总量保持增长，但升级类和必需类分化明显。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来源：国家统计局（央广网转载）　https://finance.cnr.cn/ycbd/20260915/t20260915_527814214.shtml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【2026-09-15】限额以上单位家具类零售额（8月单月）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单月金额未在可访问正文中完整核实，保留待核实。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来源：国家统计局数据（腾讯新闻转载）　https://news.qq.com/rain/a/20260915A04PUU00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【2026-09-15】限额以上单位建筑及装潢材料类零售额（8月单月）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单月金额未在可访问正文中完整核实，保留待核实。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来源：国家统计局数据（腾讯新闻转载）　https://news.qq.com/rain/a/20260915A04PUU00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【2026-09-16】全国网上商品零售额（1—8月累计）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线上零售保持增长，增速高于社零总体。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来源：国家统计局（网经社转载）　https://www.100ec.cn/DigitalRetail/#/broadcast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【2026-09-16】全国规模以上建材家居卖场销售额（8月）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环比下降1.30%；1—8月累计8897.59亿元，同比下降2.65%。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【2026-09-16】全国建材家居景气指数BHI（8月）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环比上升2.42点，经理人信心指数165.52，金九银十预期升温。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【2026-09-08】建筑材料行业运行情况简报（7月）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7月建筑材料行业运行情况简报，9月8日发布。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【2026-09-23】8月全社会用电量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全社会用电量创历史新高，反映生产经营活力。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来源：中国工业新闻网　https://www.cinic.org.cn/xw/tjsj/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【2026-09-22】1-8月快递业务量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快递业务量累计保持增长，支撑消费物流流转。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来源：中国工业新闻网　https://www.cinic.org.cn/xw/tjsj/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房地产（0条）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本月无新增：截至2026-09-23，未取得可核实的2026年9月房地产数据。以下不以历史数据替代。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平台（10条）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新华报业网/交汇点（新浪转载，2026-09-02）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新浪财经（2026-09-09）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京东麦头条(mtt.jd.com)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2026京东商家大会：发布“自营与POP协同”等四大升级举措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京东商家大会（mtt.jd.com）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京东正式发布《2026年京东11.11商家营销指南》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京东·京准通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JD.com Launches CHEFRESH, Bringing AI Meal P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 Corporate Blog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抖店罗盘：智能家居/五金工具行业支付金额近7天达3-3.5亿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抖店罗盘·类目概览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巨量千川发布新版个人店准入规范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抖音电商学习中心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本表仅含2026年9月归类记录，共10条；表内数量与表述均来自已加载数据源，未以历史记录补足。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【2026-09-02】京东MALL秋季家博荟覆盖家具、卫浴、照明与家电，强化设计到送装一站式服务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京东MALL及京东电器城市旗舰店启动秋季家博荟，覆盖床垫、沙发、卫浴、浴霸和照明；披露9个家具品牌单件95折、指定小区满1万元9折及家装三重补贴最高省15%，并提供设计咨询、空间规划、体验与送装衔接。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来源：新华报业网/交汇点（新浪转载，2026-09-02）　https://k.sina.cn/article_5675440730_152485a5a020026qaa.html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【2026-09-09】京东家电家居闪电新品季启动，超千款新品全渠道上新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覆盖大家电、小家电、家具和家装，超1000款新品在线上线下渠道集中上新；部分商品接入秒送最快1小时达，并可叠加国补和以旧换新优惠。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来源：新浪财经（2026-09-09）　https://finance.sina.com.cn/stock/t/2026-09-09/doc-inirfivs8953351.shtml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【2026-09-11】京东麦头条：2026年京东超市双十一大促商家大会9月17日开启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京东超市双十一商家大会将于9月17日开启，提前锁定直播了解大促节奏与政策玩法。混淆商品和信息行为专项治理公告同步发布。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来源：京东麦头条(mtt.jd.com)　https://mtt.jd.com/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【2026-09-23】2026京东商家大会：发布“自营与POP协同”等四大升级举措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京东发布四大升级举措，旨在通过AI驱动业务确定性增长，强化自营与POP协同。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来源：京东商家大会（mtt.jd.com）　https://mtt.jd.com/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【2026-09-22】京东正式发布《2026年京东11.11商家营销指南》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涵盖品牌广告焕新、AI全域追击等核心资源玩法，助力商家备战双十一。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来源：京东·京准通　https://jzt.jd.com/school/index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【2026-09-16】JD.com Launches CHEFRESH, Bringing AI Meal Planning into the Home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京东推出CHEFRESH，将AI饮食规划与机器人烹饪带入家庭场景。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来源：JD Corporate Blog　https://jdcorporateblog.com/category/jd-retail/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【2026-09-15】抖音电商开启双11招商大会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抖音电商正式启动2026年双11招商，各品类商家开始备战。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【2026-09-23】抖店罗盘：智能家居/五金工具行业支付金额近7天达3-3.5亿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近7天支付金额同比增长7.42%，商品卡渠道占比32.17%成为首要入口。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　https://compass.jinritemai.com/shop/chance/category-overview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【2026-09-22】巨量千川发布新版个人店准入规范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发布新版个人店准入规范，同时加强宠物生活及资质规避类商品管理。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来源：抖音电商学习中心　https://school.jinritemai.com/doudian/web/home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【2026-09-15】快手双11购物节招商全面启动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快手双11购物节招商全面启动，与抖音同步进入大促备战期。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政策（2条）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9月1日起家居产品与家装建材电商信息描述等国家标准实施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国家市场监督管理总局（2026-08-31）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商务部等8部门印发《促进智能家居消费行动方案》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商务部消费促进司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本表仅含2026年9月归类记录，共2条；表内数量与表述均来自已加载数据源，未以历史记录补足。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【2026-09-01】9月1日起家居产品与家装建材电商信息描述等国家标准实施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自9月1日起实施的标准包括GB/T 47600.3—2026《电子商务交易产品信息描述 第3部分：家居产品》、GB/T 47600.4—2026《第4部分：家装建材》，以及家电健康、节能环保规范。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来源：国家市场监督管理总局（2026-08-31）　https://www.samr.gov.cn/xw/zj/art/2026/art_26c874532f4c4f318d3dcaf04e7cdfac.html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【2026-09-02】商务部等8部门印发《促进智能家居消费行动方案》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支持卖场和购物中心建设智能家居体验中心、全屋智能与数字家庭样板间；加快互联互通强制性国家标准；支持地方自主确定智能家居补贴品类和标准，统筹支持全屋智能购新，并完善送新收旧和回收服务。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来源：商务部消费促进司　https://www.mofcom.gov.cn/zwgk/zcfb/art/2026/art_98f578b88d3f47538d7b516745faf230.html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1.五　行业/商家（11条）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2026家具家居双展9月在上海启幕，3200余家品牌参与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上观新闻（新浪财经转载，2026-09-01）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8月BHI升至112.73，规模以上卖场单月销售额同比增长6.13%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建材协会发布2026年7月建筑材料行业运行情况简报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2026年9月建筑材料工业景气指数（MPI）发布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建材协会·运行监测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2026-09-20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36氪：两大家居龙头集体布局厨电领域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36氪·家居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2026-09-20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国务院修订《住房公积金管理条例》正式施行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发现报告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65家上市家居企业中报显示行业营收利润分化，头部寻求结构性增长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今日家居（搜狐转载，2026-09）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2026-09-14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三个皮匠发布2026年家装报告合集（共29套）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三个皮匠报告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2026-09-03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36氪：家居企业为什么要重返县域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蝉妈妈抖音家居建材品牌榜：全友、源氏、顾家位列前三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蝉妈妈·品牌榜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以旧换新补贴政策落地效果及业绩预期解析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东方财富·行业研报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本表仅含2026年9月归类记录，共11条；表内数量与表述均来自已加载数据源，未以历史记录补足。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【2026-09-01】2026家具家居双展9月在上海启幕，3200余家品牌参与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两展于9月7日至11日在上海浦东两馆举行，预计超过3200家品牌参展、总面积35万平方米；面向买手、私域团长、达人和跨境采购的新渠道活动有200余家企业参与。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来源：上观新闻（新浪财经转载，2026-09-01）　https://finance.sina.com.cn/jjxw/2026-09-01/doc-iniqitru8344921.shtml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【2026-09-16】8月BHI升至112.73，规模以上卖场单月销售额同比增长6.13%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8月BHI环比上升2.42点、同比上升2.67点；规模以上建材家居卖场销售额1121.23亿元，同比增6.13%，但1—8月累计仍同比下降2.65%。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【2026-09-08】建材协会发布2026年7月建筑材料行业运行情况简报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7月建筑材料行业运行情况简报发布，8月MPI指数显示行业运行波动回落。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【2026-09-22】2026年9月建筑材料工业景气指数（MPI）发布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9月份MPI指数发布，显示建筑材料工业运行呈现恢复态势。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来源：建材协会·运行监测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【2026-09-20】36氪：两大家居龙头集体布局厨电领域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探讨家居企业跨界竞争厨电领域，寻找存量市场下的转型突破点。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来源：36氪·家居　https://36kr.com/search/articles/家居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【2026-09-20】国务院修订《住房公积金管理条例》正式施行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涉及多项核心条款修订，旨在利好居住消费与民生保障。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来源：发现报告　https://www.fxbaogao.com/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【2026-09-04】65家上市家居企业中报显示行业营收利润分化，头部寻求结构性增长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行业媒体汇总65家上市家居企业中报，覆盖定制、软体、建材和智能家居等板块；部分原始页面访问受限，本轮仅采用行业分化结论，不转录无法逐项核验的企业数字。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来源：今日家居（搜狐转载，2026-09）　https://www.sohu.com/a/1072818873_100175166/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【2026-09-14】三个皮匠发布2026年家装报告合集（共29套）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三个皮匠报告平台汇总2026年家装报告合集29套，含易观分析《中国家居家装行业白皮书2026》（33页，9月9日）、树懒生活Fine行业发展研究报告等。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来源：三个皮匠报告　https://www.sgpjbg.com.cn/Search.html?q=家装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【2026-09-03】36氪：家居企业为什么要重返县域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36氪分析家居企业渠道下沉趋势，探讨重返县域市场的战略逻辑与执行路径。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　https://36kr.com/search/articles/家居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【2026-09-23】蝉妈妈抖音家居建材品牌榜：全友、源氏、顾家位列前三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近30天品牌榜显示头部品牌GMV均突破1000万元，细分赛道九牧、公牛表现强劲。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来源：蝉妈妈·品牌榜　https://www.chanmama.com/brandRank/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【2026-09-22】以旧换新补贴政策落地效果及业绩预期解析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针对家居行业补贴政策效果及三季度业绩预期进行深度剖析。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来源：东方财富·行业研报　https://data.eastmoney.com/report/industry.jshtml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1.六　社媒（3条）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 10:44 CST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抖店罗盘类目概览与类目挖掘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 · 类目概览 (compass.jinrite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蝉妈妈家具建材品牌榜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蝉妈妈-品牌库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巨量算数九月报告检索核验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本表仅含2026年9月归类记录，共3条；表内数量与表述均来自已加载数据源，未以历史记录补足。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【2026-09-17 10:44 CST】抖店罗盘类目概览与类目挖掘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抖店罗盘9月10日至16日：智能家居/五金/工具支付金额3亿至3.5亿元，较上周期上升1.60%；应季日历切至2026年10月后暂无数据。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· 类目概览 (compass.jinritemai.com)　https://compass.jinritemai.com/shop/chance/category-overview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【2026-09-17】蝉妈妈家具建材品牌榜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销售额指数为蝉妈妈综合估算指数，非真实GMV；仅可在同一采集窗口横向比较，不可直接计算同比或环比。类目销量与销售额区间按页面原样记录。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来源：蝉妈妈-品牌库　https://www.chanmama.com/brandRank/?category_id=7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【2026-09-17】巨量算数九月报告检索核验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2026年9月无新增可核实报告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　https://creator.douyin.com/creator-micro/creator-count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1.七　平台规则（1条）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2026-09（标题注明生效）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商家体验分规范升级(预计2026-09-08生效)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抖店规则解读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本表仅含2026年9月归类记录，共1条；表内数量与表述均来自已加载数据源，未以历史记录补足。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【2026-09（标题注明生效）】商家体验分规范升级(预计2026-09-08生效)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体验分考核口径升级,9月8日正式生效;已获65万+浏览,直接影响店铺流量分配与活动准入。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来源：抖店规则解读　https://school.jinritemai.com/doudian/web/rule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二、2026年9月宏观与房地产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本章只使用归类月份为2026-09的记录；指标统计期可能早于9月，但仅在9月发布时进入本章。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宏观需求与线上零售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39668亿元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社会消费品零售总额（1—8月累计）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329915亿元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+1.1%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限额以上单位家具类零售额（8月单月）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-7.9%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限额以上单位建筑及装潢材料类零售额（8月单月）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-11.8%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全国网上商品零售额（1—8月累计）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84195亿元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来源：各行所列国家统计局或转载页；URL保存在结构化数据中。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本表共5项9月发布数据。已核实数值与『待核实』标记均按源数据原样呈现；运营判断应同时观察总量、家具与建材的方向分化。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供给与行业景气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同比/变化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全国规模以上建材家居卖场销售额（8月）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1121.23亿元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全国建材家居景气指数BHI（8月）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112.73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+2.67点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建筑材料行业运行情况简报（7月）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详见原文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2026-09-08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8月全社会用电量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1.03万亿千瓦时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+1.7%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2026-09-23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1-8月快递业务量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1340.6亿件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2026-09-22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来源：国家统计局、中国建筑材料联合会/流通协会及表内结构化来源。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本表共5项9月发布的供给或景气记录。不同指标统计期与口径不一，仅作同指标趋势判断，不做跨口径直接换算。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本月无新增：截至2026-09-23，未取得可核实的2026年9月房地产数据或政策。以下不以历史数据替代。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2.4　本月数据边界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房地产历史统计、房价和前期政策未进入本月正文；如需参考，仅应放入明确标注的历史参考章节。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三、2026年9月电商平台竞争动态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本章仅汇总归类月份为2026-09的平台动态；近30天窗口中的8月事项不在此处混排。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京东（6条）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2026京东商家大会：发布“自营与POP协同”等四大升级举措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零售/战略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京东正式发布《2026年京东11.11商家营销指南》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JD.com Launches CHEFRESH, Bringing AI Meal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京东本月共有6条已核实动态。表内仅呈现9月记录，具体影响需结合各条原文与平台口径判断。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京东MALL秋季家博荟覆盖家具、卫浴、照明与家电，强化设计到送装一站式服务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京东MALL及京东电器城市旗舰店启动秋季家博荟，覆盖床垫、沙发、卫浴、浴霸和照明；披露9个家具品牌单件95折、指定小区满1万元9折及家装三重补贴最高省15%，并提供设计咨询、空间规划、体验与送装衔接。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来源：新华报业网/交汇点（新浪转载，2026-09-02）　https://k.sina.cn/article_5675440730_152485a5a020026qaa.html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京东家电家居闪电新品季启动，超千款新品全渠道上新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覆盖大家电、小家电、家具和家装，超1000款新品在线上线下渠道集中上新；部分商品接入秒送最快1小时达，并可叠加国补和以旧换新优惠。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来源：新浪财经（2026-09-09）　https://finance.sina.com.cn/stock/t/2026-09-09/doc-inirfivs8953351.shtml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京东麦头条：2026年京东超市双十一大促商家大会9月17日开启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京东超市双十一商家大会将于9月17日开启，提前锁定直播了解大促节奏与政策玩法。混淆商品和信息行为专项治理公告同步发布。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来源：京东麦头条(mtt.jd.com)　https://mtt.jd.com/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2026京东商家大会：发布“自营与POP协同”等四大升级举措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京东发布四大升级举措，旨在通过AI驱动业务确定性增长，强化自营与POP协同。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来源：京东商家大会（mtt.jd.com）　https://mtt.jd.com/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京东正式发布《2026年京东11.11商家营销指南》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涵盖品牌广告焕新、AI全域追击等核心资源玩法，助力商家备战双十一。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来源：京东·京准通　https://jzt.jd.com/school/index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JD.com Launches CHEFRESH, Bringing AI Meal Planning into the Home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京东推出CHEFRESH，将AI饮食规划与机器人烹饪带入家庭场景。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来源：JD Corporate Blog　https://jdcorporateblog.com/category/jd-retail/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抖音（3条）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2026-09-23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抖店罗盘：智能家居/五金工具行业支付金额近7天达3-3.5亿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行业数据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2026-09-22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巨量千川发布新版个人店准入规范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推广规范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抖音本月共有3条已核实动态。表内仅呈现9月记录，具体影响需结合各条原文与平台口径判断。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抖音电商开启双11招商大会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抖音电商正式启动2026年双11招商，各品类商家开始备战。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抖店罗盘：智能家居/五金工具行业支付金额近7天达3-3.5亿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近7天支付金额同比增长7.42%，商品卡渠道占比32.17%成为首要入口。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　https://compass.jinritemai.com/shop/chance/category-overview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巨量千川发布新版个人店准入规范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发布新版个人店准入规范，同时加强宠物生活及资质规避类商品管理。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来源：抖音电商学习中心　https://school.jinritemai.com/doudian/web/home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快手本月共有1条已核实动态。表内仅呈现9月记录，具体影响需结合各条原文与平台口径判断。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快手双11购物节招商全面启动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快手双11购物节招商全面启动，与抖音同步进入大促备战期。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来源：网经社数字零售快讯　https://www.100ec.cn/DigitalRetail/#/broadcast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四、2026年9月政策与标准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政策类记录执行统一月份规则；若规则在9月正式生效，即使8月发布，也归入9月。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生效日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政策/标准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涉及子行业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9月1日起家居产品与家装建材电商信息描述等国家标准实施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家居产品/家装建材/家用电器/电商标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408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商务部等8部门印发《促进智能家居消费行动方案》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智能家居/全屋智能/适老化/家装/家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来源：国家市场监管总局、商务部等表内所列发布机构。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本表共2项9月政策/标准；其中8月发布、9月生效的规则按生效月纳入，避免遗漏本月实际执行事项。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9月1日起家居产品与家装建材电商信息描述等国家标准实施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自9月1日起实施的标准包括GB/T 47600.3—2026《电子商务交易产品信息描述 第3部分：家居产品》、GB/T 47600.4—2026《第4部分：家装建材》，以及家电健康、节能环保规范。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color w:val="8A6300"/>
          <w:sz w:val="21"/>
        </w:rPr>
        <w:t>影响：平台商品信息字段、商家素材与家电健康节能宣称需同步校准，降低描述缺失和不一致风险。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来源：国家市场监督管理总局（2026-08-31）　https://www.samr.gov.cn/xw/zj/art/2026/art_26c874532f4c4f318d3dcaf04e7cdfac.html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商务部等8部门印发《促进智能家居消费行动方案》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支持卖场和购物中心建设智能家居体验中心、全屋智能与数字家庭样板间；加快互联互通强制性国家标准；支持地方自主确定智能家居补贴品类和标准，统筹支持全屋智能购新，并完善送新收旧和回收服务。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color w:val="8A6300"/>
          <w:sz w:val="21"/>
        </w:rPr>
        <w:t>影响：全屋智能、适老化、互联互通和以旧换新形成政策合力，平台应同步完善补贴商品池、体验场景和回收履约。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来源：商务部消费促进司　https://www.mofcom.gov.cn/zwgk/zcfb/art/2026/art_98f578b88d3f47538d7b516745faf230.html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五、2026年9月行业与商家动态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本章仅汇总归类月份为2026-09的协会、展会、行业研究和商家事项。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436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动态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中国国际家具展、Maison Sha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2026家具家居双展9月在上海启幕，3200余家品牌参与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8月BHI升至112.73，规模以上卖场单月销售额同比增长6.13%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建材协会发布2026年7月建筑材料行业运行情况简报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2026-09-22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2026年9月建筑材料工业景气指数（MPI）发布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36氪：两大家居龙头集体布局厨电领域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2026-09-20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国务院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国务院修订《住房公积金管理条例》正式施行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家居上市公司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65家上市家居企业中报显示行业营收利润分化，头部寻求结构性增长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2026-09-14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三个皮匠发布2026年家装报告合集（共29套）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家居行业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36氪：家居企业为什么要重返县域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2026-09-23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全友家居, 源氏木语, 顾家家居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蝉妈妈抖音家居建材品牌榜：全友、源氏、顾家位列前三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2026-09-22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以旧换新补贴政策落地效果及业绩预期解析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来源：行业协会、展会主办方、公司公告与表内所列媒体。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本表共11项9月行业/商家动态；行业事项与企业事项并列展示，未引入更早月份业绩作为本月新增。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行业｜2026家具家居双展9月在上海启幕，3200余家品牌参与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两展于9月7日至11日在上海浦东两馆举行，预计超过3200家品牌参展、总面积35万平方米；面向买手、私域团长、达人和跨境采购的新渠道活动有200余家企业参与。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来源：上观新闻（新浪财经转载，2026-09-01）　https://finance.sina.com.cn/jjxw/2026-09-01/doc-iniqitru8344921.shtml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行业｜8月BHI升至112.73，规模以上卖场单月销售额同比增长6.13%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8月BHI环比上升2.42点、同比上升2.67点；规模以上建材家居卖场销售额1121.23亿元，同比增6.13%，但1—8月累计仍同比下降2.65%。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来源：中国建筑材料流通协会（新京报转载）　https://www.bjnews.com.cn/detail/1789520087169009.html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行业｜建材协会发布2026年7月建筑材料行业运行情况简报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7月建筑材料行业运行情况简报发布，8月MPI指数显示行业运行波动回落。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来源：中国建筑材料流通协会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行业｜2026年9月建筑材料工业景气指数（MPI）发布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9月份MPI指数发布，显示建筑材料工业运行呈现恢复态势。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来源：建材协会·运行监测　https://www.cbmf.org/yxjc/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行业｜36氪：两大家居龙头集体布局厨电领域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探讨家居企业跨界竞争厨电领域，寻找存量市场下的转型突破点。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来源：36氪·家居　https://36kr.com/search/articles/家居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行业｜国务院修订《住房公积金管理条例》正式施行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涉及多项核心条款修订，旨在利好居住消费与民生保障。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来源：发现报告　https://www.fxbaogao.com/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商家｜65家上市家居企业中报显示行业营收利润分化，头部寻求结构性增长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行业媒体汇总65家上市家居企业中报，覆盖定制、软体、建材和智能家居等板块；部分原始页面访问受限，本轮仅采用行业分化结论，不转录无法逐项核验的企业数字。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来源：今日家居（搜狐转载，2026-09）　https://www.sohu.com/a/1072818873_100175166/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商家｜三个皮匠发布2026年家装报告合集（共29套）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三个皮匠报告平台汇总2026年家装报告合集29套，含易观分析《中国家居家装行业白皮书2026》（33页，9月9日）、树懒生活Fine行业发展研究报告等。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来源：三个皮匠报告　https://www.sgpjbg.com.cn/Search.html?q=家装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商家｜36氪：家居企业为什么要重返县域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36氪分析家居企业渠道下沉趋势，探讨重返县域市场的战略逻辑与执行路径。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来源：36氪　https://36kr.com/search/articles/家居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商家｜蝉妈妈抖音家居建材品牌榜：全友、源氏、顾家位列前三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近30天品牌榜显示头部品牌GMV均突破1000万元，细分赛道九牧、公牛表现强劲。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来源：蝉妈妈·品牌榜　https://www.chanmama.com/brandRank/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商家｜以旧换新补贴政策落地效果及业绩预期解析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针对家居行业补贴政策效果及三季度业绩预期进行深度剖析。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来源：东方财富·行业研报　https://data.eastmoney.com/report/industry.jshtml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六、2026年9月社媒与经营情报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采集日期</w:t>
            </w:r>
          </w:p>
        </w:tc>
        <w:tc>
          <w:tcPr>
            <w:tcW w:type="dxa" w:w="476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数据集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 10:44 CST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抖店罗盘类目概览与类目挖掘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 · 类目概览 (compass.jinritemai.com)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蝉妈妈家具建材品牌榜</w:t>
            </w:r>
          </w:p>
        </w:tc>
        <w:tc>
          <w:tcPr>
            <w:tcW w:type="dxa" w:w="238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蝉妈妈-品牌库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巨量算数九月报告检索核验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本表共3项9月核验结果；区间值与指数均保留原口径，不换算为精确GMV或销量。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抖店罗盘9月10日至16日：智能家居/五金/工具支付金额3亿至3.5亿元，较上周期上升1.60%；应季日历切至2026年10月后暂无数据。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· 类目概览 (compass.jinritemai.com)　https://compass.jinritemai.com/shop/chance/category-overview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销售额指数为蝉妈妈综合估算指数，非真实GMV；仅可在同一采集窗口横向比较，不可直接计算同比或环比。类目销量与销售额区间按页面原样记录。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来源：蝉妈妈-品牌库　https://www.chanmama.com/brandRank/?category_id=7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2026年9月无新增可核实报告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　https://creator.douyin.com/creator-micro/creator-count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6.1　抖店罗盘近7天概览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1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区间</w:t>
            </w:r>
          </w:p>
        </w:tc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支付金额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¥3亿 - ¥3.5亿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+1.60%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+3.29%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支付人数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+6.86%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+3.74%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9亿 - 9.5亿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+0.50%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50万 - 75万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-2.42%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-1.63%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11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55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-4.92%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来源：抖店罗盘；窗口 2026/09/10 - 2026/09/16；采集日 2026-09-17 10:44 CST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【口径提示】本轮为智能家居/五金/工具近7天快照，核心指标与涨跌方向按页面箭头逐项核验；8月家装建材快照已移入historySnapshots，不做跨类目比较。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子类目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GMV区间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件单价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手动工具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¥5,000万-¥7,500万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机械五金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电动工具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劳保用品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15%-20%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仪器仪表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7.5%-10%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机电五金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7.5%-10%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工具配件/耗材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5%-7.5%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8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电气控制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¥750万-¥1,000万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气动工具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¥500万-¥750万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1%-2.5%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液压/起重工具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¥250万-¥500万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1%-2.5%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待核实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子类目排名按当前智能家居/五金/工具窗口展示；与8月家装建材快照口径不同，不做跨期增减比较。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6.2　类目挖掘机会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38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支付金额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增速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需求供给比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主力价格带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龙头配件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¥100万-¥250万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+30.32%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2.84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¥10-¥20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其他石材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¥100万-¥250万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+25.10%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2.08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智能花洒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¥500万-¥750万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+20.84%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17.96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  <w:tr>
        <w:tc>
          <w:tcPr>
            <w:tcW w:type="dxa" w:w="238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智能家居设备配件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¥250万-¥500万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+20.42%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4.05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其他家装建材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¥750万-¥1,000万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+16.43%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3.68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¥150以上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机会类目来自同一核验窗口；优先结合增速、需求供给比与体量综合判断，不以单一高增速替代规模判断。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6.3　蝉妈妈家具建材品牌榜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49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品牌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类目销量区间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销售额指数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关联达人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全友家居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11565068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YESWOOD/源氏木语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2.5w~5w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9198939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KUKa/顾家家居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7682337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167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BULL/公牛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100w+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7388269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2634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JOMOO/九牧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6283037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115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蓝盒子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6006187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林氏家居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2.5w~5w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5596347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8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爱果乐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5310788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289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9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DESSMANN/德施曼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5w~10w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4165646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29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10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DeRUCCI/慕思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5000~1w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4153266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11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V/雅鹿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25w~50w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4146049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6010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12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CHEERS/芝华仕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5000~1w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4122367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22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13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SLEEMON/喜临门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1w~2.5w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4068357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14</w:t>
            </w:r>
          </w:p>
        </w:tc>
        <w:tc>
          <w:tcPr>
            <w:tcW w:type="dxa" w:w="24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AUX/奥克斯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2.5w~5w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4015963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5894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15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Micoe/四季沐歌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25w~50w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3955063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725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来源：蝉妈妈-品牌库；采集日 2026-09-17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销售额指数为第三方估算的比较指标，只用于同一窗口内横向观察，不等同真实GMV。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七、2026年9月平台规则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本章单列平台经营、广告与履约规则。9月生效规则按生效月进入本章，8月发布且仍属8月的规则不混入。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相关性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2026-09（标题注明生效）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抖店·抖音电商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商家体验分规范升级(预计2026-09-08生效)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规则解读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高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来源：抖店、京准通、巨量千川等表内所列规则中心。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本表共1项9月生效或发布的平台规则；规则日期以实际生效优先，避免把8月发布、9月执行的事项误放入历史区。</w:t>
      </w:r>
    </w:p>
    <w:p>
      <w:pPr>
        <w:spacing w:line="360" w:lineRule="auto"/>
      </w:pPr>
      <w:r>
        <w:rPr>
          <w:rFonts w:ascii="Arial" w:hAnsi="Arial" w:eastAsia="宋体"/>
          <w:b/>
          <w:sz w:val="21"/>
        </w:rPr>
        <w:t>抖店·抖音电商｜商家体验分规范升级(预计2026-09-08生效)</w:t>
      </w:r>
    </w:p>
    <w:p>
      <w:pPr>
        <w:spacing w:line="360" w:lineRule="auto"/>
        <w:ind w:firstLine="420"/>
      </w:pPr>
      <w:r>
        <w:rPr>
          <w:rFonts w:ascii="Arial" w:hAnsi="Arial" w:eastAsia="宋体"/>
          <w:b w:val="0"/>
          <w:sz w:val="21"/>
        </w:rPr>
        <w:t>体验分考核口径升级,9月8日正式生效;已获65万+浏览,直接影响店铺流量分配与活动准入。</w:t>
      </w:r>
    </w:p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来源：抖店规则解读　https://school.jinritemai.com/doudian/web/rule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八、历史参考（非2026年9月新增）</w:t>
      </w:r>
    </w:p>
    <w:p>
      <w:pPr>
        <w:spacing w:line="360" w:lineRule="auto"/>
      </w:pPr>
      <w:r>
        <w:rPr>
          <w:rFonts w:ascii="Arial" w:hAnsi="Arial" w:eastAsia="宋体"/>
          <w:b/>
          <w:color w:val="8A0000"/>
          <w:sz w:val="22"/>
        </w:rPr>
        <w:t>本章只读取数据文件中明确保存的历史快照；9月17日新数据不在此重复展示。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抖店罗盘历史快照（2026/08/06 - 2026/08/12 (本期现采·Chrome·授权账号)）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该表为8月历史快照，仅保留原始区间和环比方向，不与9月不同类目窗口直接对比。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¥100-¥200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历史子类目结构只用于回看当时大盘构成，不替代九月当前类目结果。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巨量算数历史指数窗口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搜索指数均值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环比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综合指数均值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沙发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138.7万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+5.28%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57.2万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床垫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116.2万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+46.46%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+95.89%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41.6万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智能门锁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4.9万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+0.58%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1.9万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摄像头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87.8万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-8.69%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+0.99%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31.0万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(创作者中心-抖音指数)；历史窗口 2026-07-19 ~ 2026-08-19 (近30天)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九月检索未发现可核实的新报告，因此本表明确标为历史窗口；相对指数不换算为交易额。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九、附录：数据源采集深度报告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公开版仅披露数据源名称、公开链接、采集深度、采集量与核验时间；账号、鉴权方式、内部入口和详细权限信息不进入报告。</w:t>
      </w:r>
    </w:p>
    <w:p>
      <w:pPr>
        <w:spacing w:line="360" w:lineRule="auto"/>
        <w:ind w:firstLine="400"/>
      </w:pPr>
      <w:r>
        <w:rPr>
          <w:rFonts w:ascii="Arial" w:hAnsi="Arial" w:eastAsia="宋体"/>
          <w:b w:val="0"/>
          <w:sz w:val="20"/>
        </w:rPr>
        <w:t>采集深度分级：0=未取到/阻塞，1=浅层（仅标题/目录），2=中层（关键指标/结构化摘要），3=深层（完整明细/多页/可下载表）。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68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94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79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深度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采集量</w:t>
            </w:r>
          </w:p>
        </w:tc>
        <w:tc>
          <w:tcPr>
            <w:tcW w:type="dxa" w:w="260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核验时间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国家统计局（社零/工业增加值/房地产/70城房价/PMI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30项指标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2026-09-09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中指研究院（百城房价/成交）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4项指标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2026-08-06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克而瑞（百强房企销售榜）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5项指标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中国建材工业协会 CBMF（建材运行/MPI景气）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4条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2026-08-06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中国建材流通协会 CBMCA（BHI建材家居景气指数）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6月BHI 113.34等5项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中国建筑装饰协会 CBDA（行业会议/展会）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5条(47号/44号/52号/46号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权威媒体门户（新华网/央广网/乐居/搜狐焦点/OFwee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35条平台/品牌动态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研究与财经源（上证报/同花顺/东方财富/新浪财经上市公司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22条（含14条商家公告）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Layer B 免费注册源探测（网经社/星图/艾瑞等）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探测记录若干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抖店罗盘·类目概览（抖音电商后台）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8核心指标+10子类目+类目挖掘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2026-09-17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抖店罗盘·榜单/趋势/竞争分析（其余3页）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小红书种草学（官方营销学习平台）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定性：行业分类/讲师/直播/方法论6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千瓜数据·行业流量大盘（小红书第三方）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0（家居家装）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京麦（京东商家后台·商智）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京准通（京东数字营销平台）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2026-07-30(已登录,撞权限门槛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蝉妈妈（抖音电商第三方榜单）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家具建材近30天TOP25品牌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2026-09-17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E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微信文档（家装行业协作文档，如有）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巨潮资讯网 CNINFO（深交所法定披露平台·上市公司业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欧派/索菲亚/箭牌/大亚圣象4家20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 CBMF·2026年5月运行简报（正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14项运行指标（增加值/水泥玻璃产量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2026-07-18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 AVC（家电+家居7大部品罗盘·免登录资讯）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吸顶灯/智能晾衣架/空调排产等4条半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36氪·家居建材（浏览器渲染搜索）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7条家居行业观点/研报标题+日期（卖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新浪家居 jiaju.sina.com.cn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2026-07-18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阿拉丁照明网 alighting.cn（灯具专业源）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照明/灯具光源行业资讯(2026-0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 18:22(现采)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巨潮资讯网cninfo(第二批:志邦/海南发展/皮阿诺业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3家+1份装修装饰经营简报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A/B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浏览器搜索补采(BHI景气指数+东鹏控股业绩)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2项(BHI全套+东鹏H1业绩)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2026-07-19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巨潮资讯网cninfo(第三批:慕思/蒙娜丽莎/金牌/惠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5家上市公司(慕思预降44-51%/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北京市人民政府/北京市商务局(国补扩围·智能家居10类)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1项政策(新增10类智能家居含智能马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福建省商务厅(国补扩围·厨卫电器+智能沙发)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1项政策(新增智能吸油烟机/燃气灶/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市场监管总局/新华网(508项国标+GB18584床头柜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508项国标(建材26/家电9)+床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券商媒体(上证报/证券时报/同花顺/证券日报)H1业绩预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本轮商家条目11条(慕思/蒙娜丽莎/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2026-07-26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潮新闻/经济观察网(陶瓷卫浴板块H1业绩汇总·多公司交叉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5家新增(科达制造/松霖科技/瑞尔特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千瓜尊享版·品牌排行榜(小红书·家居家装商单笔记榜)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家居家装·商单笔记榜(月榜2026-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2026-07-30 18:00(现采)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东方财富·数据中心业绩报表API（RPT_LICO_FN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2026H1(REPORTDATE=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2026-08-12（现采）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 xml:space="preserve">东方财富·上市公司公告API（security/ann 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11家家居建材上市公司08-07~0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2026-08-12（现采）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海关总署月度进出口（经央视新闻/中国日报网转载）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1-7月进出口30.13万亿(+17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2026-08-07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中指研究院·中国房地产指数系统（周度成交监测）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第32周(08-02~08-08)重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京东商家帮助·平台规则中心（learn-jdm.jd.c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规则更新公示在架9条（含《经营类目商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2026-08-12（浏览器渲染后取列表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深圳市商务局·政府信息公开（线上国补经营主体名单）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2026-08-10公告：公布参与2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2026-08-10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中国新闻网江苏（地方消费券/促消费）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盐城盐都区400万元消费券完整结构：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2026-08-11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E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微信小店成长中心·平台公告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1条(家具类目调整08-24生效)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东方财富·上市公司公告(cnotice正文API)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本期08-13新增4家逐字核验(曲美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东方财富·datacenter中报API(RPT_LIC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2026H1(REPORTDATE=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福建省发改委/南平·尤溪·三明地方国补公告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南平扩围+尤溪第十七批白名单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武汉市商务局·国补白名单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第六批智能家居主体名单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中国建筑节能协会CABEE/中国建筑装饰协会CBDA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辐射隔热涂料团标+CBDA标准管理办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中国建筑材料联合会 CBMF·2026年6月运行简报（正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9项指标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199IT 互联网数据资讯（WordPress REST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窗口内全量文章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新浪财经全站搜索接口（替代已停更的新浪家居频道）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窗口内全量命中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东方财富·行业研报 API（reportapi + 正文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窗口内行业研报全量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发现报告（Next.js 数据接口）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窗口内研报索引 + AI摘要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QuestMobile 研究院（article-list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3份半年报正文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第一财经数据 CBNData（__INITIAL_STA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2篇深度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慧博投研资讯（研报索引）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窗口内319条索引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沙利文 Frost &amp; Sullivan 中国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1份白皮书标题+要点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麦肯锡中国 McKinsey Greater China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1篇洞察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信通院·白皮书栏目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贝壳研究院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三个皮匠报告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艾媒咨询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艾瑞咨询报告库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0（真实空窗）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亿欧·消费生活报告库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0（真实空窗）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199IT·报告库分类页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0（真实空窗）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世界银行数据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0（无窗口内新增）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中国质量报·家居建材栏目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0（栏目停更）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中国工业新闻网·统计数据栏目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0（口径不匹配）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京东企业博客·零售分类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0（未检出）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乐居头条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0（信息密度过低）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京准通·学堂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列表可读，1条正文待补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抖店大学 / 抖店内容中心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4条已定位、正文待补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C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巨量算数 / 抖音指数（创作者中心-抖音指数）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4关键词检索+报告列表核验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2026-09-17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克而瑞 CRIC 官网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B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顶级研报 / 阿里研究院 / 网经社数字零售快讯 / 百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阿拉丁照明网（灯具垂直源）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36氪·家居搜索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奥维云网 AVC 官网原始报告页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0（数值经二手核到）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E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微信文档·表格（协作文档）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0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网经社·数字零售台快讯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夸克抓取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2026-08-13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2026-09-09近30天公开源增量（住建部/商务部/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新增12条结构化记录+4条9月亮点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2026-09-09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2026-09-16公开源周更（国家统计局/商务部/中建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新增10条结构化记录+5条月度亮点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2026-09-16公开源全量刷新（r10夸克逐源深度采</w:t>
            </w:r>
          </w:p>
        </w:tc>
        <w:tc>
          <w:tcPr>
            <w:tcW w:type="dxa" w:w="79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新增12条结构化记录+6条月度亮点；</w:t>
            </w:r>
          </w:p>
        </w:tc>
        <w:tc>
          <w:tcPr>
            <w:tcW w:type="dxa" w:w="260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A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2026-09-23公开源全量刷新（Round 12 夸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新增12条结构化记录+10条月度亮点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2026-09-23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公开清单共81个数据源：深层采集35个、中层17个、浅层13个、阻塞18个。未公开账号、鉴权或受限系统元数据。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十、总体结论与天猫运营建议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10.1　本月核心判断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9月下旬主线明确：双十一战役正式打响，京淘抖微均发布激励政策；行业治理加强，市场监管总局专项治理直播电商；智能家居/厨电成为企业跨界新战场；宏观面上，用电量与线上零售保持增长，但社零居住类需求仍待提振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9月专区记录量：宏观10条；房地产0条；平台10条；政策2条；行业/商家11条；社媒3条；平台规则1条。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房地产：本月无新增可核实记录，不以8月及更早数据补位。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守住需求基本盘：9月发布的8月数据表明社零总额同比增长0.4%，家具类同比下降7.9%，建筑及装潢材料类同比下降11.8%；资源配置应优先面向可验证的存量需求。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承接智能家居政策：商务部等8部门行动方案覆盖全屋智能体验、互联互通、补贴和送新收旧，平台可据此检查商品池、体验场景与履约链路。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前置双11经营：抖音与快手已在9月启动双11招商，京东也推进双十一商家大会；应按已核实节奏跟踪竞品招商与商家资源变化。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完成信息描述合规校准：家居产品与家装建材电商信息描述国家标准9月1日起实施，需校准商品字段、素材与宣称一致性。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不以旧数据冒充新增：本月房地产仍无新增可核实记录；社媒与经营情报仅采用9月17日已核验结果，历史快照只用于对照，不参与9月新增判断。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10.3　后续补采重点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抖店罗盘、蝉妈妈：继续按周更新同口径窗口；巨量算数仅在出现9月新报告时补充指数，不以旧窗口数值代替。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房地产：补采9月发布的销售、投资、开工、房价或住房政策记录。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平台规则：继续核对发布日与生效日，优先记录monthBucket，避免跨月误分。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