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720" w:firstLine="720"/>
        <w:rPr>
          <w:sz w:val="122"/>
          <w:szCs w:val="122"/>
        </w:rPr>
      </w:pPr>
      <w:bookmarkStart w:colFirst="0" w:colLast="0" w:name="_hhz0pjz0l7l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ind w:left="720" w:firstLine="720"/>
        <w:rPr>
          <w:sz w:val="122"/>
          <w:szCs w:val="122"/>
        </w:rPr>
      </w:pPr>
      <w:bookmarkStart w:colFirst="0" w:colLast="0" w:name="_mhkgxakkyto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720" w:firstLine="0"/>
        <w:rPr>
          <w:sz w:val="122"/>
          <w:szCs w:val="122"/>
        </w:rPr>
      </w:pPr>
      <w:bookmarkStart w:colFirst="0" w:colLast="0" w:name="_40x3g0kn4bn6" w:id="2"/>
      <w:bookmarkEnd w:id="2"/>
      <w:r w:rsidDel="00000000" w:rsidR="00000000" w:rsidRPr="00000000">
        <w:rPr>
          <w:sz w:val="122"/>
          <w:szCs w:val="122"/>
          <w:rtl w:val="0"/>
        </w:rPr>
        <w:t xml:space="preserve">Section 5:  Recap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Style w:val="Heading3"/>
            <w:keepNext w:val="0"/>
            <w:keepLines w:val="0"/>
            <w:widowControl w:val="0"/>
            <w:spacing w:before="280" w:line="240" w:lineRule="auto"/>
            <w:ind w:left="0" w:firstLine="0"/>
            <w:rPr>
              <w:b w:val="1"/>
              <w:color w:val="1155cc"/>
              <w:sz w:val="26"/>
              <w:szCs w:val="26"/>
              <w:u w:val="single"/>
            </w:rPr>
          </w:pPr>
          <w:bookmarkStart w:colFirst="0" w:colLast="0" w:name="_u5be22iwlzib" w:id="3"/>
          <w:bookmarkEnd w:id="3"/>
          <w:r w:rsidDel="00000000" w:rsidR="00000000" w:rsidRPr="00000000">
            <w:rPr>
              <w:b w:val="1"/>
              <w:color w:val="1155cc"/>
              <w:sz w:val="26"/>
              <w:szCs w:val="26"/>
              <w:u w:val="single"/>
              <w:rtl w:val="0"/>
            </w:rPr>
            <w:t xml:space="preserve">Conclusion</w:t>
          </w:r>
        </w:p>
        <w:p w:rsidR="00000000" w:rsidDel="00000000" w:rsidP="00000000" w:rsidRDefault="00000000" w:rsidRPr="00000000" w14:paraId="00000016">
          <w:pPr>
            <w:widowControl w:val="0"/>
            <w:numPr>
              <w:ilvl w:val="0"/>
              <w:numId w:val="3"/>
            </w:numPr>
            <w:spacing w:after="0" w:afterAutospacing="0" w:before="240" w:line="240" w:lineRule="auto"/>
            <w:ind w:left="720" w:hanging="360"/>
            <w:rPr>
              <w:b w:val="1"/>
              <w:color w:val="1155cc"/>
            </w:rPr>
          </w:pPr>
          <w:r w:rsidDel="00000000" w:rsidR="00000000" w:rsidRPr="00000000">
            <w:rPr>
              <w:b w:val="1"/>
              <w:color w:val="1155cc"/>
              <w:u w:val="single"/>
              <w:rtl w:val="0"/>
            </w:rPr>
            <w:t xml:space="preserve">Recap of key points</w:t>
          </w:r>
        </w:p>
        <w:p w:rsidR="00000000" w:rsidDel="00000000" w:rsidP="00000000" w:rsidRDefault="00000000" w:rsidRPr="00000000" w14:paraId="00000017">
          <w:pPr>
            <w:widowControl w:val="0"/>
            <w:numPr>
              <w:ilvl w:val="0"/>
              <w:numId w:val="3"/>
            </w:numPr>
            <w:spacing w:after="0" w:afterAutospacing="0" w:before="0" w:beforeAutospacing="0" w:line="240" w:lineRule="auto"/>
            <w:ind w:left="720" w:hanging="360"/>
            <w:rPr>
              <w:b w:val="1"/>
              <w:color w:val="1155cc"/>
            </w:rPr>
          </w:pPr>
          <w:r w:rsidDel="00000000" w:rsidR="00000000" w:rsidRPr="00000000">
            <w:rPr>
              <w:b w:val="1"/>
              <w:color w:val="1155cc"/>
              <w:u w:val="single"/>
              <w:rtl w:val="0"/>
            </w:rPr>
            <w:t xml:space="preserve">Potential next steps (learning more about React, Python frameworks, full-stack development)</w:t>
          </w:r>
        </w:p>
        <w:p w:rsidR="00000000" w:rsidDel="00000000" w:rsidP="00000000" w:rsidRDefault="00000000" w:rsidRPr="00000000" w14:paraId="00000018">
          <w:pPr>
            <w:widowControl w:val="0"/>
            <w:numPr>
              <w:ilvl w:val="0"/>
              <w:numId w:val="3"/>
            </w:numPr>
            <w:spacing w:after="240" w:before="0" w:beforeAutospacing="0" w:line="240" w:lineRule="auto"/>
            <w:ind w:left="720" w:hanging="360"/>
            <w:rPr>
              <w:b w:val="1"/>
              <w:color w:val="1155cc"/>
            </w:rPr>
          </w:pPr>
          <w:r w:rsidDel="00000000" w:rsidR="00000000" w:rsidRPr="00000000">
            <w:rPr>
              <w:b w:val="1"/>
              <w:color w:val="1155cc"/>
              <w:u w:val="single"/>
              <w:rtl w:val="0"/>
            </w:rPr>
            <w:t xml:space="preserve">Q&amp;A</w:t>
          </w:r>
        </w:p>
        <w:p w:rsidR="00000000" w:rsidDel="00000000" w:rsidP="00000000" w:rsidRDefault="00000000" w:rsidRPr="00000000" w14:paraId="00000019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an32821n89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ntkamhjnzd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Recap of Key Points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Flask:</w:t>
      </w:r>
      <w:r w:rsidDel="00000000" w:rsidR="00000000" w:rsidRPr="00000000">
        <w:rPr>
          <w:rtl w:val="0"/>
        </w:rPr>
        <w:t xml:space="preserve"> A Python-based web framework for building APIs.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React:</w:t>
      </w:r>
      <w:r w:rsidDel="00000000" w:rsidR="00000000" w:rsidRPr="00000000">
        <w:rPr>
          <w:rtl w:val="0"/>
        </w:rPr>
        <w:t xml:space="preserve"> A JavaScript library for building user interfaces.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API:</w:t>
      </w:r>
      <w:r w:rsidDel="00000000" w:rsidR="00000000" w:rsidRPr="00000000">
        <w:rPr>
          <w:rtl w:val="0"/>
        </w:rPr>
        <w:t xml:space="preserve"> An interface for interacting with data.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Components:</w:t>
      </w:r>
      <w:r w:rsidDel="00000000" w:rsidR="00000000" w:rsidRPr="00000000">
        <w:rPr>
          <w:rtl w:val="0"/>
        </w:rPr>
        <w:t xml:space="preserve"> Reusable building blocks in React.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State:</w:t>
      </w:r>
      <w:r w:rsidDel="00000000" w:rsidR="00000000" w:rsidRPr="00000000">
        <w:rPr>
          <w:rtl w:val="0"/>
        </w:rPr>
        <w:t xml:space="preserve"> Manages data within a component.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Props:</w:t>
      </w:r>
      <w:r w:rsidDel="00000000" w:rsidR="00000000" w:rsidRPr="00000000">
        <w:rPr>
          <w:rtl w:val="0"/>
        </w:rPr>
        <w:t xml:space="preserve"> Pass data between components.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rfxkibqabo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Potential Next Steps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Deeper dive into React:</w:t>
      </w:r>
      <w:r w:rsidDel="00000000" w:rsidR="00000000" w:rsidRPr="00000000">
        <w:rPr>
          <w:rtl w:val="0"/>
        </w:rPr>
        <w:t xml:space="preserve"> Explore advanced topics like hooks, context API, Redux, and React Router.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frameworks:</w:t>
      </w:r>
      <w:r w:rsidDel="00000000" w:rsidR="00000000" w:rsidRPr="00000000">
        <w:rPr>
          <w:rtl w:val="0"/>
        </w:rPr>
        <w:t xml:space="preserve"> Learn about other Python frameworks like Django or FastAPI for building web applications.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Full-stack development:</w:t>
      </w:r>
      <w:r w:rsidDel="00000000" w:rsidR="00000000" w:rsidRPr="00000000">
        <w:rPr>
          <w:rtl w:val="0"/>
        </w:rPr>
        <w:t xml:space="preserve"> Combine your React and Python knowledge to build complete web applications.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integration:</w:t>
      </w:r>
      <w:r w:rsidDel="00000000" w:rsidR="00000000" w:rsidRPr="00000000">
        <w:rPr>
          <w:rtl w:val="0"/>
        </w:rPr>
        <w:t xml:space="preserve"> Learn how to connect your Flask API to a database.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  <w:t xml:space="preserve"> Explore options for deploying your React and Flask applications to the web.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Tips: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visual aids (slides, diagrams) to reinforce key points.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 clear call to action for viewers to continue their learning journey.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Offer additional resources or online communities for further support.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following these guidelines, you can create a compelling and informative conclusion to your video content.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Would you like to focus on any specific area for the Q&amp;A section?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