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449E" w:rsidRPr="006A5852" w:rsidRDefault="006A5852" w:rsidP="006A5852">
      <w:pPr>
        <w:pStyle w:val="a3"/>
        <w:ind w:firstLine="709"/>
        <w:jc w:val="center"/>
        <w:rPr>
          <w:noProof/>
          <w:sz w:val="28"/>
          <w:szCs w:val="28"/>
        </w:rPr>
      </w:pPr>
      <w:r w:rsidRPr="006A5852">
        <w:rPr>
          <w:b/>
          <w:noProof/>
          <w:sz w:val="28"/>
          <w:szCs w:val="28"/>
        </w:rPr>
        <w:t>1.</w:t>
      </w:r>
      <w:r>
        <w:rPr>
          <w:noProof/>
          <w:sz w:val="28"/>
          <w:szCs w:val="28"/>
        </w:rPr>
        <w:t xml:space="preserve"> </w:t>
      </w:r>
      <w:r w:rsidR="00EE449E" w:rsidRPr="006A5852">
        <w:rPr>
          <w:noProof/>
          <w:sz w:val="28"/>
          <w:szCs w:val="28"/>
        </w:rPr>
        <w:t>Демографическая пирамида 2025 года.</w:t>
      </w:r>
    </w:p>
    <w:p w:rsidR="00EE449E" w:rsidRPr="006A5852" w:rsidRDefault="00393005" w:rsidP="006A5852">
      <w:pPr>
        <w:pStyle w:val="a3"/>
        <w:ind w:firstLine="709"/>
        <w:rPr>
          <w:sz w:val="28"/>
          <w:szCs w:val="28"/>
        </w:rPr>
      </w:pPr>
      <w:r w:rsidRPr="006A5852">
        <w:rPr>
          <w:noProof/>
          <w:sz w:val="28"/>
          <w:szCs w:val="28"/>
        </w:rPr>
        <w:drawing>
          <wp:inline distT="0" distB="0" distL="0" distR="0">
            <wp:extent cx="4823460" cy="4823460"/>
            <wp:effectExtent l="0" t="0" r="0" b="0"/>
            <wp:docPr id="1" name="Рисунок 1" descr="C:\Users\marin\Downloads\Российская Федерация_20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rin\Downloads\Российская Федерация_2025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482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449E" w:rsidRPr="006A5852" w:rsidRDefault="006A5852" w:rsidP="006A5852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2. </w:t>
      </w:r>
      <w:r w:rsidR="00EE449E" w:rsidRPr="006A5852">
        <w:rPr>
          <w:rFonts w:ascii="Times New Roman" w:hAnsi="Times New Roman" w:cs="Times New Roman"/>
          <w:sz w:val="28"/>
          <w:szCs w:val="28"/>
        </w:rPr>
        <w:t>Показатель разбиения демографической пирамиды – возраст населения.</w:t>
      </w:r>
    </w:p>
    <w:p w:rsidR="00EE449E" w:rsidRPr="006A5852" w:rsidRDefault="006A5852" w:rsidP="006A5852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3. </w:t>
      </w:r>
      <w:r w:rsidR="00EE449E" w:rsidRPr="006A5852">
        <w:rPr>
          <w:rFonts w:ascii="Times New Roman" w:hAnsi="Times New Roman" w:cs="Times New Roman"/>
          <w:sz w:val="28"/>
          <w:szCs w:val="28"/>
        </w:rPr>
        <w:t>Цель составления демографической пирамиды — понимание текущей и будущей структуры населения для принятия обоснованных решений в социальной, экономической и политической сферах.</w:t>
      </w:r>
    </w:p>
    <w:p w:rsidR="00EE449E" w:rsidRPr="006A5852" w:rsidRDefault="006A5852" w:rsidP="006A5852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A5852">
        <w:rPr>
          <w:rFonts w:ascii="Times New Roman" w:hAnsi="Times New Roman" w:cs="Times New Roman"/>
          <w:b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E449E" w:rsidRPr="006A5852">
        <w:rPr>
          <w:rFonts w:ascii="Times New Roman" w:hAnsi="Times New Roman" w:cs="Times New Roman"/>
          <w:sz w:val="28"/>
          <w:szCs w:val="28"/>
        </w:rPr>
        <w:t>Вид декомпозиции демографической пирамиды - относится к регрессивному (суженному) типу декомпозиции. Так как мы видим: 1. Узкое основание: низкая доля молодого населения (17.03% в 2025 году), что указывает на снижение рождаемости. 2. Широкая верхняя часть: высокая доля пожилого населения (17.79% в 2025 году), что свидетельствует о старении населения. 3. Сужение в средней части: доля трудоспособного населения (65.18%) преобладает, но в будущем ожидается ее сокращение из-за низкой рождаемости и старения.</w:t>
      </w:r>
    </w:p>
    <w:p w:rsidR="00EE449E" w:rsidRPr="006A5852" w:rsidRDefault="006A5852" w:rsidP="006A5852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5. </w:t>
      </w:r>
      <w:r w:rsidR="009C1A12" w:rsidRPr="006A5852">
        <w:rPr>
          <w:rFonts w:ascii="Times New Roman" w:hAnsi="Times New Roman" w:cs="Times New Roman"/>
          <w:sz w:val="28"/>
          <w:szCs w:val="28"/>
        </w:rPr>
        <w:t>Уровни демографической пирамиды</w:t>
      </w:r>
      <w:r w:rsidR="009C1A12" w:rsidRPr="006A585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9C1A12" w:rsidRPr="006A5852" w:rsidRDefault="009C1A12" w:rsidP="006A5852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A5852">
        <w:rPr>
          <w:rFonts w:ascii="Times New Roman" w:hAnsi="Times New Roman" w:cs="Times New Roman"/>
          <w:sz w:val="28"/>
          <w:szCs w:val="28"/>
        </w:rPr>
        <w:t>1. Первый уровень: пол – м</w:t>
      </w:r>
      <w:r w:rsidRPr="006A5852">
        <w:rPr>
          <w:rFonts w:ascii="Times New Roman" w:hAnsi="Times New Roman" w:cs="Times New Roman"/>
          <w:sz w:val="28"/>
          <w:szCs w:val="28"/>
        </w:rPr>
        <w:t>ужчины, женщины</w:t>
      </w:r>
      <w:r w:rsidRPr="006A5852">
        <w:rPr>
          <w:rFonts w:ascii="Times New Roman" w:hAnsi="Times New Roman" w:cs="Times New Roman"/>
          <w:sz w:val="28"/>
          <w:szCs w:val="28"/>
        </w:rPr>
        <w:t>.</w:t>
      </w:r>
    </w:p>
    <w:p w:rsidR="009C1A12" w:rsidRPr="006A5852" w:rsidRDefault="009C1A12" w:rsidP="006A5852">
      <w:pPr>
        <w:spacing w:line="24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6A5852">
        <w:rPr>
          <w:rFonts w:ascii="Times New Roman" w:hAnsi="Times New Roman" w:cs="Times New Roman"/>
          <w:sz w:val="28"/>
          <w:szCs w:val="28"/>
        </w:rPr>
        <w:lastRenderedPageBreak/>
        <w:t>2. Второй уровень: возрастные группы делятся с шагом в 5 лет, что позволяет детализировать структуру населения.</w:t>
      </w:r>
    </w:p>
    <w:p w:rsidR="009C1A12" w:rsidRDefault="009C1A12" w:rsidP="006A5852">
      <w:pPr>
        <w:pStyle w:val="a5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A5852">
        <w:rPr>
          <w:rFonts w:ascii="Times New Roman" w:hAnsi="Times New Roman" w:cs="Times New Roman"/>
          <w:sz w:val="28"/>
          <w:szCs w:val="28"/>
        </w:rPr>
        <w:t>3. Третий уровень: процентное или абсолютное значение населения в каждой возрастно-половой группе. Доля населения отображается на горизонтальной оси пирамиды, показывая, сколько людей (в процентах или абсолютных числах) приходится на каждую группу.</w:t>
      </w:r>
    </w:p>
    <w:p w:rsidR="006A5852" w:rsidRPr="006A5852" w:rsidRDefault="006A5852" w:rsidP="006A5852">
      <w:pPr>
        <w:pStyle w:val="a5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9C1A12" w:rsidRPr="006A5852" w:rsidRDefault="009C1A12" w:rsidP="006A5852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A5852">
        <w:rPr>
          <w:rFonts w:ascii="Times New Roman" w:hAnsi="Times New Roman" w:cs="Times New Roman"/>
          <w:sz w:val="28"/>
          <w:szCs w:val="28"/>
        </w:rPr>
        <w:t> </w:t>
      </w:r>
      <w:r w:rsidR="006A5852">
        <w:rPr>
          <w:rFonts w:ascii="Times New Roman" w:hAnsi="Times New Roman" w:cs="Times New Roman"/>
          <w:b/>
          <w:sz w:val="28"/>
          <w:szCs w:val="28"/>
        </w:rPr>
        <w:t xml:space="preserve">6. </w:t>
      </w:r>
      <w:bookmarkStart w:id="0" w:name="_GoBack"/>
      <w:bookmarkEnd w:id="0"/>
      <w:r w:rsidRPr="006A5852">
        <w:rPr>
          <w:rFonts w:ascii="Times New Roman" w:hAnsi="Times New Roman" w:cs="Times New Roman"/>
          <w:sz w:val="28"/>
          <w:szCs w:val="28"/>
        </w:rPr>
        <w:t>Порядок построения демографической пирамиды:</w:t>
      </w:r>
    </w:p>
    <w:p w:rsidR="006A5852" w:rsidRPr="006A5852" w:rsidRDefault="006A5852" w:rsidP="006A5852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A5852">
        <w:rPr>
          <w:rFonts w:ascii="Times New Roman" w:hAnsi="Times New Roman" w:cs="Times New Roman"/>
          <w:sz w:val="28"/>
          <w:szCs w:val="28"/>
        </w:rPr>
        <w:t>1. Сбор данных: получить данные о численности населения по возрасту и полу (например, из переписей населения, статистических отчетов).</w:t>
      </w:r>
    </w:p>
    <w:p w:rsidR="006A5852" w:rsidRPr="006A5852" w:rsidRDefault="006A5852" w:rsidP="006A5852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A5852">
        <w:rPr>
          <w:rFonts w:ascii="Times New Roman" w:hAnsi="Times New Roman" w:cs="Times New Roman"/>
          <w:sz w:val="28"/>
          <w:szCs w:val="28"/>
        </w:rPr>
        <w:t>2. Разделение на возрастные группы: разделить население на возрастные группы с шагом в 5 лет (например, 0–4, 5–9, 10–14 и т.д.).</w:t>
      </w:r>
    </w:p>
    <w:p w:rsidR="006A5852" w:rsidRPr="006A5852" w:rsidRDefault="006A5852" w:rsidP="006A5852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A5852">
        <w:rPr>
          <w:rFonts w:ascii="Times New Roman" w:hAnsi="Times New Roman" w:cs="Times New Roman"/>
          <w:sz w:val="28"/>
          <w:szCs w:val="28"/>
        </w:rPr>
        <w:t>3. Разделение по полу: в каждой возрастной группе выделить мужчин и женщин.</w:t>
      </w:r>
    </w:p>
    <w:p w:rsidR="006A5852" w:rsidRPr="006A5852" w:rsidRDefault="006A5852" w:rsidP="006A5852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A5852">
        <w:rPr>
          <w:rFonts w:ascii="Times New Roman" w:hAnsi="Times New Roman" w:cs="Times New Roman"/>
          <w:sz w:val="28"/>
          <w:szCs w:val="28"/>
        </w:rPr>
        <w:t>4. Расчет доли населения: рассчитать процентное или абсолютное значение для каждой возрастно-половой группы.</w:t>
      </w:r>
    </w:p>
    <w:p w:rsidR="006A5852" w:rsidRPr="006A5852" w:rsidRDefault="006A5852" w:rsidP="006A5852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A5852">
        <w:rPr>
          <w:rFonts w:ascii="Times New Roman" w:hAnsi="Times New Roman" w:cs="Times New Roman"/>
          <w:sz w:val="28"/>
          <w:szCs w:val="28"/>
        </w:rPr>
        <w:t>5. Построение осей: на вертикальной оси отложить возрастные группы (от младших внизу до старших вверху). На горизонтальной оси отложить долю населения (в процентах или абсолютных числах).</w:t>
      </w:r>
    </w:p>
    <w:p w:rsidR="006A5852" w:rsidRPr="006A5852" w:rsidRDefault="006A5852" w:rsidP="006A5852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A5852">
        <w:rPr>
          <w:rFonts w:ascii="Times New Roman" w:hAnsi="Times New Roman" w:cs="Times New Roman"/>
          <w:sz w:val="28"/>
          <w:szCs w:val="28"/>
        </w:rPr>
        <w:t>6. Отображение данных: для каждой возрастной группы построить два столбца: один для мужчин (обычно слева), другой для женщин (обычно справа).</w:t>
      </w:r>
    </w:p>
    <w:p w:rsidR="006A5852" w:rsidRPr="006A5852" w:rsidRDefault="006A5852" w:rsidP="006A5852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A5852">
        <w:rPr>
          <w:rFonts w:ascii="Times New Roman" w:hAnsi="Times New Roman" w:cs="Times New Roman"/>
          <w:sz w:val="28"/>
          <w:szCs w:val="28"/>
        </w:rPr>
        <w:t>7. Анализ и интерпретация: проанализировать форму пирамиды (прогрессивная, стационарная, регрессивная) и сделать выводы о демографической ситуации.</w:t>
      </w:r>
    </w:p>
    <w:p w:rsidR="006A5852" w:rsidRPr="006A5852" w:rsidRDefault="006A5852" w:rsidP="006A5852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9C1A12" w:rsidRPr="006A5852" w:rsidRDefault="009C1A12" w:rsidP="006A5852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9C1A12" w:rsidRPr="006A5852" w:rsidRDefault="009C1A12" w:rsidP="006A5852">
      <w:pPr>
        <w:pStyle w:val="a5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9C1A12" w:rsidRPr="006A5852" w:rsidRDefault="009C1A12" w:rsidP="006A5852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9C1A12" w:rsidRPr="006A58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6B7606"/>
    <w:multiLevelType w:val="hybridMultilevel"/>
    <w:tmpl w:val="69D0E2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41F9"/>
    <w:rsid w:val="00393005"/>
    <w:rsid w:val="004241F9"/>
    <w:rsid w:val="006A5852"/>
    <w:rsid w:val="009C1A12"/>
    <w:rsid w:val="00B304FA"/>
    <w:rsid w:val="00EE4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03594"/>
  <w15:chartTrackingRefBased/>
  <w15:docId w15:val="{46F7995A-4DFB-4358-806C-84C1742E4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930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1A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930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9300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data-year">
    <w:name w:val="data-year"/>
    <w:basedOn w:val="a0"/>
    <w:rsid w:val="00393005"/>
  </w:style>
  <w:style w:type="character" w:styleId="a4">
    <w:name w:val="Strong"/>
    <w:basedOn w:val="a0"/>
    <w:uiPriority w:val="22"/>
    <w:qFormat/>
    <w:rsid w:val="00EE449E"/>
    <w:rPr>
      <w:b/>
      <w:bCs/>
    </w:rPr>
  </w:style>
  <w:style w:type="paragraph" w:styleId="a5">
    <w:name w:val="List Paragraph"/>
    <w:basedOn w:val="a"/>
    <w:uiPriority w:val="34"/>
    <w:qFormat/>
    <w:rsid w:val="009C1A12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9C1A1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61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Савин Александр Григорьевич</dc:creator>
  <cp:keywords/>
  <dc:description/>
  <cp:lastModifiedBy>Савин Александр Григорьевич</cp:lastModifiedBy>
  <cp:revision>3</cp:revision>
  <dcterms:created xsi:type="dcterms:W3CDTF">2025-03-19T18:53:00Z</dcterms:created>
  <dcterms:modified xsi:type="dcterms:W3CDTF">2025-03-20T16:32:00Z</dcterms:modified>
</cp:coreProperties>
</file>