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6AF3" w:rsidRPr="00821E72" w:rsidRDefault="00356AF3" w:rsidP="00821E72">
      <w:pPr>
        <w:jc w:val="center"/>
        <w:rPr>
          <w:rFonts w:ascii="Times New Roman" w:hAnsi="Times New Roman" w:cs="Times New Roman"/>
          <w:b/>
          <w:sz w:val="28"/>
        </w:rPr>
      </w:pPr>
      <w:r w:rsidRPr="00821E72">
        <w:rPr>
          <w:rFonts w:ascii="Times New Roman" w:hAnsi="Times New Roman" w:cs="Times New Roman"/>
          <w:b/>
          <w:sz w:val="28"/>
        </w:rPr>
        <w:t>BIGARD MEMORIAL SEMINARY ENUGU PHILOSOPHICAL ANTHROPOLOGY (ORAL) PHILOSOPHY IV</w:t>
      </w:r>
    </w:p>
    <w:p w:rsidR="00356AF3" w:rsidRPr="00356AF3" w:rsidRDefault="00356AF3" w:rsidP="00821E72">
      <w:pPr>
        <w:pStyle w:val="ListParagraph"/>
        <w:numPr>
          <w:ilvl w:val="0"/>
          <w:numId w:val="2"/>
        </w:numPr>
        <w:jc w:val="both"/>
        <w:rPr>
          <w:rFonts w:ascii="Times New Roman" w:hAnsi="Times New Roman" w:cs="Times New Roman"/>
          <w:b/>
          <w:sz w:val="24"/>
        </w:rPr>
      </w:pPr>
      <w:r w:rsidRPr="00356AF3">
        <w:rPr>
          <w:rFonts w:ascii="Times New Roman" w:hAnsi="Times New Roman" w:cs="Times New Roman"/>
          <w:b/>
          <w:sz w:val="24"/>
        </w:rPr>
        <w:t xml:space="preserve">What is the philosophical implication of Buber’s dialogical concept of the Human Person? </w:t>
      </w:r>
    </w:p>
    <w:p w:rsidR="00356AF3" w:rsidRPr="00356AF3" w:rsidRDefault="00356AF3" w:rsidP="00821E72">
      <w:pPr>
        <w:pStyle w:val="ListParagraph"/>
        <w:jc w:val="both"/>
        <w:rPr>
          <w:rFonts w:ascii="Times New Roman" w:eastAsia="Times New Roman" w:hAnsi="Times New Roman" w:cs="Times New Roman"/>
          <w:sz w:val="24"/>
          <w:szCs w:val="24"/>
        </w:rPr>
      </w:pPr>
      <w:r w:rsidRPr="00356AF3">
        <w:rPr>
          <w:rFonts w:ascii="Times New Roman" w:eastAsia="Times New Roman" w:hAnsi="Times New Roman" w:cs="Times New Roman"/>
          <w:b/>
          <w:sz w:val="24"/>
          <w:szCs w:val="24"/>
        </w:rPr>
        <w:t>Ans.</w:t>
      </w:r>
      <w:r w:rsidRPr="00356AF3">
        <w:rPr>
          <w:rFonts w:ascii="Times New Roman" w:eastAsia="Times New Roman" w:hAnsi="Times New Roman" w:cs="Times New Roman"/>
          <w:sz w:val="24"/>
          <w:szCs w:val="24"/>
        </w:rPr>
        <w:t xml:space="preserve"> The philosophical implication of Buber’s dialogical concept of the human person is that it emphasizes the inherent interconnectedness and relational nature of human existence. According to him, what unveils the rapport is the </w:t>
      </w:r>
      <w:proofErr w:type="spellStart"/>
      <w:r w:rsidRPr="00356AF3">
        <w:rPr>
          <w:rFonts w:ascii="Times New Roman" w:eastAsia="Times New Roman" w:hAnsi="Times New Roman" w:cs="Times New Roman"/>
          <w:sz w:val="24"/>
          <w:szCs w:val="24"/>
        </w:rPr>
        <w:t>Ich</w:t>
      </w:r>
      <w:proofErr w:type="spellEnd"/>
      <w:r w:rsidRPr="00356AF3">
        <w:rPr>
          <w:rFonts w:ascii="Times New Roman" w:eastAsia="Times New Roman" w:hAnsi="Times New Roman" w:cs="Times New Roman"/>
          <w:sz w:val="24"/>
          <w:szCs w:val="24"/>
        </w:rPr>
        <w:t xml:space="preserve">-Du (i.e., I and thou) relationship and not the </w:t>
      </w:r>
      <w:proofErr w:type="spellStart"/>
      <w:r w:rsidRPr="00356AF3">
        <w:rPr>
          <w:rFonts w:ascii="Times New Roman" w:eastAsia="Times New Roman" w:hAnsi="Times New Roman" w:cs="Times New Roman"/>
          <w:sz w:val="24"/>
          <w:szCs w:val="24"/>
        </w:rPr>
        <w:t>Ich-Es</w:t>
      </w:r>
      <w:proofErr w:type="spellEnd"/>
      <w:r w:rsidRPr="00356AF3">
        <w:rPr>
          <w:rFonts w:ascii="Times New Roman" w:eastAsia="Times New Roman" w:hAnsi="Times New Roman" w:cs="Times New Roman"/>
          <w:sz w:val="24"/>
          <w:szCs w:val="24"/>
        </w:rPr>
        <w:t xml:space="preserve"> rapport. He says that the latter is possessive while the former is dialogic. So, the human person (i.e., I) is a dialogic being whose origin evolves from the relationship with the Thou (i.e., others).</w:t>
      </w:r>
    </w:p>
    <w:p w:rsidR="00356AF3" w:rsidRDefault="00356AF3" w:rsidP="00821E72">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he needs to rapport with the </w:t>
      </w:r>
      <w:proofErr w:type="spellStart"/>
      <w:r>
        <w:rPr>
          <w:rFonts w:ascii="Times New Roman" w:eastAsia="Times New Roman" w:hAnsi="Times New Roman" w:cs="Times New Roman"/>
          <w:sz w:val="24"/>
          <w:szCs w:val="24"/>
        </w:rPr>
        <w:t>Es</w:t>
      </w:r>
      <w:proofErr w:type="spellEnd"/>
      <w:r>
        <w:rPr>
          <w:rFonts w:ascii="Times New Roman" w:eastAsia="Times New Roman" w:hAnsi="Times New Roman" w:cs="Times New Roman"/>
          <w:sz w:val="24"/>
          <w:szCs w:val="24"/>
        </w:rPr>
        <w:t xml:space="preserve"> (things), but his existence does not solely depend on it. His dignity, value, grandeur, and vocation, enables him to rapport with others. This perspective highlights the importance of dialogue and mutual understanding in shaping our understanding of ourselves and others</w:t>
      </w:r>
    </w:p>
    <w:p w:rsidR="0062687E" w:rsidRPr="00356AF3" w:rsidRDefault="0062687E" w:rsidP="00821E72">
      <w:pPr>
        <w:pStyle w:val="ListParagraph"/>
        <w:jc w:val="both"/>
        <w:rPr>
          <w:rFonts w:ascii="Times New Roman" w:hAnsi="Times New Roman" w:cs="Times New Roman"/>
          <w:sz w:val="24"/>
        </w:rPr>
      </w:pPr>
    </w:p>
    <w:p w:rsidR="00356AF3" w:rsidRPr="0062687E" w:rsidRDefault="00356AF3" w:rsidP="00821E72">
      <w:pPr>
        <w:pStyle w:val="ListParagraph"/>
        <w:numPr>
          <w:ilvl w:val="0"/>
          <w:numId w:val="2"/>
        </w:numPr>
        <w:jc w:val="both"/>
        <w:rPr>
          <w:rFonts w:ascii="Times New Roman" w:hAnsi="Times New Roman" w:cs="Times New Roman"/>
          <w:b/>
          <w:sz w:val="24"/>
        </w:rPr>
      </w:pPr>
      <w:r w:rsidRPr="0062687E">
        <w:rPr>
          <w:rFonts w:ascii="Times New Roman" w:hAnsi="Times New Roman" w:cs="Times New Roman"/>
          <w:b/>
          <w:sz w:val="24"/>
        </w:rPr>
        <w:t>Explain Heraclitus' notion of personhood</w:t>
      </w:r>
      <w:r w:rsidR="00393975" w:rsidRPr="0062687E">
        <w:rPr>
          <w:rFonts w:ascii="Times New Roman" w:hAnsi="Times New Roman" w:cs="Times New Roman"/>
          <w:b/>
          <w:sz w:val="24"/>
        </w:rPr>
        <w:t>?</w:t>
      </w:r>
    </w:p>
    <w:p w:rsidR="00393975" w:rsidRDefault="00393975" w:rsidP="00821E72">
      <w:pPr>
        <w:pStyle w:val="ListParagraph"/>
        <w:jc w:val="both"/>
        <w:rPr>
          <w:rFonts w:ascii="Times New Roman" w:hAnsi="Times New Roman" w:cs="Times New Roman"/>
          <w:sz w:val="24"/>
        </w:rPr>
      </w:pPr>
      <w:r w:rsidRPr="0062687E">
        <w:rPr>
          <w:rFonts w:ascii="Times New Roman" w:hAnsi="Times New Roman" w:cs="Times New Roman"/>
          <w:b/>
          <w:sz w:val="24"/>
        </w:rPr>
        <w:t>ANS</w:t>
      </w:r>
      <w:r>
        <w:rPr>
          <w:rFonts w:ascii="Times New Roman" w:hAnsi="Times New Roman" w:cs="Times New Roman"/>
          <w:sz w:val="24"/>
        </w:rPr>
        <w:t>: Heraclitus reduces the universe to a single “element”</w:t>
      </w:r>
      <w:r w:rsidR="0062687E">
        <w:rPr>
          <w:rFonts w:ascii="Times New Roman" w:hAnsi="Times New Roman" w:cs="Times New Roman"/>
          <w:sz w:val="24"/>
        </w:rPr>
        <w:t xml:space="preserve"> that of fire. He said that fire encompasses a process composed of energy that generates a new natural and human order. Here personhood is tied to change and limitless nature of humans and entities.</w:t>
      </w:r>
    </w:p>
    <w:p w:rsidR="00393975" w:rsidRPr="00356AF3" w:rsidRDefault="00393975" w:rsidP="00821E72">
      <w:pPr>
        <w:pStyle w:val="ListParagraph"/>
        <w:jc w:val="both"/>
        <w:rPr>
          <w:rFonts w:ascii="Times New Roman" w:hAnsi="Times New Roman" w:cs="Times New Roman"/>
          <w:sz w:val="24"/>
        </w:rPr>
      </w:pPr>
    </w:p>
    <w:p w:rsidR="00356AF3" w:rsidRPr="004B0B83" w:rsidRDefault="00356AF3" w:rsidP="00821E72">
      <w:pPr>
        <w:pStyle w:val="ListParagraph"/>
        <w:numPr>
          <w:ilvl w:val="0"/>
          <w:numId w:val="2"/>
        </w:numPr>
        <w:jc w:val="both"/>
        <w:rPr>
          <w:rFonts w:ascii="Times New Roman" w:hAnsi="Times New Roman" w:cs="Times New Roman"/>
          <w:b/>
          <w:sz w:val="24"/>
        </w:rPr>
      </w:pPr>
      <w:r w:rsidRPr="004B0B83">
        <w:rPr>
          <w:rFonts w:ascii="Times New Roman" w:hAnsi="Times New Roman" w:cs="Times New Roman"/>
          <w:b/>
          <w:sz w:val="24"/>
        </w:rPr>
        <w:t xml:space="preserve">Would a person still be considered human if they lived alone? </w:t>
      </w:r>
    </w:p>
    <w:p w:rsidR="00356AF3" w:rsidRPr="00356AF3" w:rsidRDefault="00356AF3" w:rsidP="00821E72">
      <w:pPr>
        <w:pStyle w:val="ListParagraph"/>
        <w:jc w:val="both"/>
        <w:rPr>
          <w:rFonts w:ascii="Times New Roman" w:eastAsia="Times New Roman" w:hAnsi="Times New Roman" w:cs="Times New Roman"/>
          <w:sz w:val="24"/>
          <w:szCs w:val="24"/>
        </w:rPr>
      </w:pPr>
      <w:r w:rsidRPr="004B0B83">
        <w:rPr>
          <w:rFonts w:ascii="Times New Roman" w:eastAsia="Times New Roman" w:hAnsi="Times New Roman" w:cs="Times New Roman"/>
          <w:b/>
          <w:sz w:val="24"/>
          <w:szCs w:val="24"/>
        </w:rPr>
        <w:t>Ans</w:t>
      </w:r>
      <w:r w:rsidRPr="00356AF3">
        <w:rPr>
          <w:rFonts w:ascii="Times New Roman" w:eastAsia="Times New Roman" w:hAnsi="Times New Roman" w:cs="Times New Roman"/>
          <w:sz w:val="24"/>
          <w:szCs w:val="24"/>
        </w:rPr>
        <w:t>. Based on the concept of sociability, a human person would not be fully human if they were to live alone. Sociability is a fundamental aspect of human existence, as it allows humans to form relationships with others and understand themselves through these interactions. This understanding and dependence on the "Other" are essential components of human personhood.</w:t>
      </w:r>
      <w:r>
        <w:rPr>
          <w:rFonts w:ascii="Times New Roman" w:eastAsia="Times New Roman" w:hAnsi="Times New Roman" w:cs="Times New Roman"/>
          <w:sz w:val="24"/>
          <w:szCs w:val="24"/>
        </w:rPr>
        <w:t xml:space="preserve"> </w:t>
      </w:r>
      <w:r w:rsidRPr="00356AF3">
        <w:rPr>
          <w:rFonts w:ascii="Times New Roman" w:eastAsia="Times New Roman" w:hAnsi="Times New Roman" w:cs="Times New Roman"/>
          <w:sz w:val="24"/>
          <w:szCs w:val="24"/>
        </w:rPr>
        <w:t>Living alone would mean that an individual would not have the opportunity to engage in these relationships, which would significantly limit their ability to understand themselves and their place in the world. This would, in turn, affect their ability to fully embody the human condition.</w:t>
      </w:r>
    </w:p>
    <w:p w:rsidR="00356AF3" w:rsidRPr="00356AF3" w:rsidRDefault="00356AF3" w:rsidP="00821E72">
      <w:pPr>
        <w:pStyle w:val="ListParagraph"/>
        <w:jc w:val="both"/>
        <w:rPr>
          <w:rFonts w:ascii="Times New Roman" w:eastAsia="Times New Roman" w:hAnsi="Times New Roman" w:cs="Times New Roman"/>
          <w:sz w:val="24"/>
          <w:szCs w:val="24"/>
        </w:rPr>
      </w:pPr>
    </w:p>
    <w:p w:rsidR="00356AF3" w:rsidRPr="00356AF3" w:rsidRDefault="00356AF3" w:rsidP="00821E72">
      <w:pPr>
        <w:pStyle w:val="ListParagraph"/>
        <w:jc w:val="both"/>
        <w:rPr>
          <w:rFonts w:ascii="Times New Roman" w:hAnsi="Times New Roman" w:cs="Times New Roman"/>
          <w:sz w:val="24"/>
        </w:rPr>
      </w:pPr>
    </w:p>
    <w:p w:rsidR="00356AF3" w:rsidRDefault="00356AF3" w:rsidP="00821E72">
      <w:pPr>
        <w:pStyle w:val="ListParagraph"/>
        <w:numPr>
          <w:ilvl w:val="0"/>
          <w:numId w:val="2"/>
        </w:numPr>
        <w:jc w:val="both"/>
        <w:rPr>
          <w:rFonts w:ascii="Times New Roman" w:hAnsi="Times New Roman" w:cs="Times New Roman"/>
          <w:b/>
          <w:sz w:val="24"/>
        </w:rPr>
      </w:pPr>
      <w:r w:rsidRPr="00393975">
        <w:rPr>
          <w:rFonts w:ascii="Times New Roman" w:hAnsi="Times New Roman" w:cs="Times New Roman"/>
          <w:b/>
          <w:sz w:val="24"/>
        </w:rPr>
        <w:t xml:space="preserve">As an African, do you resonate with the views of the </w:t>
      </w:r>
      <w:proofErr w:type="spellStart"/>
      <w:r w:rsidRPr="00393975">
        <w:rPr>
          <w:rFonts w:ascii="Times New Roman" w:hAnsi="Times New Roman" w:cs="Times New Roman"/>
          <w:b/>
          <w:sz w:val="24"/>
        </w:rPr>
        <w:t>Luba</w:t>
      </w:r>
      <w:proofErr w:type="spellEnd"/>
      <w:r w:rsidRPr="00393975">
        <w:rPr>
          <w:rFonts w:ascii="Times New Roman" w:hAnsi="Times New Roman" w:cs="Times New Roman"/>
          <w:b/>
          <w:sz w:val="24"/>
        </w:rPr>
        <w:t xml:space="preserve"> or </w:t>
      </w:r>
      <w:proofErr w:type="spellStart"/>
      <w:r w:rsidRPr="00393975">
        <w:rPr>
          <w:rFonts w:ascii="Times New Roman" w:hAnsi="Times New Roman" w:cs="Times New Roman"/>
          <w:b/>
          <w:sz w:val="24"/>
        </w:rPr>
        <w:t>Baluba</w:t>
      </w:r>
      <w:proofErr w:type="spellEnd"/>
      <w:r w:rsidRPr="00393975">
        <w:rPr>
          <w:rFonts w:ascii="Times New Roman" w:hAnsi="Times New Roman" w:cs="Times New Roman"/>
          <w:b/>
          <w:sz w:val="24"/>
        </w:rPr>
        <w:t xml:space="preserve"> tribes regarding human destiny and immortality? If yes, why or why not? </w:t>
      </w:r>
      <w:r w:rsidR="0063454F">
        <w:rPr>
          <w:rFonts w:ascii="Times New Roman" w:hAnsi="Times New Roman" w:cs="Times New Roman"/>
          <w:b/>
          <w:sz w:val="24"/>
        </w:rPr>
        <w:t>********</w:t>
      </w:r>
    </w:p>
    <w:p w:rsidR="00B60AA5" w:rsidRDefault="00B60AA5" w:rsidP="00B60AA5">
      <w:pPr>
        <w:pStyle w:val="ListParagraph"/>
        <w:jc w:val="both"/>
        <w:rPr>
          <w:rFonts w:ascii="Times New Roman" w:hAnsi="Times New Roman" w:cs="Times New Roman"/>
          <w:b/>
          <w:sz w:val="24"/>
        </w:rPr>
      </w:pPr>
    </w:p>
    <w:p w:rsidR="00B60AA5" w:rsidRDefault="00B60AA5" w:rsidP="00B60AA5">
      <w:pPr>
        <w:pStyle w:val="ListParagraph"/>
        <w:jc w:val="both"/>
        <w:rPr>
          <w:rFonts w:ascii="Times New Roman" w:hAnsi="Times New Roman" w:cs="Times New Roman"/>
          <w:b/>
          <w:sz w:val="24"/>
        </w:rPr>
      </w:pPr>
    </w:p>
    <w:p w:rsidR="006E3919" w:rsidRDefault="006E3919" w:rsidP="00B60AA5">
      <w:pPr>
        <w:pStyle w:val="ListParagraph"/>
        <w:jc w:val="both"/>
        <w:rPr>
          <w:rFonts w:ascii="Times New Roman" w:hAnsi="Times New Roman" w:cs="Times New Roman"/>
          <w:b/>
          <w:sz w:val="24"/>
        </w:rPr>
      </w:pPr>
    </w:p>
    <w:p w:rsidR="006E3919" w:rsidRDefault="006E3919" w:rsidP="00B60AA5">
      <w:pPr>
        <w:pStyle w:val="ListParagraph"/>
        <w:jc w:val="both"/>
        <w:rPr>
          <w:rFonts w:ascii="Times New Roman" w:hAnsi="Times New Roman" w:cs="Times New Roman"/>
          <w:b/>
          <w:sz w:val="24"/>
        </w:rPr>
      </w:pPr>
    </w:p>
    <w:p w:rsidR="006E3919" w:rsidRDefault="006E3919" w:rsidP="00B60AA5">
      <w:pPr>
        <w:pStyle w:val="ListParagraph"/>
        <w:jc w:val="both"/>
        <w:rPr>
          <w:rFonts w:ascii="Times New Roman" w:hAnsi="Times New Roman" w:cs="Times New Roman"/>
          <w:b/>
          <w:sz w:val="24"/>
        </w:rPr>
      </w:pPr>
    </w:p>
    <w:p w:rsidR="00B60AA5" w:rsidRDefault="00B60AA5" w:rsidP="00B60AA5">
      <w:pPr>
        <w:pStyle w:val="ListParagraph"/>
        <w:jc w:val="both"/>
        <w:rPr>
          <w:rFonts w:ascii="Times New Roman" w:hAnsi="Times New Roman" w:cs="Times New Roman"/>
          <w:b/>
          <w:sz w:val="24"/>
        </w:rPr>
      </w:pPr>
    </w:p>
    <w:p w:rsidR="00B60AA5" w:rsidRPr="00393975" w:rsidRDefault="00B60AA5" w:rsidP="00B60AA5">
      <w:pPr>
        <w:pStyle w:val="ListParagraph"/>
        <w:jc w:val="both"/>
        <w:rPr>
          <w:rFonts w:ascii="Times New Roman" w:hAnsi="Times New Roman" w:cs="Times New Roman"/>
          <w:b/>
          <w:sz w:val="24"/>
        </w:rPr>
      </w:pPr>
    </w:p>
    <w:p w:rsidR="00393975" w:rsidRPr="00356AF3" w:rsidRDefault="00393975" w:rsidP="00821E72">
      <w:pPr>
        <w:pStyle w:val="ListParagraph"/>
        <w:jc w:val="both"/>
        <w:rPr>
          <w:rFonts w:ascii="Times New Roman" w:hAnsi="Times New Roman" w:cs="Times New Roman"/>
          <w:sz w:val="24"/>
        </w:rPr>
      </w:pPr>
    </w:p>
    <w:p w:rsidR="001C3596" w:rsidRPr="001C3596" w:rsidRDefault="00356AF3" w:rsidP="00821E72">
      <w:pPr>
        <w:pStyle w:val="ListParagraph"/>
        <w:numPr>
          <w:ilvl w:val="0"/>
          <w:numId w:val="2"/>
        </w:numPr>
        <w:jc w:val="both"/>
        <w:rPr>
          <w:rFonts w:ascii="Times New Roman" w:eastAsia="Times New Roman" w:hAnsi="Times New Roman" w:cs="Times New Roman"/>
          <w:sz w:val="24"/>
          <w:szCs w:val="24"/>
        </w:rPr>
      </w:pPr>
      <w:r w:rsidRPr="004B0B83">
        <w:rPr>
          <w:rFonts w:ascii="Times New Roman" w:hAnsi="Times New Roman" w:cs="Times New Roman"/>
          <w:b/>
          <w:sz w:val="24"/>
        </w:rPr>
        <w:lastRenderedPageBreak/>
        <w:t xml:space="preserve">What is the significance of Godfrey </w:t>
      </w:r>
      <w:proofErr w:type="spellStart"/>
      <w:r w:rsidRPr="004B0B83">
        <w:rPr>
          <w:rFonts w:ascii="Times New Roman" w:hAnsi="Times New Roman" w:cs="Times New Roman"/>
          <w:b/>
          <w:sz w:val="24"/>
        </w:rPr>
        <w:t>Onah’s</w:t>
      </w:r>
      <w:proofErr w:type="spellEnd"/>
      <w:r w:rsidRPr="004B0B83">
        <w:rPr>
          <w:rFonts w:ascii="Times New Roman" w:hAnsi="Times New Roman" w:cs="Times New Roman"/>
          <w:b/>
          <w:sz w:val="24"/>
        </w:rPr>
        <w:t xml:space="preserve"> review of </w:t>
      </w:r>
      <w:proofErr w:type="spellStart"/>
      <w:r w:rsidRPr="004B0B83">
        <w:rPr>
          <w:rFonts w:ascii="Times New Roman" w:hAnsi="Times New Roman" w:cs="Times New Roman"/>
          <w:b/>
          <w:sz w:val="24"/>
        </w:rPr>
        <w:t>Pannenberg’s</w:t>
      </w:r>
      <w:proofErr w:type="spellEnd"/>
      <w:r w:rsidRPr="004B0B83">
        <w:rPr>
          <w:rFonts w:ascii="Times New Roman" w:hAnsi="Times New Roman" w:cs="Times New Roman"/>
          <w:b/>
          <w:sz w:val="24"/>
        </w:rPr>
        <w:t xml:space="preserve"> stance on self-transcendence?</w:t>
      </w:r>
      <w:r w:rsidRPr="00356AF3">
        <w:rPr>
          <w:rFonts w:ascii="Times New Roman" w:hAnsi="Times New Roman" w:cs="Times New Roman"/>
          <w:sz w:val="24"/>
        </w:rPr>
        <w:t xml:space="preserve">     </w:t>
      </w:r>
    </w:p>
    <w:p w:rsidR="00356AF3" w:rsidRPr="001C3596" w:rsidRDefault="00356AF3" w:rsidP="001C3596">
      <w:pPr>
        <w:ind w:left="360"/>
        <w:jc w:val="both"/>
        <w:rPr>
          <w:rFonts w:ascii="Times New Roman" w:eastAsia="Times New Roman" w:hAnsi="Times New Roman" w:cs="Times New Roman"/>
          <w:sz w:val="24"/>
          <w:szCs w:val="24"/>
        </w:rPr>
      </w:pPr>
      <w:r w:rsidRPr="001C3596">
        <w:rPr>
          <w:rFonts w:ascii="Times New Roman" w:eastAsia="Times New Roman" w:hAnsi="Times New Roman" w:cs="Times New Roman"/>
          <w:b/>
          <w:sz w:val="24"/>
          <w:szCs w:val="24"/>
        </w:rPr>
        <w:t>Ans</w:t>
      </w:r>
      <w:r w:rsidRPr="001C3596">
        <w:rPr>
          <w:rFonts w:ascii="Times New Roman" w:eastAsia="Times New Roman" w:hAnsi="Times New Roman" w:cs="Times New Roman"/>
          <w:sz w:val="24"/>
          <w:szCs w:val="24"/>
        </w:rPr>
        <w:t xml:space="preserve">. The significance of Godfrey </w:t>
      </w:r>
      <w:proofErr w:type="spellStart"/>
      <w:r w:rsidRPr="001C3596">
        <w:rPr>
          <w:rFonts w:ascii="Times New Roman" w:eastAsia="Times New Roman" w:hAnsi="Times New Roman" w:cs="Times New Roman"/>
          <w:sz w:val="24"/>
          <w:szCs w:val="24"/>
        </w:rPr>
        <w:t>Onah’s</w:t>
      </w:r>
      <w:proofErr w:type="spellEnd"/>
      <w:r w:rsidRPr="001C3596">
        <w:rPr>
          <w:rFonts w:ascii="Times New Roman" w:eastAsia="Times New Roman" w:hAnsi="Times New Roman" w:cs="Times New Roman"/>
          <w:sz w:val="24"/>
          <w:szCs w:val="24"/>
        </w:rPr>
        <w:t xml:space="preserve"> review of </w:t>
      </w:r>
      <w:proofErr w:type="spellStart"/>
      <w:r w:rsidRPr="001C3596">
        <w:rPr>
          <w:rFonts w:ascii="Times New Roman" w:eastAsia="Times New Roman" w:hAnsi="Times New Roman" w:cs="Times New Roman"/>
          <w:sz w:val="24"/>
          <w:szCs w:val="24"/>
        </w:rPr>
        <w:t>Pannenberg’s</w:t>
      </w:r>
      <w:proofErr w:type="spellEnd"/>
      <w:r w:rsidRPr="001C3596">
        <w:rPr>
          <w:rFonts w:ascii="Times New Roman" w:eastAsia="Times New Roman" w:hAnsi="Times New Roman" w:cs="Times New Roman"/>
          <w:sz w:val="24"/>
          <w:szCs w:val="24"/>
        </w:rPr>
        <w:t xml:space="preserve"> stance on self-transcendence is that it engages </w:t>
      </w:r>
      <w:proofErr w:type="spellStart"/>
      <w:r w:rsidRPr="001C3596">
        <w:rPr>
          <w:rFonts w:ascii="Times New Roman" w:eastAsia="Times New Roman" w:hAnsi="Times New Roman" w:cs="Times New Roman"/>
          <w:sz w:val="24"/>
          <w:szCs w:val="24"/>
        </w:rPr>
        <w:t>Pannenberg</w:t>
      </w:r>
      <w:proofErr w:type="spellEnd"/>
      <w:r w:rsidRPr="001C3596">
        <w:rPr>
          <w:rFonts w:ascii="Times New Roman" w:eastAsia="Times New Roman" w:hAnsi="Times New Roman" w:cs="Times New Roman"/>
          <w:sz w:val="24"/>
          <w:szCs w:val="24"/>
        </w:rPr>
        <w:t xml:space="preserve"> in critical dialogue, offering a </w:t>
      </w:r>
      <w:proofErr w:type="gramStart"/>
      <w:r w:rsidRPr="001C3596">
        <w:rPr>
          <w:rFonts w:ascii="Times New Roman" w:eastAsia="Times New Roman" w:hAnsi="Times New Roman" w:cs="Times New Roman"/>
          <w:sz w:val="24"/>
          <w:szCs w:val="24"/>
        </w:rPr>
        <w:t>deeper  perspective</w:t>
      </w:r>
      <w:proofErr w:type="gramEnd"/>
      <w:r w:rsidRPr="001C3596">
        <w:rPr>
          <w:rFonts w:ascii="Times New Roman" w:eastAsia="Times New Roman" w:hAnsi="Times New Roman" w:cs="Times New Roman"/>
          <w:sz w:val="24"/>
          <w:szCs w:val="24"/>
        </w:rPr>
        <w:t xml:space="preserve"> on the theocentric goal of self-transcendence. </w:t>
      </w:r>
      <w:proofErr w:type="spellStart"/>
      <w:r w:rsidRPr="001C3596">
        <w:rPr>
          <w:rFonts w:ascii="Times New Roman" w:eastAsia="Times New Roman" w:hAnsi="Times New Roman" w:cs="Times New Roman"/>
          <w:sz w:val="24"/>
          <w:szCs w:val="24"/>
        </w:rPr>
        <w:t>Onah</w:t>
      </w:r>
      <w:proofErr w:type="spellEnd"/>
      <w:r w:rsidRPr="001C3596">
        <w:rPr>
          <w:rFonts w:ascii="Times New Roman" w:eastAsia="Times New Roman" w:hAnsi="Times New Roman" w:cs="Times New Roman"/>
          <w:sz w:val="24"/>
          <w:szCs w:val="24"/>
        </w:rPr>
        <w:t xml:space="preserve"> argues that humans are active participants in the process of self-transcendence, participating with God in making history and coming to knowledge of God through self-knowledge and vice versa. This adds </w:t>
      </w:r>
      <w:proofErr w:type="gramStart"/>
      <w:r w:rsidRPr="001C3596">
        <w:rPr>
          <w:rFonts w:ascii="Times New Roman" w:eastAsia="Times New Roman" w:hAnsi="Times New Roman" w:cs="Times New Roman"/>
          <w:sz w:val="24"/>
          <w:szCs w:val="24"/>
        </w:rPr>
        <w:t>depth</w:t>
      </w:r>
      <w:proofErr w:type="gramEnd"/>
      <w:r w:rsidRPr="001C3596">
        <w:rPr>
          <w:rFonts w:ascii="Times New Roman" w:eastAsia="Times New Roman" w:hAnsi="Times New Roman" w:cs="Times New Roman"/>
          <w:sz w:val="24"/>
          <w:szCs w:val="24"/>
        </w:rPr>
        <w:t xml:space="preserve"> to </w:t>
      </w:r>
      <w:proofErr w:type="spellStart"/>
      <w:r w:rsidRPr="001C3596">
        <w:rPr>
          <w:rFonts w:ascii="Times New Roman" w:eastAsia="Times New Roman" w:hAnsi="Times New Roman" w:cs="Times New Roman"/>
          <w:sz w:val="24"/>
          <w:szCs w:val="24"/>
        </w:rPr>
        <w:t>Pannenberg’s</w:t>
      </w:r>
      <w:proofErr w:type="spellEnd"/>
      <w:r w:rsidRPr="001C3596">
        <w:rPr>
          <w:rFonts w:ascii="Times New Roman" w:eastAsia="Times New Roman" w:hAnsi="Times New Roman" w:cs="Times New Roman"/>
          <w:sz w:val="24"/>
          <w:szCs w:val="24"/>
        </w:rPr>
        <w:t xml:space="preserve"> view that self-transcendence brings man back to God, highlighting the dynamic and interactive nature of this process</w:t>
      </w:r>
    </w:p>
    <w:p w:rsidR="00356AF3" w:rsidRPr="00356AF3" w:rsidRDefault="00356AF3" w:rsidP="00821E72">
      <w:pPr>
        <w:pStyle w:val="ListParagraph"/>
        <w:jc w:val="both"/>
        <w:rPr>
          <w:rFonts w:ascii="Times New Roman" w:hAnsi="Times New Roman" w:cs="Times New Roman"/>
          <w:sz w:val="24"/>
        </w:rPr>
      </w:pPr>
    </w:p>
    <w:p w:rsidR="00F27977" w:rsidRPr="00821E72" w:rsidRDefault="00356AF3" w:rsidP="00821E72">
      <w:pPr>
        <w:pStyle w:val="ListParagraph"/>
        <w:numPr>
          <w:ilvl w:val="0"/>
          <w:numId w:val="2"/>
        </w:numPr>
        <w:jc w:val="both"/>
        <w:rPr>
          <w:rFonts w:ascii="Times New Roman" w:hAnsi="Times New Roman" w:cs="Times New Roman"/>
          <w:b/>
          <w:sz w:val="24"/>
        </w:rPr>
      </w:pPr>
      <w:r w:rsidRPr="00821E72">
        <w:rPr>
          <w:rFonts w:ascii="Times New Roman" w:hAnsi="Times New Roman" w:cs="Times New Roman"/>
          <w:b/>
          <w:sz w:val="24"/>
        </w:rPr>
        <w:t>Discuss the implications of Protagoras' view on personhood.</w:t>
      </w:r>
    </w:p>
    <w:p w:rsidR="00F27977" w:rsidRPr="00F27977" w:rsidRDefault="00F27977" w:rsidP="00821E72">
      <w:pPr>
        <w:pStyle w:val="ListParagraph"/>
        <w:jc w:val="both"/>
        <w:rPr>
          <w:rFonts w:ascii="Times New Roman" w:hAnsi="Times New Roman" w:cs="Times New Roman"/>
          <w:sz w:val="24"/>
        </w:rPr>
      </w:pPr>
    </w:p>
    <w:p w:rsidR="00F27977" w:rsidRPr="001C3596" w:rsidRDefault="00821E72" w:rsidP="001C3596">
      <w:pPr>
        <w:jc w:val="both"/>
        <w:rPr>
          <w:rFonts w:ascii="Times New Roman" w:hAnsi="Times New Roman" w:cs="Times New Roman"/>
          <w:sz w:val="24"/>
        </w:rPr>
      </w:pPr>
      <w:r w:rsidRPr="001C3596">
        <w:rPr>
          <w:rFonts w:ascii="Times New Roman" w:hAnsi="Times New Roman" w:cs="Times New Roman"/>
          <w:b/>
          <w:sz w:val="24"/>
        </w:rPr>
        <w:t>ANS</w:t>
      </w:r>
      <w:r w:rsidRPr="001C3596">
        <w:rPr>
          <w:rFonts w:ascii="Times New Roman" w:hAnsi="Times New Roman" w:cs="Times New Roman"/>
          <w:sz w:val="24"/>
        </w:rPr>
        <w:t xml:space="preserve">: </w:t>
      </w:r>
      <w:r w:rsidR="0062687E" w:rsidRPr="001C3596">
        <w:rPr>
          <w:rFonts w:ascii="Times New Roman" w:hAnsi="Times New Roman" w:cs="Times New Roman"/>
          <w:sz w:val="24"/>
        </w:rPr>
        <w:t>Pythagoras views personhood from a dipartite perspective that encompasses the union of a body and soul. He argues further that the soul is immortal, divine, and subjected to metempsychosis (the supposed transmigration at the death of the soul of a human being or animal into a new body of the same or a different species).</w:t>
      </w:r>
      <w:r w:rsidR="00F27977" w:rsidRPr="001C3596">
        <w:rPr>
          <w:rFonts w:ascii="Times New Roman" w:hAnsi="Times New Roman" w:cs="Times New Roman"/>
          <w:sz w:val="24"/>
        </w:rPr>
        <w:t xml:space="preserve"> </w:t>
      </w:r>
      <w:r w:rsidR="0062687E" w:rsidRPr="001C3596">
        <w:rPr>
          <w:rFonts w:ascii="Times New Roman" w:hAnsi="Times New Roman" w:cs="Times New Roman"/>
          <w:sz w:val="24"/>
        </w:rPr>
        <w:t>That is to say that the soul does not die since it is</w:t>
      </w:r>
      <w:r w:rsidR="00F27977" w:rsidRPr="001C3596">
        <w:rPr>
          <w:rFonts w:ascii="Times New Roman" w:hAnsi="Times New Roman" w:cs="Times New Roman"/>
          <w:sz w:val="24"/>
        </w:rPr>
        <w:t xml:space="preserve"> </w:t>
      </w:r>
      <w:r w:rsidR="0062687E" w:rsidRPr="001C3596">
        <w:rPr>
          <w:rFonts w:ascii="Times New Roman" w:hAnsi="Times New Roman" w:cs="Times New Roman"/>
          <w:sz w:val="24"/>
        </w:rPr>
        <w:t>prone to a cycle of rebirths</w:t>
      </w:r>
    </w:p>
    <w:p w:rsidR="00F27977" w:rsidRPr="001C3596" w:rsidRDefault="0062687E" w:rsidP="001C3596">
      <w:pPr>
        <w:jc w:val="both"/>
        <w:rPr>
          <w:rFonts w:ascii="Times New Roman" w:hAnsi="Times New Roman" w:cs="Times New Roman"/>
          <w:sz w:val="24"/>
        </w:rPr>
      </w:pPr>
      <w:r w:rsidRPr="001C3596">
        <w:rPr>
          <w:rFonts w:ascii="Times New Roman" w:hAnsi="Times New Roman" w:cs="Times New Roman"/>
          <w:sz w:val="24"/>
        </w:rPr>
        <w:t xml:space="preserve">Protagoras explains the term "person" from a relative </w:t>
      </w:r>
      <w:r w:rsidR="00F27977" w:rsidRPr="001C3596">
        <w:rPr>
          <w:rFonts w:ascii="Times New Roman" w:hAnsi="Times New Roman" w:cs="Times New Roman"/>
          <w:sz w:val="24"/>
        </w:rPr>
        <w:t>point of</w:t>
      </w:r>
      <w:r w:rsidRPr="001C3596">
        <w:rPr>
          <w:rFonts w:ascii="Times New Roman" w:hAnsi="Times New Roman" w:cs="Times New Roman"/>
          <w:sz w:val="24"/>
        </w:rPr>
        <w:t xml:space="preserve"> view (sophism).</w:t>
      </w:r>
      <w:r w:rsidR="00F27977" w:rsidRPr="001C3596">
        <w:rPr>
          <w:rFonts w:ascii="Times New Roman" w:hAnsi="Times New Roman" w:cs="Times New Roman"/>
          <w:sz w:val="24"/>
        </w:rPr>
        <w:t xml:space="preserve"> </w:t>
      </w:r>
      <w:r w:rsidRPr="001C3596">
        <w:rPr>
          <w:rFonts w:ascii="Times New Roman" w:hAnsi="Times New Roman" w:cs="Times New Roman"/>
          <w:sz w:val="24"/>
        </w:rPr>
        <w:t>For him, the term "person" applies to an entity capable of</w:t>
      </w:r>
      <w:r w:rsidR="00F27977" w:rsidRPr="001C3596">
        <w:rPr>
          <w:rFonts w:ascii="Times New Roman" w:hAnsi="Times New Roman" w:cs="Times New Roman"/>
          <w:sz w:val="24"/>
        </w:rPr>
        <w:t xml:space="preserve"> </w:t>
      </w:r>
      <w:r w:rsidRPr="001C3596">
        <w:rPr>
          <w:rFonts w:ascii="Times New Roman" w:hAnsi="Times New Roman" w:cs="Times New Roman"/>
          <w:sz w:val="24"/>
        </w:rPr>
        <w:t>determining all things, including good and bad,</w:t>
      </w:r>
      <w:r w:rsidR="00F27977" w:rsidRPr="001C3596">
        <w:rPr>
          <w:rFonts w:ascii="Times New Roman" w:hAnsi="Times New Roman" w:cs="Times New Roman"/>
          <w:sz w:val="24"/>
        </w:rPr>
        <w:t xml:space="preserve"> </w:t>
      </w:r>
      <w:r w:rsidRPr="001C3596">
        <w:rPr>
          <w:rFonts w:ascii="Times New Roman" w:hAnsi="Times New Roman" w:cs="Times New Roman"/>
          <w:sz w:val="24"/>
        </w:rPr>
        <w:t>right and</w:t>
      </w:r>
      <w:r w:rsidR="00F27977" w:rsidRPr="001C3596">
        <w:rPr>
          <w:rFonts w:ascii="Times New Roman" w:hAnsi="Times New Roman" w:cs="Times New Roman"/>
          <w:sz w:val="24"/>
        </w:rPr>
        <w:t xml:space="preserve"> </w:t>
      </w:r>
      <w:r w:rsidRPr="001C3596">
        <w:rPr>
          <w:rFonts w:ascii="Times New Roman" w:hAnsi="Times New Roman" w:cs="Times New Roman"/>
          <w:sz w:val="24"/>
        </w:rPr>
        <w:t>wrong (what of those who have lost their willpower?).</w:t>
      </w:r>
    </w:p>
    <w:p w:rsidR="00356AF3" w:rsidRPr="001C3596" w:rsidRDefault="0062687E" w:rsidP="001C3596">
      <w:pPr>
        <w:jc w:val="both"/>
        <w:rPr>
          <w:rFonts w:ascii="Times New Roman" w:hAnsi="Times New Roman" w:cs="Times New Roman"/>
          <w:sz w:val="24"/>
        </w:rPr>
      </w:pPr>
      <w:r w:rsidRPr="001C3596">
        <w:rPr>
          <w:rFonts w:ascii="Times New Roman" w:hAnsi="Times New Roman" w:cs="Times New Roman"/>
          <w:i/>
          <w:sz w:val="24"/>
        </w:rPr>
        <w:t xml:space="preserve">The new horizon presents the human person as </w:t>
      </w:r>
      <w:r w:rsidR="00F27977" w:rsidRPr="001C3596">
        <w:rPr>
          <w:rFonts w:ascii="Times New Roman" w:hAnsi="Times New Roman" w:cs="Times New Roman"/>
          <w:i/>
          <w:sz w:val="24"/>
        </w:rPr>
        <w:t>the determinant</w:t>
      </w:r>
      <w:r w:rsidRPr="001C3596">
        <w:rPr>
          <w:rFonts w:ascii="Times New Roman" w:hAnsi="Times New Roman" w:cs="Times New Roman"/>
          <w:i/>
          <w:sz w:val="24"/>
        </w:rPr>
        <w:t xml:space="preserve"> of his activity and creator of his own culture.</w:t>
      </w:r>
      <w:r w:rsidR="00356AF3" w:rsidRPr="001C3596">
        <w:rPr>
          <w:rFonts w:ascii="Times New Roman" w:hAnsi="Times New Roman" w:cs="Times New Roman"/>
          <w:b/>
          <w:sz w:val="24"/>
        </w:rPr>
        <w:t xml:space="preserve"> </w:t>
      </w:r>
    </w:p>
    <w:p w:rsidR="004B0B83" w:rsidRPr="004B0B83" w:rsidRDefault="004B0B83" w:rsidP="00821E72">
      <w:pPr>
        <w:jc w:val="both"/>
        <w:rPr>
          <w:rFonts w:ascii="Times New Roman" w:hAnsi="Times New Roman" w:cs="Times New Roman"/>
          <w:sz w:val="24"/>
        </w:rPr>
      </w:pPr>
    </w:p>
    <w:p w:rsidR="00356AF3" w:rsidRPr="004B0B83" w:rsidRDefault="00356AF3" w:rsidP="00821E72">
      <w:pPr>
        <w:pStyle w:val="ListParagraph"/>
        <w:numPr>
          <w:ilvl w:val="0"/>
          <w:numId w:val="2"/>
        </w:numPr>
        <w:jc w:val="both"/>
        <w:rPr>
          <w:rFonts w:ascii="Times New Roman" w:hAnsi="Times New Roman" w:cs="Times New Roman"/>
          <w:b/>
          <w:sz w:val="24"/>
        </w:rPr>
      </w:pPr>
      <w:r w:rsidRPr="004B0B83">
        <w:rPr>
          <w:rFonts w:ascii="Times New Roman" w:hAnsi="Times New Roman" w:cs="Times New Roman"/>
          <w:b/>
          <w:sz w:val="24"/>
        </w:rPr>
        <w:t xml:space="preserve">What is the significance of historicity in philosophical anthropology? Does time change an individual? </w:t>
      </w:r>
    </w:p>
    <w:p w:rsidR="004B0B83" w:rsidRPr="001C3596" w:rsidRDefault="001C3596" w:rsidP="006E3919">
      <w:pPr>
        <w:jc w:val="both"/>
        <w:rPr>
          <w:rFonts w:ascii="Times New Roman" w:eastAsia="Times New Roman" w:hAnsi="Times New Roman" w:cs="Times New Roman"/>
          <w:sz w:val="24"/>
          <w:szCs w:val="24"/>
        </w:rPr>
      </w:pPr>
      <w:r w:rsidRPr="001C3596">
        <w:rPr>
          <w:rFonts w:ascii="Times New Roman" w:eastAsia="Times New Roman" w:hAnsi="Times New Roman" w:cs="Times New Roman"/>
          <w:b/>
          <w:sz w:val="24"/>
          <w:szCs w:val="24"/>
        </w:rPr>
        <w:t>Ans</w:t>
      </w:r>
      <w:r w:rsidR="004B0B83" w:rsidRPr="001C3596">
        <w:rPr>
          <w:rFonts w:ascii="Times New Roman" w:eastAsia="Times New Roman" w:hAnsi="Times New Roman" w:cs="Times New Roman"/>
          <w:sz w:val="24"/>
          <w:szCs w:val="24"/>
        </w:rPr>
        <w:t>. Historicity in philosophical anthropology refers to the understanding that human existence is deeply rooted in time and history. It highlights the fundamental connection between human existence and time. Human persons understand their being in the present in relation to their future and the past, which means they are beings in time that exist and understand their existence as being in time, with the past and being towards the future. This perspective suggests that time plays a crucial role in shaping an individual, as it influences their experiences, perspectives, and understanding of themselves and the world.</w:t>
      </w:r>
    </w:p>
    <w:p w:rsidR="004B0B83" w:rsidRPr="004B0B83" w:rsidRDefault="004B0B83" w:rsidP="00821E72">
      <w:pPr>
        <w:pStyle w:val="ListParagraph"/>
        <w:jc w:val="both"/>
        <w:rPr>
          <w:rFonts w:ascii="Times New Roman" w:eastAsia="Times New Roman" w:hAnsi="Times New Roman" w:cs="Times New Roman"/>
          <w:sz w:val="24"/>
          <w:szCs w:val="24"/>
        </w:rPr>
      </w:pPr>
    </w:p>
    <w:p w:rsidR="004B0B83" w:rsidRPr="00356AF3" w:rsidRDefault="004B0B83" w:rsidP="00821E72">
      <w:pPr>
        <w:pStyle w:val="ListParagraph"/>
        <w:jc w:val="both"/>
        <w:rPr>
          <w:rFonts w:ascii="Times New Roman" w:hAnsi="Times New Roman" w:cs="Times New Roman"/>
          <w:sz w:val="24"/>
        </w:rPr>
      </w:pPr>
    </w:p>
    <w:p w:rsidR="00356AF3" w:rsidRPr="004B0B83" w:rsidRDefault="00356AF3" w:rsidP="00821E72">
      <w:pPr>
        <w:pStyle w:val="ListParagraph"/>
        <w:numPr>
          <w:ilvl w:val="0"/>
          <w:numId w:val="2"/>
        </w:numPr>
        <w:jc w:val="both"/>
        <w:rPr>
          <w:rFonts w:ascii="Times New Roman" w:hAnsi="Times New Roman" w:cs="Times New Roman"/>
          <w:b/>
          <w:sz w:val="24"/>
        </w:rPr>
      </w:pPr>
      <w:r w:rsidRPr="004B0B83">
        <w:rPr>
          <w:rFonts w:ascii="Times New Roman" w:hAnsi="Times New Roman" w:cs="Times New Roman"/>
          <w:b/>
          <w:sz w:val="24"/>
        </w:rPr>
        <w:t xml:space="preserve">Why is the African perspective of the human person ontological and normative? </w:t>
      </w:r>
    </w:p>
    <w:p w:rsidR="004B0B83" w:rsidRPr="001C3596" w:rsidRDefault="004B0B83" w:rsidP="006E3919">
      <w:pPr>
        <w:jc w:val="both"/>
        <w:rPr>
          <w:rFonts w:ascii="Times New Roman" w:hAnsi="Times New Roman" w:cs="Times New Roman"/>
          <w:sz w:val="24"/>
        </w:rPr>
      </w:pPr>
      <w:r w:rsidRPr="001C3596">
        <w:rPr>
          <w:rFonts w:ascii="Times New Roman" w:eastAsia="Times New Roman" w:hAnsi="Times New Roman" w:cs="Times New Roman"/>
          <w:b/>
          <w:sz w:val="24"/>
          <w:szCs w:val="24"/>
        </w:rPr>
        <w:t>Ans</w:t>
      </w:r>
      <w:r w:rsidRPr="001C3596">
        <w:rPr>
          <w:rFonts w:ascii="Times New Roman" w:eastAsia="Times New Roman" w:hAnsi="Times New Roman" w:cs="Times New Roman"/>
          <w:sz w:val="24"/>
          <w:szCs w:val="24"/>
        </w:rPr>
        <w:t xml:space="preserve">. The African perspective of the human person is ontological and normative because it emphasizes the inherent connection between the human being and the world. This perspective views the human person as an integral part of the world, rather than as a separate entity, and </w:t>
      </w:r>
      <w:r w:rsidRPr="001C3596">
        <w:rPr>
          <w:rFonts w:ascii="Times New Roman" w:eastAsia="Times New Roman" w:hAnsi="Times New Roman" w:cs="Times New Roman"/>
          <w:sz w:val="24"/>
          <w:szCs w:val="24"/>
        </w:rPr>
        <w:lastRenderedPageBreak/>
        <w:t xml:space="preserve">thus has significant implications for how we understand our place within the </w:t>
      </w:r>
      <w:proofErr w:type="spellStart"/>
      <w:r w:rsidRPr="001C3596">
        <w:rPr>
          <w:rFonts w:ascii="Times New Roman" w:eastAsia="Times New Roman" w:hAnsi="Times New Roman" w:cs="Times New Roman"/>
          <w:sz w:val="24"/>
          <w:szCs w:val="24"/>
        </w:rPr>
        <w:t>world.That</w:t>
      </w:r>
      <w:proofErr w:type="spellEnd"/>
      <w:r w:rsidRPr="001C3596">
        <w:rPr>
          <w:rFonts w:ascii="Times New Roman" w:eastAsia="Times New Roman" w:hAnsi="Times New Roman" w:cs="Times New Roman"/>
          <w:sz w:val="24"/>
          <w:szCs w:val="24"/>
        </w:rPr>
        <w:t xml:space="preserve"> is why most Africans believe that a human being's relation to society, communal norms, and values greatly confers the status of personhood to such an individual.</w:t>
      </w:r>
    </w:p>
    <w:p w:rsidR="004B0B83" w:rsidRPr="00356AF3" w:rsidRDefault="004B0B83" w:rsidP="00821E72">
      <w:pPr>
        <w:pStyle w:val="ListParagraph"/>
        <w:jc w:val="both"/>
        <w:rPr>
          <w:rFonts w:ascii="Times New Roman" w:hAnsi="Times New Roman" w:cs="Times New Roman"/>
          <w:sz w:val="24"/>
        </w:rPr>
      </w:pPr>
    </w:p>
    <w:p w:rsidR="00356AF3" w:rsidRDefault="00356AF3" w:rsidP="00821E72">
      <w:pPr>
        <w:pStyle w:val="ListParagraph"/>
        <w:numPr>
          <w:ilvl w:val="0"/>
          <w:numId w:val="2"/>
        </w:numPr>
        <w:jc w:val="both"/>
        <w:rPr>
          <w:rFonts w:ascii="Times New Roman" w:hAnsi="Times New Roman" w:cs="Times New Roman"/>
          <w:b/>
          <w:sz w:val="24"/>
        </w:rPr>
      </w:pPr>
      <w:r w:rsidRPr="00393975">
        <w:rPr>
          <w:rFonts w:ascii="Times New Roman" w:hAnsi="Times New Roman" w:cs="Times New Roman"/>
          <w:b/>
          <w:sz w:val="24"/>
        </w:rPr>
        <w:t>Who presented a unified and dualistic Akan concept of personhood and why?</w:t>
      </w:r>
    </w:p>
    <w:p w:rsidR="00F27977" w:rsidRPr="001C3596" w:rsidRDefault="00F27977" w:rsidP="006E3919">
      <w:pPr>
        <w:jc w:val="both"/>
        <w:rPr>
          <w:rFonts w:ascii="Times New Roman" w:hAnsi="Times New Roman" w:cs="Times New Roman"/>
          <w:sz w:val="24"/>
        </w:rPr>
      </w:pPr>
      <w:r w:rsidRPr="001C3596">
        <w:rPr>
          <w:rFonts w:ascii="Times New Roman" w:hAnsi="Times New Roman" w:cs="Times New Roman"/>
          <w:b/>
          <w:sz w:val="24"/>
        </w:rPr>
        <w:t>ANS</w:t>
      </w:r>
      <w:r w:rsidRPr="001C3596">
        <w:rPr>
          <w:rFonts w:ascii="Times New Roman" w:hAnsi="Times New Roman" w:cs="Times New Roman"/>
          <w:sz w:val="24"/>
        </w:rPr>
        <w:t xml:space="preserve">: Kwame </w:t>
      </w:r>
      <w:proofErr w:type="spellStart"/>
      <w:r w:rsidRPr="001C3596">
        <w:rPr>
          <w:rFonts w:ascii="Times New Roman" w:hAnsi="Times New Roman" w:cs="Times New Roman"/>
          <w:sz w:val="24"/>
        </w:rPr>
        <w:t>Gyekye</w:t>
      </w:r>
      <w:proofErr w:type="spellEnd"/>
      <w:r w:rsidRPr="001C3596">
        <w:rPr>
          <w:rFonts w:ascii="Times New Roman" w:hAnsi="Times New Roman" w:cs="Times New Roman"/>
          <w:sz w:val="24"/>
        </w:rPr>
        <w:t xml:space="preserve"> </w:t>
      </w:r>
      <w:r w:rsidR="00821E72" w:rsidRPr="001C3596">
        <w:rPr>
          <w:rFonts w:ascii="Times New Roman" w:hAnsi="Times New Roman" w:cs="Times New Roman"/>
          <w:sz w:val="24"/>
        </w:rPr>
        <w:t xml:space="preserve">talks about a unified dualist view of the Akan concept of a person as consisting of the </w:t>
      </w:r>
      <w:proofErr w:type="gramStart"/>
      <w:r w:rsidR="00821E72" w:rsidRPr="001C3596">
        <w:rPr>
          <w:rFonts w:ascii="Times New Roman" w:hAnsi="Times New Roman" w:cs="Times New Roman"/>
          <w:sz w:val="24"/>
        </w:rPr>
        <w:t>okra(</w:t>
      </w:r>
      <w:proofErr w:type="gramEnd"/>
      <w:r w:rsidR="00821E72" w:rsidRPr="001C3596">
        <w:rPr>
          <w:rFonts w:ascii="Times New Roman" w:hAnsi="Times New Roman" w:cs="Times New Roman"/>
          <w:sz w:val="24"/>
        </w:rPr>
        <w:t xml:space="preserve">the soul) and </w:t>
      </w:r>
      <w:proofErr w:type="spellStart"/>
      <w:r w:rsidR="00821E72" w:rsidRPr="001C3596">
        <w:rPr>
          <w:rFonts w:ascii="Times New Roman" w:hAnsi="Times New Roman" w:cs="Times New Roman"/>
          <w:sz w:val="24"/>
        </w:rPr>
        <w:t>Nipadua</w:t>
      </w:r>
      <w:proofErr w:type="spellEnd"/>
      <w:r w:rsidR="00821E72" w:rsidRPr="001C3596">
        <w:rPr>
          <w:rFonts w:ascii="Times New Roman" w:hAnsi="Times New Roman" w:cs="Times New Roman"/>
          <w:sz w:val="24"/>
        </w:rPr>
        <w:t xml:space="preserve"> (body), which does not entertain the tripartite notion of the person. This was because he was not in agreement with the tripartite view of man</w:t>
      </w:r>
    </w:p>
    <w:p w:rsidR="004B0B83" w:rsidRDefault="004B0B83" w:rsidP="00821E72">
      <w:pPr>
        <w:pStyle w:val="ListParagraph"/>
        <w:jc w:val="both"/>
        <w:rPr>
          <w:rFonts w:ascii="Times New Roman" w:hAnsi="Times New Roman" w:cs="Times New Roman"/>
          <w:sz w:val="24"/>
        </w:rPr>
      </w:pPr>
    </w:p>
    <w:p w:rsidR="00821E72" w:rsidRDefault="00821E72" w:rsidP="00821E72">
      <w:pPr>
        <w:pStyle w:val="ListParagraph"/>
        <w:jc w:val="both"/>
        <w:rPr>
          <w:rFonts w:ascii="Times New Roman" w:hAnsi="Times New Roman" w:cs="Times New Roman"/>
          <w:sz w:val="24"/>
        </w:rPr>
      </w:pPr>
    </w:p>
    <w:p w:rsidR="004B0B83" w:rsidRPr="00356AF3" w:rsidRDefault="004B0B83" w:rsidP="00821E72">
      <w:pPr>
        <w:pStyle w:val="ListParagraph"/>
        <w:jc w:val="both"/>
        <w:rPr>
          <w:rFonts w:ascii="Times New Roman" w:hAnsi="Times New Roman" w:cs="Times New Roman"/>
          <w:sz w:val="24"/>
        </w:rPr>
      </w:pPr>
    </w:p>
    <w:p w:rsidR="00356AF3" w:rsidRPr="004B0B83" w:rsidRDefault="00356AF3" w:rsidP="00821E72">
      <w:pPr>
        <w:pStyle w:val="ListParagraph"/>
        <w:numPr>
          <w:ilvl w:val="0"/>
          <w:numId w:val="2"/>
        </w:numPr>
        <w:jc w:val="both"/>
        <w:rPr>
          <w:rFonts w:ascii="Times New Roman" w:hAnsi="Times New Roman" w:cs="Times New Roman"/>
          <w:b/>
          <w:sz w:val="24"/>
        </w:rPr>
      </w:pPr>
      <w:r w:rsidRPr="004B0B83">
        <w:rPr>
          <w:rFonts w:ascii="Times New Roman" w:hAnsi="Times New Roman" w:cs="Times New Roman"/>
          <w:b/>
          <w:sz w:val="24"/>
        </w:rPr>
        <w:t xml:space="preserve">“The idea of death without a belief in the afterlife undermines the doctrine of the soul’s destiny.” Do you agree with this assertion? </w:t>
      </w:r>
    </w:p>
    <w:p w:rsidR="004B0B83" w:rsidRDefault="004B0B83" w:rsidP="001C3596">
      <w:pPr>
        <w:jc w:val="both"/>
        <w:rPr>
          <w:rFonts w:ascii="Times New Roman" w:eastAsia="Times New Roman" w:hAnsi="Times New Roman" w:cs="Times New Roman"/>
          <w:sz w:val="24"/>
          <w:szCs w:val="24"/>
        </w:rPr>
      </w:pPr>
      <w:r w:rsidRPr="001C3596">
        <w:rPr>
          <w:rFonts w:ascii="Times New Roman" w:eastAsia="Times New Roman" w:hAnsi="Times New Roman" w:cs="Times New Roman"/>
          <w:b/>
          <w:sz w:val="24"/>
          <w:szCs w:val="24"/>
        </w:rPr>
        <w:t>ANS</w:t>
      </w:r>
      <w:r w:rsidRPr="00393975">
        <w:rPr>
          <w:rFonts w:ascii="Times New Roman" w:eastAsia="Times New Roman" w:hAnsi="Times New Roman" w:cs="Times New Roman"/>
          <w:sz w:val="24"/>
          <w:szCs w:val="24"/>
        </w:rPr>
        <w:t>: Yes. The assertion that "the idea of death without a belief in the afterlife undermines the doctrine of the soul’s destiny" is supported by the argument that the reality of death challenges the notion that the soul is merely a capacity or activity associated with a living body. The experience and empirical reports of those who have witnessed death suggest that there is more to the concept of death than just the cessation of bodily functions. This undermines the idea that the soul is simply a capacity that can depart from the body at death, as Aristotle argued.</w:t>
      </w:r>
    </w:p>
    <w:p w:rsidR="00393975" w:rsidRPr="00393975" w:rsidRDefault="00393975" w:rsidP="00821E72">
      <w:pPr>
        <w:ind w:left="360"/>
        <w:jc w:val="both"/>
        <w:rPr>
          <w:rFonts w:ascii="Times New Roman" w:eastAsia="Times New Roman" w:hAnsi="Times New Roman" w:cs="Times New Roman"/>
          <w:sz w:val="24"/>
          <w:szCs w:val="24"/>
        </w:rPr>
      </w:pPr>
    </w:p>
    <w:p w:rsidR="00356AF3" w:rsidRPr="00393975" w:rsidRDefault="00356AF3" w:rsidP="00821E72">
      <w:pPr>
        <w:pStyle w:val="ListParagraph"/>
        <w:numPr>
          <w:ilvl w:val="0"/>
          <w:numId w:val="2"/>
        </w:numPr>
        <w:jc w:val="both"/>
        <w:rPr>
          <w:rFonts w:ascii="Times New Roman" w:hAnsi="Times New Roman" w:cs="Times New Roman"/>
          <w:b/>
          <w:sz w:val="24"/>
        </w:rPr>
      </w:pPr>
      <w:r w:rsidRPr="00393975">
        <w:rPr>
          <w:rFonts w:ascii="Times New Roman" w:hAnsi="Times New Roman" w:cs="Times New Roman"/>
          <w:b/>
          <w:sz w:val="24"/>
        </w:rPr>
        <w:t xml:space="preserve">Mention and explain briefly the five features of death. </w:t>
      </w:r>
    </w:p>
    <w:p w:rsidR="004B0B83" w:rsidRPr="004B0B83" w:rsidRDefault="004B0B83" w:rsidP="001C3596">
      <w:pPr>
        <w:jc w:val="both"/>
        <w:rPr>
          <w:rFonts w:ascii="Times New Roman" w:eastAsia="Times New Roman" w:hAnsi="Times New Roman" w:cs="Times New Roman"/>
          <w:sz w:val="24"/>
          <w:szCs w:val="24"/>
        </w:rPr>
      </w:pPr>
      <w:r w:rsidRPr="001C3596">
        <w:rPr>
          <w:rFonts w:ascii="Times New Roman" w:eastAsia="Times New Roman" w:hAnsi="Times New Roman" w:cs="Times New Roman"/>
          <w:b/>
          <w:sz w:val="24"/>
          <w:szCs w:val="24"/>
        </w:rPr>
        <w:t>Ans</w:t>
      </w:r>
      <w:r w:rsidRPr="004B0B83">
        <w:rPr>
          <w:rFonts w:ascii="Times New Roman" w:eastAsia="Times New Roman" w:hAnsi="Times New Roman" w:cs="Times New Roman"/>
          <w:sz w:val="24"/>
          <w:szCs w:val="24"/>
        </w:rPr>
        <w:t>. The five features of death are:</w:t>
      </w:r>
    </w:p>
    <w:p w:rsidR="004B0B83" w:rsidRPr="004B0B83" w:rsidRDefault="004B0B83" w:rsidP="001C3596">
      <w:pPr>
        <w:jc w:val="both"/>
        <w:rPr>
          <w:rFonts w:ascii="Times New Roman" w:eastAsia="Times New Roman" w:hAnsi="Times New Roman" w:cs="Times New Roman"/>
          <w:sz w:val="24"/>
          <w:szCs w:val="24"/>
        </w:rPr>
      </w:pPr>
      <w:r w:rsidRPr="001C3596">
        <w:rPr>
          <w:rFonts w:ascii="Times New Roman" w:eastAsia="Times New Roman" w:hAnsi="Times New Roman" w:cs="Times New Roman"/>
          <w:b/>
          <w:sz w:val="24"/>
          <w:szCs w:val="24"/>
        </w:rPr>
        <w:t>Death is Universal</w:t>
      </w:r>
      <w:r w:rsidRPr="004B0B83">
        <w:rPr>
          <w:rFonts w:ascii="Times New Roman" w:eastAsia="Times New Roman" w:hAnsi="Times New Roman" w:cs="Times New Roman"/>
          <w:sz w:val="24"/>
          <w:szCs w:val="24"/>
        </w:rPr>
        <w:t>: Death is a universal experience that affects every person, regardless of their background, status, or circumstances.</w:t>
      </w:r>
    </w:p>
    <w:p w:rsidR="004B0B83" w:rsidRPr="004B0B83" w:rsidRDefault="004B0B83" w:rsidP="001C3596">
      <w:pPr>
        <w:jc w:val="both"/>
        <w:rPr>
          <w:rFonts w:ascii="Times New Roman" w:eastAsia="Times New Roman" w:hAnsi="Times New Roman" w:cs="Times New Roman"/>
          <w:sz w:val="24"/>
          <w:szCs w:val="24"/>
        </w:rPr>
      </w:pPr>
      <w:r w:rsidRPr="001C3596">
        <w:rPr>
          <w:rFonts w:ascii="Times New Roman" w:eastAsia="Times New Roman" w:hAnsi="Times New Roman" w:cs="Times New Roman"/>
          <w:b/>
          <w:sz w:val="24"/>
          <w:szCs w:val="24"/>
        </w:rPr>
        <w:t>Death is Inescapable</w:t>
      </w:r>
      <w:r w:rsidRPr="004B0B83">
        <w:rPr>
          <w:rFonts w:ascii="Times New Roman" w:eastAsia="Times New Roman" w:hAnsi="Times New Roman" w:cs="Times New Roman"/>
          <w:sz w:val="24"/>
          <w:szCs w:val="24"/>
        </w:rPr>
        <w:t>: Death is inevitable and unavoidable; every person must surrender to its inevitability.</w:t>
      </w:r>
    </w:p>
    <w:p w:rsidR="004B0B83" w:rsidRPr="004B0B83" w:rsidRDefault="004B0B83" w:rsidP="001C3596">
      <w:pPr>
        <w:jc w:val="both"/>
        <w:rPr>
          <w:rFonts w:ascii="Times New Roman" w:eastAsia="Times New Roman" w:hAnsi="Times New Roman" w:cs="Times New Roman"/>
          <w:sz w:val="24"/>
          <w:szCs w:val="24"/>
        </w:rPr>
      </w:pPr>
      <w:r w:rsidRPr="001C3596">
        <w:rPr>
          <w:rFonts w:ascii="Times New Roman" w:eastAsia="Times New Roman" w:hAnsi="Times New Roman" w:cs="Times New Roman"/>
          <w:b/>
          <w:sz w:val="24"/>
          <w:szCs w:val="24"/>
        </w:rPr>
        <w:t>Death is Imminent</w:t>
      </w:r>
      <w:r w:rsidRPr="004B0B83">
        <w:rPr>
          <w:rFonts w:ascii="Times New Roman" w:eastAsia="Times New Roman" w:hAnsi="Times New Roman" w:cs="Times New Roman"/>
          <w:sz w:val="24"/>
          <w:szCs w:val="24"/>
        </w:rPr>
        <w:t>: Death is always present, lurking around the corner, and can strike at any moment.</w:t>
      </w:r>
    </w:p>
    <w:p w:rsidR="004B0B83" w:rsidRPr="004B0B83" w:rsidRDefault="004B0B83" w:rsidP="001C3596">
      <w:pPr>
        <w:jc w:val="both"/>
        <w:rPr>
          <w:rFonts w:ascii="Times New Roman" w:eastAsia="Times New Roman" w:hAnsi="Times New Roman" w:cs="Times New Roman"/>
          <w:sz w:val="24"/>
          <w:szCs w:val="24"/>
        </w:rPr>
      </w:pPr>
      <w:r w:rsidRPr="001C3596">
        <w:rPr>
          <w:rFonts w:ascii="Times New Roman" w:eastAsia="Times New Roman" w:hAnsi="Times New Roman" w:cs="Times New Roman"/>
          <w:b/>
          <w:sz w:val="24"/>
          <w:szCs w:val="24"/>
        </w:rPr>
        <w:t>Death is Inevitable</w:t>
      </w:r>
      <w:r w:rsidRPr="004B0B83">
        <w:rPr>
          <w:rFonts w:ascii="Times New Roman" w:eastAsia="Times New Roman" w:hAnsi="Times New Roman" w:cs="Times New Roman"/>
          <w:sz w:val="24"/>
          <w:szCs w:val="24"/>
        </w:rPr>
        <w:t>: Death must come when it must come, and there is no escaping its arrival.</w:t>
      </w:r>
    </w:p>
    <w:p w:rsidR="004B0B83" w:rsidRPr="004B0B83" w:rsidRDefault="004B0B83" w:rsidP="001C3596">
      <w:pPr>
        <w:jc w:val="both"/>
        <w:rPr>
          <w:rFonts w:ascii="Times New Roman" w:eastAsia="Times New Roman" w:hAnsi="Times New Roman" w:cs="Times New Roman"/>
          <w:sz w:val="24"/>
          <w:szCs w:val="24"/>
        </w:rPr>
      </w:pPr>
      <w:r w:rsidRPr="001C3596">
        <w:rPr>
          <w:rFonts w:ascii="Times New Roman" w:eastAsia="Times New Roman" w:hAnsi="Times New Roman" w:cs="Times New Roman"/>
          <w:b/>
          <w:sz w:val="24"/>
          <w:szCs w:val="24"/>
        </w:rPr>
        <w:t>Death is Fearful</w:t>
      </w:r>
      <w:r w:rsidRPr="004B0B83">
        <w:rPr>
          <w:rFonts w:ascii="Times New Roman" w:eastAsia="Times New Roman" w:hAnsi="Times New Roman" w:cs="Times New Roman"/>
          <w:sz w:val="24"/>
          <w:szCs w:val="24"/>
        </w:rPr>
        <w:t>: Death is often feared and avoided due to the grief and emotional pain that comes with it, making it difficult for people to speak about or confront.</w:t>
      </w:r>
    </w:p>
    <w:p w:rsidR="004B0B83" w:rsidRDefault="004B0B83" w:rsidP="00821E72">
      <w:pPr>
        <w:pStyle w:val="ListParagraph"/>
        <w:jc w:val="both"/>
        <w:rPr>
          <w:rFonts w:ascii="Times New Roman" w:hAnsi="Times New Roman" w:cs="Times New Roman"/>
          <w:sz w:val="24"/>
        </w:rPr>
      </w:pPr>
    </w:p>
    <w:p w:rsidR="004B0B83" w:rsidRPr="00356AF3" w:rsidRDefault="004B0B83" w:rsidP="00821E72">
      <w:pPr>
        <w:pStyle w:val="ListParagraph"/>
        <w:jc w:val="both"/>
        <w:rPr>
          <w:rFonts w:ascii="Times New Roman" w:hAnsi="Times New Roman" w:cs="Times New Roman"/>
          <w:sz w:val="24"/>
        </w:rPr>
      </w:pPr>
    </w:p>
    <w:p w:rsidR="00356AF3" w:rsidRPr="00393975" w:rsidRDefault="00356AF3" w:rsidP="00821E72">
      <w:pPr>
        <w:pStyle w:val="ListParagraph"/>
        <w:numPr>
          <w:ilvl w:val="0"/>
          <w:numId w:val="2"/>
        </w:numPr>
        <w:jc w:val="both"/>
        <w:rPr>
          <w:rFonts w:ascii="Times New Roman" w:hAnsi="Times New Roman" w:cs="Times New Roman"/>
          <w:b/>
          <w:sz w:val="24"/>
        </w:rPr>
      </w:pPr>
      <w:r w:rsidRPr="00393975">
        <w:rPr>
          <w:rFonts w:ascii="Times New Roman" w:hAnsi="Times New Roman" w:cs="Times New Roman"/>
          <w:b/>
          <w:sz w:val="24"/>
        </w:rPr>
        <w:t xml:space="preserve">Explain the competing constructs in the discourse on personhood. </w:t>
      </w:r>
    </w:p>
    <w:p w:rsidR="004B0B83" w:rsidRPr="001C3596" w:rsidRDefault="00821E72" w:rsidP="001C3596">
      <w:pPr>
        <w:jc w:val="both"/>
        <w:rPr>
          <w:rFonts w:ascii="Times New Roman" w:hAnsi="Times New Roman" w:cs="Times New Roman"/>
          <w:sz w:val="24"/>
        </w:rPr>
      </w:pPr>
      <w:r w:rsidRPr="001C3596">
        <w:rPr>
          <w:rFonts w:ascii="Times New Roman" w:hAnsi="Times New Roman" w:cs="Times New Roman"/>
          <w:b/>
          <w:sz w:val="24"/>
        </w:rPr>
        <w:t>Relation</w:t>
      </w:r>
      <w:r w:rsidR="00347F3E" w:rsidRPr="001C3596">
        <w:rPr>
          <w:rFonts w:ascii="Times New Roman" w:hAnsi="Times New Roman" w:cs="Times New Roman"/>
          <w:b/>
          <w:sz w:val="24"/>
        </w:rPr>
        <w:t>al</w:t>
      </w:r>
      <w:r w:rsidRPr="001C3596">
        <w:rPr>
          <w:rFonts w:ascii="Times New Roman" w:hAnsi="Times New Roman" w:cs="Times New Roman"/>
          <w:b/>
          <w:sz w:val="24"/>
        </w:rPr>
        <w:t xml:space="preserve"> construct</w:t>
      </w:r>
      <w:r w:rsidRPr="001C3596">
        <w:rPr>
          <w:rFonts w:ascii="Times New Roman" w:hAnsi="Times New Roman" w:cs="Times New Roman"/>
          <w:sz w:val="24"/>
        </w:rPr>
        <w:t>:</w:t>
      </w:r>
      <w:r w:rsidR="00347F3E" w:rsidRPr="001C3596">
        <w:rPr>
          <w:rFonts w:ascii="Times New Roman" w:hAnsi="Times New Roman" w:cs="Times New Roman"/>
          <w:sz w:val="24"/>
        </w:rPr>
        <w:t xml:space="preserve"> this views personhood as something that is constituted through relationships with others, society, and often with the divine. It argues that personhood emerges from the web of </w:t>
      </w:r>
      <w:r w:rsidR="00347F3E" w:rsidRPr="001C3596">
        <w:rPr>
          <w:rFonts w:ascii="Times New Roman" w:hAnsi="Times New Roman" w:cs="Times New Roman"/>
          <w:sz w:val="24"/>
        </w:rPr>
        <w:lastRenderedPageBreak/>
        <w:t>social, cultural and familial relationships, and that individuals gain identity and moral status through mutual recognition and intersubjective experience</w:t>
      </w:r>
      <w:r w:rsidR="00AD4932" w:rsidRPr="001C3596">
        <w:rPr>
          <w:rFonts w:ascii="Times New Roman" w:hAnsi="Times New Roman" w:cs="Times New Roman"/>
          <w:sz w:val="24"/>
        </w:rPr>
        <w:t xml:space="preserve">. Martin Buber and Emmanuel </w:t>
      </w:r>
      <w:proofErr w:type="spellStart"/>
      <w:r w:rsidR="00AD4932" w:rsidRPr="001C3596">
        <w:rPr>
          <w:rFonts w:ascii="Times New Roman" w:hAnsi="Times New Roman" w:cs="Times New Roman"/>
          <w:sz w:val="24"/>
        </w:rPr>
        <w:t>Levinas</w:t>
      </w:r>
      <w:proofErr w:type="spellEnd"/>
      <w:r w:rsidR="00AD4932" w:rsidRPr="001C3596">
        <w:rPr>
          <w:rFonts w:ascii="Times New Roman" w:hAnsi="Times New Roman" w:cs="Times New Roman"/>
          <w:sz w:val="24"/>
        </w:rPr>
        <w:t xml:space="preserve"> are identified here </w:t>
      </w:r>
    </w:p>
    <w:p w:rsidR="00347F3E" w:rsidRDefault="00347F3E" w:rsidP="00821E72">
      <w:pPr>
        <w:pStyle w:val="ListParagraph"/>
        <w:jc w:val="both"/>
        <w:rPr>
          <w:rFonts w:ascii="Times New Roman" w:hAnsi="Times New Roman" w:cs="Times New Roman"/>
          <w:sz w:val="24"/>
        </w:rPr>
      </w:pPr>
    </w:p>
    <w:p w:rsidR="00821E72" w:rsidRPr="001C3596" w:rsidRDefault="00821E72" w:rsidP="001C3596">
      <w:pPr>
        <w:jc w:val="both"/>
        <w:rPr>
          <w:rFonts w:ascii="Times New Roman" w:hAnsi="Times New Roman" w:cs="Times New Roman"/>
          <w:sz w:val="24"/>
        </w:rPr>
      </w:pPr>
      <w:r w:rsidRPr="001C3596">
        <w:rPr>
          <w:rFonts w:ascii="Times New Roman" w:hAnsi="Times New Roman" w:cs="Times New Roman"/>
          <w:b/>
          <w:sz w:val="24"/>
        </w:rPr>
        <w:t>Existential construct:</w:t>
      </w:r>
      <w:r w:rsidR="00347F3E" w:rsidRPr="001C3596">
        <w:rPr>
          <w:rFonts w:ascii="Times New Roman" w:hAnsi="Times New Roman" w:cs="Times New Roman"/>
          <w:sz w:val="24"/>
        </w:rPr>
        <w:t xml:space="preserve"> this on the other hand emphasizes that personhood is grounded in individual existence, freedom, and self-awareness. It argues that personhood is self-determined and self-affirming reality. Soren Kierkegaard, jean-</w:t>
      </w:r>
      <w:proofErr w:type="spellStart"/>
      <w:r w:rsidR="00347F3E" w:rsidRPr="001C3596">
        <w:rPr>
          <w:rFonts w:ascii="Times New Roman" w:hAnsi="Times New Roman" w:cs="Times New Roman"/>
          <w:sz w:val="24"/>
        </w:rPr>
        <w:t>paul</w:t>
      </w:r>
      <w:proofErr w:type="spellEnd"/>
      <w:r w:rsidR="00347F3E" w:rsidRPr="001C3596">
        <w:rPr>
          <w:rFonts w:ascii="Times New Roman" w:hAnsi="Times New Roman" w:cs="Times New Roman"/>
          <w:sz w:val="24"/>
        </w:rPr>
        <w:t xml:space="preserve"> Sartre and Martin Heidegger are philosophers in this </w:t>
      </w:r>
      <w:r w:rsidR="00AD4932" w:rsidRPr="001C3596">
        <w:rPr>
          <w:rFonts w:ascii="Times New Roman" w:hAnsi="Times New Roman" w:cs="Times New Roman"/>
          <w:sz w:val="24"/>
        </w:rPr>
        <w:t xml:space="preserve">construct </w:t>
      </w:r>
    </w:p>
    <w:p w:rsidR="001C3596" w:rsidRDefault="001C3596" w:rsidP="00821E72">
      <w:pPr>
        <w:pStyle w:val="ListParagraph"/>
        <w:jc w:val="both"/>
        <w:rPr>
          <w:rFonts w:ascii="Times New Roman" w:hAnsi="Times New Roman" w:cs="Times New Roman"/>
          <w:sz w:val="24"/>
        </w:rPr>
      </w:pPr>
    </w:p>
    <w:p w:rsidR="004B0B83" w:rsidRPr="00356AF3" w:rsidRDefault="004B0B83" w:rsidP="00821E72">
      <w:pPr>
        <w:pStyle w:val="ListParagraph"/>
        <w:jc w:val="both"/>
        <w:rPr>
          <w:rFonts w:ascii="Times New Roman" w:hAnsi="Times New Roman" w:cs="Times New Roman"/>
          <w:sz w:val="24"/>
        </w:rPr>
      </w:pPr>
    </w:p>
    <w:p w:rsidR="004B0B83" w:rsidRPr="00393975" w:rsidRDefault="00356AF3" w:rsidP="00821E72">
      <w:pPr>
        <w:pStyle w:val="ListParagraph"/>
        <w:numPr>
          <w:ilvl w:val="0"/>
          <w:numId w:val="2"/>
        </w:numPr>
        <w:jc w:val="both"/>
        <w:rPr>
          <w:rFonts w:ascii="Times New Roman" w:hAnsi="Times New Roman" w:cs="Times New Roman"/>
          <w:b/>
          <w:sz w:val="24"/>
        </w:rPr>
      </w:pPr>
      <w:r w:rsidRPr="00393975">
        <w:rPr>
          <w:rFonts w:ascii="Times New Roman" w:hAnsi="Times New Roman" w:cs="Times New Roman"/>
          <w:b/>
          <w:sz w:val="24"/>
        </w:rPr>
        <w:t>Explain how a living body opens up in an experience as an object and a subject.</w:t>
      </w:r>
    </w:p>
    <w:p w:rsidR="00356AF3" w:rsidRPr="004B0B83" w:rsidRDefault="00356AF3" w:rsidP="001C3596">
      <w:pPr>
        <w:jc w:val="both"/>
        <w:rPr>
          <w:rFonts w:ascii="Times New Roman" w:hAnsi="Times New Roman" w:cs="Times New Roman"/>
          <w:sz w:val="24"/>
        </w:rPr>
      </w:pPr>
      <w:r w:rsidRPr="004B0B83">
        <w:rPr>
          <w:rFonts w:ascii="Times New Roman" w:hAnsi="Times New Roman" w:cs="Times New Roman"/>
          <w:sz w:val="24"/>
        </w:rPr>
        <w:t xml:space="preserve"> </w:t>
      </w:r>
      <w:r w:rsidR="004B0B83" w:rsidRPr="001C3596">
        <w:rPr>
          <w:rFonts w:ascii="Times New Roman" w:eastAsia="Times New Roman" w:hAnsi="Times New Roman" w:cs="Times New Roman"/>
          <w:b/>
          <w:sz w:val="24"/>
          <w:szCs w:val="24"/>
        </w:rPr>
        <w:t>Ans</w:t>
      </w:r>
      <w:r w:rsidR="004B0B83">
        <w:rPr>
          <w:rFonts w:ascii="Times New Roman" w:eastAsia="Times New Roman" w:hAnsi="Times New Roman" w:cs="Times New Roman"/>
          <w:sz w:val="24"/>
          <w:szCs w:val="24"/>
        </w:rPr>
        <w:t>. The living body opens up in an experience as both an object and a subject through its worldly function. This function helps humans recognize themselves as being composed of the same elements as the world, subject to the same fortunes and laws due to their body</w:t>
      </w:r>
    </w:p>
    <w:p w:rsidR="00356AF3" w:rsidRPr="00393975" w:rsidRDefault="00356AF3" w:rsidP="00821E72">
      <w:pPr>
        <w:pStyle w:val="ListParagraph"/>
        <w:numPr>
          <w:ilvl w:val="0"/>
          <w:numId w:val="2"/>
        </w:numPr>
        <w:jc w:val="both"/>
        <w:rPr>
          <w:rFonts w:ascii="Times New Roman" w:hAnsi="Times New Roman" w:cs="Times New Roman"/>
          <w:b/>
          <w:sz w:val="24"/>
        </w:rPr>
      </w:pPr>
      <w:r w:rsidRPr="00393975">
        <w:rPr>
          <w:rFonts w:ascii="Times New Roman" w:hAnsi="Times New Roman" w:cs="Times New Roman"/>
          <w:b/>
          <w:sz w:val="24"/>
        </w:rPr>
        <w:t xml:space="preserve">Why is the Buddhists’ notion of self-transcendence </w:t>
      </w:r>
      <w:proofErr w:type="spellStart"/>
      <w:r w:rsidRPr="00393975">
        <w:rPr>
          <w:rFonts w:ascii="Times New Roman" w:hAnsi="Times New Roman" w:cs="Times New Roman"/>
          <w:b/>
          <w:sz w:val="24"/>
        </w:rPr>
        <w:t>spatio</w:t>
      </w:r>
      <w:proofErr w:type="spellEnd"/>
      <w:r w:rsidRPr="00393975">
        <w:rPr>
          <w:rFonts w:ascii="Times New Roman" w:hAnsi="Times New Roman" w:cs="Times New Roman"/>
          <w:b/>
          <w:sz w:val="24"/>
        </w:rPr>
        <w:t xml:space="preserve">-temporal? </w:t>
      </w:r>
    </w:p>
    <w:p w:rsidR="004B0B83" w:rsidRPr="00393975" w:rsidRDefault="004B0B83" w:rsidP="001C3596">
      <w:pPr>
        <w:jc w:val="both"/>
        <w:rPr>
          <w:rFonts w:ascii="Times New Roman" w:eastAsia="Times New Roman" w:hAnsi="Times New Roman" w:cs="Times New Roman"/>
          <w:sz w:val="24"/>
          <w:szCs w:val="24"/>
        </w:rPr>
      </w:pPr>
      <w:r w:rsidRPr="001C3596">
        <w:rPr>
          <w:rFonts w:ascii="Times New Roman" w:eastAsia="Times New Roman" w:hAnsi="Times New Roman" w:cs="Times New Roman"/>
          <w:b/>
          <w:sz w:val="24"/>
          <w:szCs w:val="24"/>
        </w:rPr>
        <w:t>Ans</w:t>
      </w:r>
      <w:r w:rsidRPr="00393975">
        <w:rPr>
          <w:rFonts w:ascii="Times New Roman" w:eastAsia="Times New Roman" w:hAnsi="Times New Roman" w:cs="Times New Roman"/>
          <w:sz w:val="24"/>
          <w:szCs w:val="24"/>
        </w:rPr>
        <w:t xml:space="preserve">. The Buddhist notion of self-transcendence is </w:t>
      </w:r>
      <w:proofErr w:type="spellStart"/>
      <w:r w:rsidRPr="00393975">
        <w:rPr>
          <w:rFonts w:ascii="Times New Roman" w:eastAsia="Times New Roman" w:hAnsi="Times New Roman" w:cs="Times New Roman"/>
          <w:sz w:val="24"/>
          <w:szCs w:val="24"/>
        </w:rPr>
        <w:t>spatio</w:t>
      </w:r>
      <w:proofErr w:type="spellEnd"/>
      <w:r w:rsidRPr="00393975">
        <w:rPr>
          <w:rFonts w:ascii="Times New Roman" w:eastAsia="Times New Roman" w:hAnsi="Times New Roman" w:cs="Times New Roman"/>
          <w:sz w:val="24"/>
          <w:szCs w:val="24"/>
        </w:rPr>
        <w:t xml:space="preserve">-temporal because it emphasizes the interconnectedness of all phenomena and the impermanence of all </w:t>
      </w:r>
      <w:proofErr w:type="spellStart"/>
      <w:r w:rsidRPr="00393975">
        <w:rPr>
          <w:rFonts w:ascii="Times New Roman" w:eastAsia="Times New Roman" w:hAnsi="Times New Roman" w:cs="Times New Roman"/>
          <w:sz w:val="24"/>
          <w:szCs w:val="24"/>
        </w:rPr>
        <w:t>things.Theyconstrue</w:t>
      </w:r>
      <w:proofErr w:type="spellEnd"/>
      <w:r w:rsidRPr="00393975">
        <w:rPr>
          <w:rFonts w:ascii="Times New Roman" w:eastAsia="Times New Roman" w:hAnsi="Times New Roman" w:cs="Times New Roman"/>
          <w:sz w:val="24"/>
          <w:szCs w:val="24"/>
        </w:rPr>
        <w:t xml:space="preserve"> self-transcendence as a state in which the soul becomes </w:t>
      </w:r>
      <w:proofErr w:type="gramStart"/>
      <w:r w:rsidRPr="00393975">
        <w:rPr>
          <w:rFonts w:ascii="Times New Roman" w:eastAsia="Times New Roman" w:hAnsi="Times New Roman" w:cs="Times New Roman"/>
          <w:sz w:val="24"/>
          <w:szCs w:val="24"/>
        </w:rPr>
        <w:t>Intuitively</w:t>
      </w:r>
      <w:proofErr w:type="gramEnd"/>
      <w:r w:rsidRPr="00393975">
        <w:rPr>
          <w:rFonts w:ascii="Times New Roman" w:eastAsia="Times New Roman" w:hAnsi="Times New Roman" w:cs="Times New Roman"/>
          <w:sz w:val="24"/>
          <w:szCs w:val="24"/>
        </w:rPr>
        <w:t xml:space="preserve"> aware of itself. In other words, the reality of self-transcendence begins and ends with the self. This perspective views self-transcendence as a process that transcends the boundaries of space and time.</w:t>
      </w:r>
    </w:p>
    <w:p w:rsidR="004B0B83" w:rsidRDefault="004B0B83" w:rsidP="00821E72">
      <w:pPr>
        <w:pStyle w:val="ListParagraph"/>
        <w:jc w:val="both"/>
        <w:rPr>
          <w:rFonts w:ascii="Times New Roman" w:hAnsi="Times New Roman" w:cs="Times New Roman"/>
          <w:sz w:val="24"/>
        </w:rPr>
      </w:pPr>
    </w:p>
    <w:p w:rsidR="004B0B83" w:rsidRPr="00356AF3" w:rsidRDefault="004B0B83" w:rsidP="00821E72">
      <w:pPr>
        <w:pStyle w:val="ListParagraph"/>
        <w:jc w:val="both"/>
        <w:rPr>
          <w:rFonts w:ascii="Times New Roman" w:hAnsi="Times New Roman" w:cs="Times New Roman"/>
          <w:sz w:val="24"/>
        </w:rPr>
      </w:pPr>
    </w:p>
    <w:p w:rsidR="001C3596" w:rsidRDefault="00356AF3" w:rsidP="001C3596">
      <w:pPr>
        <w:pStyle w:val="ListParagraph"/>
        <w:numPr>
          <w:ilvl w:val="0"/>
          <w:numId w:val="2"/>
        </w:numPr>
        <w:jc w:val="both"/>
        <w:rPr>
          <w:rFonts w:ascii="Times New Roman" w:hAnsi="Times New Roman" w:cs="Times New Roman"/>
          <w:b/>
          <w:sz w:val="24"/>
        </w:rPr>
      </w:pPr>
      <w:r w:rsidRPr="004B0B83">
        <w:rPr>
          <w:rFonts w:ascii="Times New Roman" w:hAnsi="Times New Roman" w:cs="Times New Roman"/>
          <w:b/>
          <w:sz w:val="24"/>
        </w:rPr>
        <w:t xml:space="preserve">State and explain the unique roles of the human body. </w:t>
      </w:r>
    </w:p>
    <w:p w:rsidR="004B0B83" w:rsidRPr="001C3596" w:rsidRDefault="004B0B83" w:rsidP="001C3596">
      <w:pPr>
        <w:jc w:val="both"/>
        <w:rPr>
          <w:rFonts w:ascii="Times New Roman" w:hAnsi="Times New Roman" w:cs="Times New Roman"/>
          <w:b/>
          <w:sz w:val="24"/>
        </w:rPr>
      </w:pPr>
      <w:r w:rsidRPr="001C3596">
        <w:rPr>
          <w:rFonts w:ascii="Times New Roman" w:eastAsia="Times New Roman" w:hAnsi="Times New Roman" w:cs="Times New Roman"/>
          <w:sz w:val="24"/>
          <w:szCs w:val="24"/>
        </w:rPr>
        <w:t>The unique roles of the human body include:</w:t>
      </w:r>
    </w:p>
    <w:p w:rsidR="004B0B83" w:rsidRPr="004B0B83" w:rsidRDefault="004B0B83" w:rsidP="001C3596">
      <w:pPr>
        <w:jc w:val="both"/>
        <w:rPr>
          <w:rFonts w:ascii="Times New Roman" w:eastAsia="Times New Roman" w:hAnsi="Times New Roman" w:cs="Times New Roman"/>
          <w:sz w:val="24"/>
          <w:szCs w:val="24"/>
        </w:rPr>
      </w:pPr>
      <w:r w:rsidRPr="001C3596">
        <w:rPr>
          <w:rFonts w:ascii="Times New Roman" w:eastAsia="Times New Roman" w:hAnsi="Times New Roman" w:cs="Times New Roman"/>
          <w:b/>
          <w:sz w:val="24"/>
          <w:szCs w:val="24"/>
        </w:rPr>
        <w:t>Worldly Function</w:t>
      </w:r>
      <w:r w:rsidRPr="004B0B83">
        <w:rPr>
          <w:rFonts w:ascii="Times New Roman" w:eastAsia="Times New Roman" w:hAnsi="Times New Roman" w:cs="Times New Roman"/>
          <w:sz w:val="24"/>
          <w:szCs w:val="24"/>
        </w:rPr>
        <w:t>: The body helps humans recognize themselves as part of the world, subject to the same fortunes and laws. It enables humans to become present in the world, act in it, and make various contacts.</w:t>
      </w:r>
    </w:p>
    <w:p w:rsidR="004B0B83" w:rsidRPr="004B0B83" w:rsidRDefault="004B0B83" w:rsidP="001C3596">
      <w:pPr>
        <w:jc w:val="both"/>
        <w:rPr>
          <w:rFonts w:ascii="Times New Roman" w:eastAsia="Times New Roman" w:hAnsi="Times New Roman" w:cs="Times New Roman"/>
          <w:sz w:val="24"/>
          <w:szCs w:val="24"/>
        </w:rPr>
      </w:pPr>
      <w:r w:rsidRPr="001C3596">
        <w:rPr>
          <w:rFonts w:ascii="Times New Roman" w:eastAsia="Times New Roman" w:hAnsi="Times New Roman" w:cs="Times New Roman"/>
          <w:b/>
          <w:sz w:val="24"/>
          <w:szCs w:val="24"/>
        </w:rPr>
        <w:t>Individuation/Identity Function:</w:t>
      </w:r>
      <w:r w:rsidRPr="004B0B83">
        <w:rPr>
          <w:rFonts w:ascii="Times New Roman" w:eastAsia="Times New Roman" w:hAnsi="Times New Roman" w:cs="Times New Roman"/>
          <w:sz w:val="24"/>
          <w:szCs w:val="24"/>
        </w:rPr>
        <w:t xml:space="preserve"> The body distinguishes one from another and enables humans to identify different genders (male and female). It reveals that a body is not just a simple thing in which one exists but a dimension of human life, defining the identity of "I".</w:t>
      </w:r>
    </w:p>
    <w:p w:rsidR="004B0B83" w:rsidRPr="004B0B83" w:rsidRDefault="004B0B83" w:rsidP="001C3596">
      <w:pPr>
        <w:jc w:val="both"/>
        <w:rPr>
          <w:rFonts w:ascii="Times New Roman" w:eastAsia="Times New Roman" w:hAnsi="Times New Roman" w:cs="Times New Roman"/>
          <w:sz w:val="24"/>
          <w:szCs w:val="24"/>
        </w:rPr>
      </w:pPr>
      <w:r w:rsidRPr="001C3596">
        <w:rPr>
          <w:rFonts w:ascii="Times New Roman" w:eastAsia="Times New Roman" w:hAnsi="Times New Roman" w:cs="Times New Roman"/>
          <w:b/>
          <w:sz w:val="24"/>
          <w:szCs w:val="24"/>
        </w:rPr>
        <w:t>Epistemological Function</w:t>
      </w:r>
      <w:r w:rsidRPr="004B0B83">
        <w:rPr>
          <w:rFonts w:ascii="Times New Roman" w:eastAsia="Times New Roman" w:hAnsi="Times New Roman" w:cs="Times New Roman"/>
          <w:sz w:val="24"/>
          <w:szCs w:val="24"/>
        </w:rPr>
        <w:t>: The body is a necessary instrument of knowledge, enabling self-consciousness, perception, sensation, and other cognitive and voluntary functions.</w:t>
      </w:r>
    </w:p>
    <w:p w:rsidR="004B0B83" w:rsidRPr="004B0B83" w:rsidRDefault="004B0B83" w:rsidP="001C3596">
      <w:pPr>
        <w:jc w:val="both"/>
        <w:rPr>
          <w:rFonts w:ascii="Times New Roman" w:eastAsia="Times New Roman" w:hAnsi="Times New Roman" w:cs="Times New Roman"/>
          <w:sz w:val="24"/>
          <w:szCs w:val="24"/>
        </w:rPr>
      </w:pPr>
      <w:r w:rsidRPr="001C3596">
        <w:rPr>
          <w:rFonts w:ascii="Times New Roman" w:eastAsia="Times New Roman" w:hAnsi="Times New Roman" w:cs="Times New Roman"/>
          <w:b/>
          <w:sz w:val="24"/>
          <w:szCs w:val="24"/>
        </w:rPr>
        <w:t>Possession Function</w:t>
      </w:r>
      <w:r w:rsidRPr="004B0B83">
        <w:rPr>
          <w:rFonts w:ascii="Times New Roman" w:eastAsia="Times New Roman" w:hAnsi="Times New Roman" w:cs="Times New Roman"/>
          <w:sz w:val="24"/>
          <w:szCs w:val="24"/>
        </w:rPr>
        <w:t>: The body allows humans to possess existence and conquer the universe. It enables humans to manipulate things in the world through the use of body parts, such as the hand.</w:t>
      </w:r>
    </w:p>
    <w:p w:rsidR="004B0B83" w:rsidRPr="004B0B83" w:rsidRDefault="004B0B83" w:rsidP="001C3596">
      <w:pPr>
        <w:jc w:val="both"/>
        <w:rPr>
          <w:rFonts w:ascii="Times New Roman" w:eastAsia="Times New Roman" w:hAnsi="Times New Roman" w:cs="Times New Roman"/>
          <w:sz w:val="24"/>
          <w:szCs w:val="24"/>
        </w:rPr>
      </w:pPr>
      <w:r w:rsidRPr="001C3596">
        <w:rPr>
          <w:rFonts w:ascii="Times New Roman" w:eastAsia="Times New Roman" w:hAnsi="Times New Roman" w:cs="Times New Roman"/>
          <w:b/>
          <w:sz w:val="24"/>
          <w:szCs w:val="24"/>
        </w:rPr>
        <w:t>Ascetic Function:</w:t>
      </w:r>
      <w:r w:rsidRPr="004B0B83">
        <w:rPr>
          <w:rFonts w:ascii="Times New Roman" w:eastAsia="Times New Roman" w:hAnsi="Times New Roman" w:cs="Times New Roman"/>
          <w:sz w:val="24"/>
          <w:szCs w:val="24"/>
        </w:rPr>
        <w:t xml:space="preserve"> The body performs this function through habit, especially virtuous habit, which is acquired through self-control and disciplining of the body.</w:t>
      </w:r>
    </w:p>
    <w:p w:rsidR="004B0B83" w:rsidRDefault="004B0B83" w:rsidP="00821E72">
      <w:pPr>
        <w:pStyle w:val="ListParagraph"/>
        <w:jc w:val="both"/>
        <w:rPr>
          <w:rFonts w:ascii="Times New Roman" w:hAnsi="Times New Roman" w:cs="Times New Roman"/>
          <w:sz w:val="24"/>
        </w:rPr>
      </w:pPr>
    </w:p>
    <w:p w:rsidR="004B0B83" w:rsidRPr="00356AF3" w:rsidRDefault="004B0B83" w:rsidP="00821E72">
      <w:pPr>
        <w:pStyle w:val="ListParagraph"/>
        <w:jc w:val="both"/>
        <w:rPr>
          <w:rFonts w:ascii="Times New Roman" w:hAnsi="Times New Roman" w:cs="Times New Roman"/>
          <w:sz w:val="24"/>
        </w:rPr>
      </w:pPr>
    </w:p>
    <w:p w:rsidR="00356AF3" w:rsidRPr="00393975" w:rsidRDefault="00356AF3" w:rsidP="00821E72">
      <w:pPr>
        <w:pStyle w:val="ListParagraph"/>
        <w:numPr>
          <w:ilvl w:val="0"/>
          <w:numId w:val="2"/>
        </w:numPr>
        <w:jc w:val="both"/>
        <w:rPr>
          <w:rFonts w:ascii="Times New Roman" w:hAnsi="Times New Roman" w:cs="Times New Roman"/>
          <w:b/>
          <w:sz w:val="24"/>
        </w:rPr>
      </w:pPr>
      <w:r w:rsidRPr="00393975">
        <w:rPr>
          <w:rFonts w:ascii="Times New Roman" w:hAnsi="Times New Roman" w:cs="Times New Roman"/>
          <w:b/>
          <w:sz w:val="24"/>
        </w:rPr>
        <w:t>Identify the essential tools of knowledge.</w:t>
      </w:r>
    </w:p>
    <w:p w:rsidR="004B0B83" w:rsidRPr="001C3596" w:rsidRDefault="00B60AA5" w:rsidP="001C3596">
      <w:pPr>
        <w:jc w:val="both"/>
        <w:rPr>
          <w:rFonts w:ascii="Times New Roman" w:hAnsi="Times New Roman" w:cs="Times New Roman"/>
          <w:b/>
          <w:sz w:val="24"/>
        </w:rPr>
      </w:pPr>
      <w:r w:rsidRPr="001C3596">
        <w:rPr>
          <w:rFonts w:ascii="Times New Roman" w:hAnsi="Times New Roman" w:cs="Times New Roman"/>
          <w:sz w:val="24"/>
        </w:rPr>
        <w:t xml:space="preserve">The essential tools of knowledge are the fundamental methods and instruments that humans use to acquire, process, and validate understanding </w:t>
      </w:r>
      <w:r w:rsidR="00347F3E" w:rsidRPr="001C3596">
        <w:rPr>
          <w:rFonts w:ascii="Times New Roman" w:hAnsi="Times New Roman" w:cs="Times New Roman"/>
          <w:sz w:val="24"/>
        </w:rPr>
        <w:t xml:space="preserve">about the world. Some of these tools include; </w:t>
      </w:r>
      <w:r w:rsidR="00347F3E" w:rsidRPr="001C3596">
        <w:rPr>
          <w:rFonts w:ascii="Times New Roman" w:hAnsi="Times New Roman" w:cs="Times New Roman"/>
          <w:b/>
          <w:sz w:val="24"/>
        </w:rPr>
        <w:t>language, memory, intuition, perception, imagination, and emotions</w:t>
      </w:r>
    </w:p>
    <w:p w:rsidR="004B0B83" w:rsidRPr="00347F3E" w:rsidRDefault="004B0B83" w:rsidP="00821E72">
      <w:pPr>
        <w:pStyle w:val="ListParagraph"/>
        <w:jc w:val="both"/>
        <w:rPr>
          <w:rFonts w:ascii="Times New Roman" w:hAnsi="Times New Roman" w:cs="Times New Roman"/>
          <w:b/>
          <w:sz w:val="24"/>
        </w:rPr>
      </w:pPr>
    </w:p>
    <w:p w:rsidR="001C3596" w:rsidRDefault="00356AF3" w:rsidP="001C3596">
      <w:pPr>
        <w:pStyle w:val="ListParagraph"/>
        <w:numPr>
          <w:ilvl w:val="0"/>
          <w:numId w:val="2"/>
        </w:numPr>
        <w:jc w:val="both"/>
        <w:rPr>
          <w:rFonts w:ascii="Times New Roman" w:hAnsi="Times New Roman" w:cs="Times New Roman"/>
          <w:b/>
          <w:sz w:val="24"/>
        </w:rPr>
      </w:pPr>
      <w:r w:rsidRPr="00393975">
        <w:rPr>
          <w:rFonts w:ascii="Times New Roman" w:hAnsi="Times New Roman" w:cs="Times New Roman"/>
          <w:b/>
          <w:sz w:val="24"/>
        </w:rPr>
        <w:t xml:space="preserve">The implication of Battista </w:t>
      </w:r>
      <w:proofErr w:type="spellStart"/>
      <w:r w:rsidRPr="00393975">
        <w:rPr>
          <w:rFonts w:ascii="Times New Roman" w:hAnsi="Times New Roman" w:cs="Times New Roman"/>
          <w:b/>
          <w:sz w:val="24"/>
        </w:rPr>
        <w:t>Mondin’s</w:t>
      </w:r>
      <w:proofErr w:type="spellEnd"/>
      <w:r w:rsidRPr="00393975">
        <w:rPr>
          <w:rFonts w:ascii="Times New Roman" w:hAnsi="Times New Roman" w:cs="Times New Roman"/>
          <w:b/>
          <w:sz w:val="24"/>
        </w:rPr>
        <w:t xml:space="preserve"> stance on personhood.</w:t>
      </w:r>
    </w:p>
    <w:p w:rsidR="00393975" w:rsidRPr="001C3596" w:rsidRDefault="00393975" w:rsidP="001C3596">
      <w:pPr>
        <w:jc w:val="both"/>
        <w:rPr>
          <w:rFonts w:ascii="Times New Roman" w:hAnsi="Times New Roman" w:cs="Times New Roman"/>
          <w:b/>
          <w:sz w:val="24"/>
        </w:rPr>
      </w:pPr>
      <w:r w:rsidRPr="001C3596">
        <w:rPr>
          <w:rFonts w:ascii="Times New Roman" w:hAnsi="Times New Roman" w:cs="Times New Roman"/>
          <w:b/>
          <w:sz w:val="24"/>
        </w:rPr>
        <w:t xml:space="preserve">ANS: </w:t>
      </w:r>
      <w:r w:rsidR="004B0B83" w:rsidRPr="001C3596">
        <w:rPr>
          <w:rFonts w:ascii="Times New Roman" w:eastAsia="Times New Roman" w:hAnsi="Times New Roman" w:cs="Times New Roman"/>
          <w:sz w:val="24"/>
          <w:szCs w:val="24"/>
        </w:rPr>
        <w:t xml:space="preserve">The implication of Battista </w:t>
      </w:r>
      <w:proofErr w:type="spellStart"/>
      <w:r w:rsidR="004B0B83" w:rsidRPr="001C3596">
        <w:rPr>
          <w:rFonts w:ascii="Times New Roman" w:eastAsia="Times New Roman" w:hAnsi="Times New Roman" w:cs="Times New Roman"/>
          <w:sz w:val="24"/>
          <w:szCs w:val="24"/>
        </w:rPr>
        <w:t>Mondin’s</w:t>
      </w:r>
      <w:proofErr w:type="spellEnd"/>
      <w:r w:rsidR="004B0B83" w:rsidRPr="001C3596">
        <w:rPr>
          <w:rFonts w:ascii="Times New Roman" w:eastAsia="Times New Roman" w:hAnsi="Times New Roman" w:cs="Times New Roman"/>
          <w:sz w:val="24"/>
          <w:szCs w:val="24"/>
        </w:rPr>
        <w:t xml:space="preserve"> stance on personhood is that the global concept of the human person is far-reaching and encompasses several key aspects. According to </w:t>
      </w:r>
      <w:proofErr w:type="spellStart"/>
      <w:r w:rsidR="004B0B83" w:rsidRPr="001C3596">
        <w:rPr>
          <w:rFonts w:ascii="Times New Roman" w:eastAsia="Times New Roman" w:hAnsi="Times New Roman" w:cs="Times New Roman"/>
          <w:sz w:val="24"/>
          <w:szCs w:val="24"/>
        </w:rPr>
        <w:t>Mondin</w:t>
      </w:r>
      <w:proofErr w:type="spellEnd"/>
      <w:r w:rsidR="004B0B83" w:rsidRPr="001C3596">
        <w:rPr>
          <w:rFonts w:ascii="Times New Roman" w:eastAsia="Times New Roman" w:hAnsi="Times New Roman" w:cs="Times New Roman"/>
          <w:sz w:val="24"/>
          <w:szCs w:val="24"/>
        </w:rPr>
        <w:t>, the human person is "a subsistent gifted with self-consciousness, communication, and self-transcendence". This perspective highlights the following implications:</w:t>
      </w:r>
    </w:p>
    <w:p w:rsidR="00393975" w:rsidRDefault="004B0B83" w:rsidP="006E3919">
      <w:pPr>
        <w:jc w:val="both"/>
        <w:rPr>
          <w:rFonts w:ascii="Times New Roman" w:hAnsi="Times New Roman" w:cs="Times New Roman"/>
          <w:b/>
          <w:sz w:val="24"/>
        </w:rPr>
      </w:pPr>
      <w:r w:rsidRPr="00393975">
        <w:rPr>
          <w:rFonts w:ascii="Times New Roman" w:eastAsia="Times New Roman" w:hAnsi="Times New Roman" w:cs="Times New Roman"/>
          <w:b/>
          <w:sz w:val="24"/>
          <w:szCs w:val="24"/>
        </w:rPr>
        <w:t>Self-Subsistence</w:t>
      </w:r>
      <w:r>
        <w:rPr>
          <w:rFonts w:ascii="Times New Roman" w:eastAsia="Times New Roman" w:hAnsi="Times New Roman" w:cs="Times New Roman"/>
          <w:sz w:val="24"/>
          <w:szCs w:val="24"/>
        </w:rPr>
        <w:t>: The human person distinguishes himself from all others due to his self-subsistence, emphasizing his unique and unrepeatable nature.</w:t>
      </w:r>
    </w:p>
    <w:p w:rsidR="00393975" w:rsidRDefault="004B0B83" w:rsidP="006E3919">
      <w:pPr>
        <w:jc w:val="both"/>
        <w:rPr>
          <w:rFonts w:ascii="Times New Roman" w:hAnsi="Times New Roman" w:cs="Times New Roman"/>
          <w:b/>
          <w:sz w:val="24"/>
        </w:rPr>
      </w:pPr>
      <w:r w:rsidRPr="00393975">
        <w:rPr>
          <w:rFonts w:ascii="Times New Roman" w:eastAsia="Times New Roman" w:hAnsi="Times New Roman" w:cs="Times New Roman"/>
          <w:b/>
          <w:sz w:val="24"/>
          <w:szCs w:val="24"/>
        </w:rPr>
        <w:t>Self-Consciousness</w:t>
      </w:r>
      <w:r>
        <w:rPr>
          <w:rFonts w:ascii="Times New Roman" w:eastAsia="Times New Roman" w:hAnsi="Times New Roman" w:cs="Times New Roman"/>
          <w:sz w:val="24"/>
          <w:szCs w:val="24"/>
        </w:rPr>
        <w:t>: Through self-consciousness, the human person recognizes himself as free, social, and perfectible, indicating that he is capable of growth and development.</w:t>
      </w:r>
    </w:p>
    <w:p w:rsidR="00393975" w:rsidRDefault="004B0B83" w:rsidP="006E3919">
      <w:pPr>
        <w:jc w:val="both"/>
        <w:rPr>
          <w:rFonts w:ascii="Times New Roman" w:hAnsi="Times New Roman" w:cs="Times New Roman"/>
          <w:b/>
          <w:sz w:val="24"/>
        </w:rPr>
      </w:pPr>
      <w:r w:rsidRPr="00393975">
        <w:rPr>
          <w:rFonts w:ascii="Times New Roman" w:eastAsia="Times New Roman" w:hAnsi="Times New Roman" w:cs="Times New Roman"/>
          <w:b/>
          <w:sz w:val="24"/>
          <w:szCs w:val="24"/>
        </w:rPr>
        <w:t>Communication</w:t>
      </w:r>
      <w:r>
        <w:rPr>
          <w:rFonts w:ascii="Times New Roman" w:eastAsia="Times New Roman" w:hAnsi="Times New Roman" w:cs="Times New Roman"/>
          <w:sz w:val="24"/>
          <w:szCs w:val="24"/>
        </w:rPr>
        <w:t>: The human person enters into rapport with others through communication, emphasizing the importance of social interaction and connection.</w:t>
      </w:r>
    </w:p>
    <w:p w:rsidR="00393975" w:rsidRDefault="004B0B83" w:rsidP="006E3919">
      <w:pPr>
        <w:jc w:val="both"/>
        <w:rPr>
          <w:rFonts w:ascii="Times New Roman" w:hAnsi="Times New Roman" w:cs="Times New Roman"/>
          <w:b/>
          <w:sz w:val="24"/>
        </w:rPr>
      </w:pPr>
      <w:r w:rsidRPr="00393975">
        <w:rPr>
          <w:rFonts w:ascii="Times New Roman" w:eastAsia="Times New Roman" w:hAnsi="Times New Roman" w:cs="Times New Roman"/>
          <w:b/>
          <w:sz w:val="24"/>
          <w:szCs w:val="24"/>
        </w:rPr>
        <w:t>Self-Transcendence</w:t>
      </w:r>
      <w:r>
        <w:rPr>
          <w:rFonts w:ascii="Times New Roman" w:eastAsia="Times New Roman" w:hAnsi="Times New Roman" w:cs="Times New Roman"/>
          <w:sz w:val="24"/>
          <w:szCs w:val="24"/>
        </w:rPr>
        <w:t>: Through self-transcendence, the human person is called to surpass all confines imposed by space and time, seeking to penetrate the realm of the absolute and eternal. This highlights the human person's innate desire for transcendence and connection with something greater than themselves.</w:t>
      </w:r>
    </w:p>
    <w:p w:rsidR="004B0B83" w:rsidRPr="00393975" w:rsidRDefault="004B0B83" w:rsidP="006E3919">
      <w:pPr>
        <w:jc w:val="both"/>
        <w:rPr>
          <w:rFonts w:ascii="Times New Roman" w:hAnsi="Times New Roman" w:cs="Times New Roman"/>
          <w:b/>
          <w:sz w:val="24"/>
        </w:rPr>
      </w:pPr>
      <w:r>
        <w:rPr>
          <w:rFonts w:ascii="Times New Roman" w:eastAsia="Times New Roman" w:hAnsi="Times New Roman" w:cs="Times New Roman"/>
          <w:sz w:val="24"/>
          <w:szCs w:val="24"/>
        </w:rPr>
        <w:t xml:space="preserve">Overall, </w:t>
      </w:r>
      <w:proofErr w:type="spellStart"/>
      <w:r>
        <w:rPr>
          <w:rFonts w:ascii="Times New Roman" w:eastAsia="Times New Roman" w:hAnsi="Times New Roman" w:cs="Times New Roman"/>
          <w:sz w:val="24"/>
          <w:szCs w:val="24"/>
        </w:rPr>
        <w:t>Mondin's</w:t>
      </w:r>
      <w:proofErr w:type="spellEnd"/>
      <w:r>
        <w:rPr>
          <w:rFonts w:ascii="Times New Roman" w:eastAsia="Times New Roman" w:hAnsi="Times New Roman" w:cs="Times New Roman"/>
          <w:sz w:val="24"/>
          <w:szCs w:val="24"/>
        </w:rPr>
        <w:t xml:space="preserve"> stance on personhood emphasizes the multifaceted nature of the human person, encompassing self-subsistence, self-consciousness, communication, and self-transcendence.</w:t>
      </w:r>
    </w:p>
    <w:p w:rsidR="004B0B83" w:rsidRPr="00356AF3" w:rsidRDefault="004B0B83" w:rsidP="00821E72">
      <w:pPr>
        <w:pStyle w:val="ListParagraph"/>
        <w:jc w:val="both"/>
        <w:rPr>
          <w:rFonts w:ascii="Times New Roman" w:hAnsi="Times New Roman" w:cs="Times New Roman"/>
          <w:sz w:val="24"/>
        </w:rPr>
      </w:pPr>
    </w:p>
    <w:p w:rsidR="00356AF3" w:rsidRPr="004B0B83" w:rsidRDefault="00356AF3" w:rsidP="00821E72">
      <w:pPr>
        <w:pStyle w:val="ListParagraph"/>
        <w:numPr>
          <w:ilvl w:val="0"/>
          <w:numId w:val="2"/>
        </w:numPr>
        <w:jc w:val="both"/>
        <w:rPr>
          <w:rFonts w:ascii="Times New Roman" w:hAnsi="Times New Roman" w:cs="Times New Roman"/>
          <w:b/>
          <w:sz w:val="24"/>
        </w:rPr>
      </w:pPr>
      <w:r w:rsidRPr="004B0B83">
        <w:rPr>
          <w:rFonts w:ascii="Times New Roman" w:hAnsi="Times New Roman" w:cs="Times New Roman"/>
          <w:b/>
          <w:sz w:val="24"/>
        </w:rPr>
        <w:t xml:space="preserve">Do you think that the study of the human person is justifiable? </w:t>
      </w:r>
    </w:p>
    <w:p w:rsidR="004B0B83" w:rsidRPr="004B0B83" w:rsidRDefault="004B0B83" w:rsidP="006E3919">
      <w:pPr>
        <w:jc w:val="both"/>
        <w:rPr>
          <w:rFonts w:ascii="Times New Roman" w:eastAsia="Times New Roman" w:hAnsi="Times New Roman" w:cs="Times New Roman"/>
          <w:sz w:val="24"/>
          <w:szCs w:val="24"/>
        </w:rPr>
      </w:pPr>
      <w:r w:rsidRPr="004B0B83">
        <w:rPr>
          <w:rFonts w:ascii="Times New Roman" w:eastAsia="Times New Roman" w:hAnsi="Times New Roman" w:cs="Times New Roman"/>
          <w:sz w:val="24"/>
          <w:szCs w:val="24"/>
        </w:rPr>
        <w:t>Yes, I believe that the study of the human person is justifiable. The concept of the human person is multifaceted and encompasses various aspects such as role, self-realization, and self-transcendence.</w:t>
      </w:r>
    </w:p>
    <w:p w:rsidR="004B0B83" w:rsidRPr="004B0B83" w:rsidRDefault="004B0B83" w:rsidP="00821E72">
      <w:pPr>
        <w:ind w:left="360"/>
        <w:jc w:val="both"/>
        <w:rPr>
          <w:rFonts w:ascii="Times New Roman" w:hAnsi="Times New Roman" w:cs="Times New Roman"/>
          <w:sz w:val="24"/>
        </w:rPr>
      </w:pPr>
    </w:p>
    <w:p w:rsidR="00356AF3" w:rsidRDefault="00356AF3" w:rsidP="00821E72">
      <w:pPr>
        <w:pStyle w:val="ListParagraph"/>
        <w:numPr>
          <w:ilvl w:val="0"/>
          <w:numId w:val="2"/>
        </w:numPr>
        <w:jc w:val="both"/>
        <w:rPr>
          <w:rFonts w:ascii="Times New Roman" w:hAnsi="Times New Roman" w:cs="Times New Roman"/>
          <w:b/>
          <w:sz w:val="24"/>
        </w:rPr>
      </w:pPr>
      <w:r w:rsidRPr="00393975">
        <w:rPr>
          <w:rFonts w:ascii="Times New Roman" w:hAnsi="Times New Roman" w:cs="Times New Roman"/>
          <w:b/>
          <w:sz w:val="24"/>
        </w:rPr>
        <w:t xml:space="preserve">The matter is an exterior manifestation of being human. It constitutes a distinctive trait of a person and the first trait. Discuss </w:t>
      </w:r>
    </w:p>
    <w:p w:rsidR="00393975" w:rsidRDefault="00CE3BBE" w:rsidP="00821E72">
      <w:pPr>
        <w:jc w:val="both"/>
        <w:rPr>
          <w:rFonts w:ascii="Times New Roman" w:hAnsi="Times New Roman" w:cs="Times New Roman"/>
          <w:sz w:val="24"/>
        </w:rPr>
      </w:pPr>
      <w:r w:rsidRPr="001C3596">
        <w:rPr>
          <w:rFonts w:ascii="Times New Roman" w:hAnsi="Times New Roman" w:cs="Times New Roman"/>
          <w:sz w:val="24"/>
        </w:rPr>
        <w:t xml:space="preserve">The human being is made of body and soul, which can also be said to be “matter” and “form”. The matter which is the body is an external manifestation of the human being since it connects the human being with the world. The </w:t>
      </w:r>
      <w:proofErr w:type="gramStart"/>
      <w:r w:rsidRPr="001C3596">
        <w:rPr>
          <w:rFonts w:ascii="Times New Roman" w:hAnsi="Times New Roman" w:cs="Times New Roman"/>
          <w:sz w:val="24"/>
        </w:rPr>
        <w:t>soul(</w:t>
      </w:r>
      <w:proofErr w:type="gramEnd"/>
      <w:r w:rsidRPr="001C3596">
        <w:rPr>
          <w:rFonts w:ascii="Times New Roman" w:hAnsi="Times New Roman" w:cs="Times New Roman"/>
          <w:sz w:val="24"/>
        </w:rPr>
        <w:t>form) externalizes itself through the body</w:t>
      </w:r>
      <w:r w:rsidR="001C3596" w:rsidRPr="001C3596">
        <w:rPr>
          <w:rFonts w:ascii="Times New Roman" w:hAnsi="Times New Roman" w:cs="Times New Roman"/>
          <w:sz w:val="24"/>
        </w:rPr>
        <w:t xml:space="preserve"> since the soul is </w:t>
      </w:r>
      <w:r w:rsidR="001C3596" w:rsidRPr="001C3596">
        <w:rPr>
          <w:rFonts w:ascii="Times New Roman" w:hAnsi="Times New Roman" w:cs="Times New Roman"/>
          <w:sz w:val="24"/>
        </w:rPr>
        <w:lastRenderedPageBreak/>
        <w:t xml:space="preserve">what makes the body to come alive. However the </w:t>
      </w:r>
      <w:proofErr w:type="gramStart"/>
      <w:r w:rsidR="001C3596" w:rsidRPr="001C3596">
        <w:rPr>
          <w:rFonts w:ascii="Times New Roman" w:hAnsi="Times New Roman" w:cs="Times New Roman"/>
          <w:sz w:val="24"/>
        </w:rPr>
        <w:t>body(</w:t>
      </w:r>
      <w:proofErr w:type="gramEnd"/>
      <w:r w:rsidR="001C3596" w:rsidRPr="001C3596">
        <w:rPr>
          <w:rFonts w:ascii="Times New Roman" w:hAnsi="Times New Roman" w:cs="Times New Roman"/>
          <w:sz w:val="24"/>
        </w:rPr>
        <w:t>matter) is distinctive because without it there is no  human being, the soul can only act through the body.</w:t>
      </w:r>
    </w:p>
    <w:p w:rsidR="00393975" w:rsidRPr="004B0B83" w:rsidRDefault="00393975" w:rsidP="00821E72">
      <w:pPr>
        <w:jc w:val="both"/>
        <w:rPr>
          <w:rFonts w:ascii="Times New Roman" w:hAnsi="Times New Roman" w:cs="Times New Roman"/>
          <w:sz w:val="24"/>
        </w:rPr>
      </w:pPr>
    </w:p>
    <w:p w:rsidR="00393975" w:rsidRDefault="00356AF3" w:rsidP="00821E72">
      <w:pPr>
        <w:pStyle w:val="ListParagraph"/>
        <w:numPr>
          <w:ilvl w:val="0"/>
          <w:numId w:val="2"/>
        </w:numPr>
        <w:jc w:val="both"/>
        <w:rPr>
          <w:rFonts w:ascii="Times New Roman" w:hAnsi="Times New Roman" w:cs="Times New Roman"/>
          <w:b/>
          <w:sz w:val="24"/>
        </w:rPr>
      </w:pPr>
      <w:r w:rsidRPr="00393975">
        <w:rPr>
          <w:rFonts w:ascii="Times New Roman" w:hAnsi="Times New Roman" w:cs="Times New Roman"/>
          <w:b/>
          <w:sz w:val="24"/>
        </w:rPr>
        <w:t>Why are the elements of human complexity irreducible to one another?</w:t>
      </w:r>
    </w:p>
    <w:p w:rsidR="004B0B83" w:rsidRPr="00393975" w:rsidRDefault="004B0B83" w:rsidP="006E3919">
      <w:pPr>
        <w:jc w:val="both"/>
        <w:rPr>
          <w:rFonts w:ascii="Times New Roman" w:hAnsi="Times New Roman" w:cs="Times New Roman"/>
          <w:b/>
          <w:sz w:val="24"/>
        </w:rPr>
      </w:pPr>
      <w:r w:rsidRPr="006E3919">
        <w:rPr>
          <w:rFonts w:ascii="Times New Roman" w:eastAsia="Times New Roman" w:hAnsi="Times New Roman" w:cs="Times New Roman"/>
          <w:b/>
          <w:sz w:val="24"/>
          <w:szCs w:val="24"/>
        </w:rPr>
        <w:t>Ans</w:t>
      </w:r>
      <w:r w:rsidRPr="00393975">
        <w:rPr>
          <w:rFonts w:ascii="Times New Roman" w:eastAsia="Times New Roman" w:hAnsi="Times New Roman" w:cs="Times New Roman"/>
          <w:sz w:val="24"/>
          <w:szCs w:val="24"/>
        </w:rPr>
        <w:t>. The elements of human compositeness - body, soul, and spirit - are irreducible to each other because each represents a distinct aspect of the human person that cannot be derived from or reduced to the others. The body, soul, and spirit are interconnected but have their own unique functions and properties that define the complexity and uniqueness of the human person.</w:t>
      </w:r>
    </w:p>
    <w:p w:rsidR="00356AF3" w:rsidRPr="004B0B83" w:rsidRDefault="00356AF3" w:rsidP="00821E72">
      <w:pPr>
        <w:jc w:val="both"/>
        <w:rPr>
          <w:rFonts w:ascii="Times New Roman" w:hAnsi="Times New Roman" w:cs="Times New Roman"/>
          <w:sz w:val="24"/>
        </w:rPr>
      </w:pPr>
      <w:r w:rsidRPr="004B0B83">
        <w:rPr>
          <w:rFonts w:ascii="Times New Roman" w:hAnsi="Times New Roman" w:cs="Times New Roman"/>
          <w:sz w:val="24"/>
        </w:rPr>
        <w:t xml:space="preserve"> </w:t>
      </w:r>
    </w:p>
    <w:p w:rsidR="00356AF3" w:rsidRPr="00393975" w:rsidRDefault="00356AF3" w:rsidP="00821E72">
      <w:pPr>
        <w:pStyle w:val="ListParagraph"/>
        <w:numPr>
          <w:ilvl w:val="0"/>
          <w:numId w:val="2"/>
        </w:numPr>
        <w:jc w:val="both"/>
        <w:rPr>
          <w:rFonts w:ascii="Times New Roman" w:hAnsi="Times New Roman" w:cs="Times New Roman"/>
          <w:b/>
          <w:sz w:val="24"/>
        </w:rPr>
      </w:pPr>
      <w:r w:rsidRPr="00393975">
        <w:rPr>
          <w:rFonts w:ascii="Times New Roman" w:hAnsi="Times New Roman" w:cs="Times New Roman"/>
          <w:b/>
          <w:sz w:val="24"/>
        </w:rPr>
        <w:t xml:space="preserve">Mention and explain the dimensions of human self-transcendence. </w:t>
      </w:r>
    </w:p>
    <w:p w:rsidR="00393975" w:rsidRPr="00393975" w:rsidRDefault="00393975" w:rsidP="006E3919">
      <w:pPr>
        <w:jc w:val="both"/>
        <w:rPr>
          <w:rFonts w:ascii="Times New Roman" w:eastAsia="Times New Roman" w:hAnsi="Times New Roman" w:cs="Times New Roman"/>
          <w:sz w:val="24"/>
          <w:szCs w:val="24"/>
        </w:rPr>
      </w:pPr>
      <w:r w:rsidRPr="00393975">
        <w:rPr>
          <w:rFonts w:ascii="Times New Roman" w:eastAsia="Times New Roman" w:hAnsi="Times New Roman" w:cs="Times New Roman"/>
          <w:sz w:val="24"/>
          <w:szCs w:val="24"/>
        </w:rPr>
        <w:t>The dimensions of human self-transcendence can be understood through various theoretical frameworks and perspectives. Here are some key dimensions:</w:t>
      </w:r>
    </w:p>
    <w:p w:rsidR="00393975" w:rsidRPr="00393975" w:rsidRDefault="00393975" w:rsidP="006E3919">
      <w:pPr>
        <w:jc w:val="both"/>
        <w:rPr>
          <w:rFonts w:ascii="Times New Roman" w:eastAsia="Times New Roman" w:hAnsi="Times New Roman" w:cs="Times New Roman"/>
          <w:b/>
          <w:sz w:val="24"/>
          <w:szCs w:val="24"/>
        </w:rPr>
      </w:pPr>
      <w:r w:rsidRPr="00393975">
        <w:rPr>
          <w:rFonts w:ascii="Times New Roman" w:eastAsia="Times New Roman" w:hAnsi="Times New Roman" w:cs="Times New Roman"/>
          <w:b/>
          <w:sz w:val="24"/>
          <w:szCs w:val="24"/>
        </w:rPr>
        <w:t>Spatiotemporal Self-Transcendence:</w:t>
      </w:r>
    </w:p>
    <w:p w:rsidR="00393975" w:rsidRPr="00393975" w:rsidRDefault="00393975" w:rsidP="006E3919">
      <w:pPr>
        <w:jc w:val="both"/>
        <w:rPr>
          <w:rFonts w:ascii="Times New Roman" w:eastAsia="Times New Roman" w:hAnsi="Times New Roman" w:cs="Times New Roman"/>
          <w:sz w:val="24"/>
          <w:szCs w:val="24"/>
        </w:rPr>
      </w:pPr>
      <w:r w:rsidRPr="00393975">
        <w:rPr>
          <w:rFonts w:ascii="Times New Roman" w:eastAsia="Times New Roman" w:hAnsi="Times New Roman" w:cs="Times New Roman"/>
          <w:sz w:val="24"/>
          <w:szCs w:val="24"/>
        </w:rPr>
        <w:t>This dimension involves the expansion of personal boundaries in multiple ways, including interpersonal, intrapersonal, and transpersonal dimensions. It is rooted in the external world and involves interactions with others and the environment.</w:t>
      </w:r>
    </w:p>
    <w:p w:rsidR="00393975" w:rsidRPr="00393975" w:rsidRDefault="00393975" w:rsidP="006E3919">
      <w:pPr>
        <w:jc w:val="both"/>
        <w:rPr>
          <w:rFonts w:ascii="Times New Roman" w:eastAsia="Times New Roman" w:hAnsi="Times New Roman" w:cs="Times New Roman"/>
          <w:b/>
          <w:sz w:val="24"/>
          <w:szCs w:val="24"/>
        </w:rPr>
      </w:pPr>
      <w:proofErr w:type="spellStart"/>
      <w:r w:rsidRPr="00393975">
        <w:rPr>
          <w:rFonts w:ascii="Times New Roman" w:eastAsia="Times New Roman" w:hAnsi="Times New Roman" w:cs="Times New Roman"/>
          <w:b/>
          <w:sz w:val="24"/>
          <w:szCs w:val="24"/>
        </w:rPr>
        <w:t>Transtemporal</w:t>
      </w:r>
      <w:proofErr w:type="spellEnd"/>
      <w:r w:rsidRPr="00393975">
        <w:rPr>
          <w:rFonts w:ascii="Times New Roman" w:eastAsia="Times New Roman" w:hAnsi="Times New Roman" w:cs="Times New Roman"/>
          <w:b/>
          <w:sz w:val="24"/>
          <w:szCs w:val="24"/>
        </w:rPr>
        <w:t xml:space="preserve"> Self-Transcendence:</w:t>
      </w:r>
    </w:p>
    <w:p w:rsidR="00393975" w:rsidRPr="00393975" w:rsidRDefault="00393975" w:rsidP="006E3919">
      <w:pPr>
        <w:jc w:val="both"/>
        <w:rPr>
          <w:rFonts w:ascii="Times New Roman" w:eastAsia="Times New Roman" w:hAnsi="Times New Roman" w:cs="Times New Roman"/>
          <w:sz w:val="24"/>
          <w:szCs w:val="24"/>
        </w:rPr>
      </w:pPr>
      <w:r w:rsidRPr="00393975">
        <w:rPr>
          <w:rFonts w:ascii="Times New Roman" w:eastAsia="Times New Roman" w:hAnsi="Times New Roman" w:cs="Times New Roman"/>
          <w:sz w:val="24"/>
          <w:szCs w:val="24"/>
        </w:rPr>
        <w:t>This dimension refers to the transcendence of the self through spiritual growth, self-actualization, and the pursuit of unity and connectedness. It is rooted in the internal world and involves the development of self-awareness, self-knowledge, and a sense of meaning and purpose</w:t>
      </w:r>
    </w:p>
    <w:p w:rsidR="00393975" w:rsidRPr="00393975" w:rsidRDefault="00393975" w:rsidP="00821E72">
      <w:pPr>
        <w:jc w:val="both"/>
        <w:rPr>
          <w:rFonts w:ascii="Times New Roman" w:hAnsi="Times New Roman" w:cs="Times New Roman"/>
          <w:sz w:val="24"/>
        </w:rPr>
      </w:pPr>
    </w:p>
    <w:p w:rsidR="00356AF3" w:rsidRPr="00393975" w:rsidRDefault="00356AF3" w:rsidP="00821E72">
      <w:pPr>
        <w:pStyle w:val="ListParagraph"/>
        <w:numPr>
          <w:ilvl w:val="0"/>
          <w:numId w:val="2"/>
        </w:numPr>
        <w:jc w:val="both"/>
        <w:rPr>
          <w:rFonts w:ascii="Times New Roman" w:hAnsi="Times New Roman" w:cs="Times New Roman"/>
          <w:b/>
          <w:sz w:val="24"/>
        </w:rPr>
      </w:pPr>
      <w:r w:rsidRPr="00393975">
        <w:rPr>
          <w:rFonts w:ascii="Times New Roman" w:hAnsi="Times New Roman" w:cs="Times New Roman"/>
          <w:b/>
          <w:sz w:val="24"/>
        </w:rPr>
        <w:t xml:space="preserve">Why is it impossible for a body to exist independently from the soul? </w:t>
      </w:r>
    </w:p>
    <w:p w:rsidR="00393975" w:rsidRPr="00393975" w:rsidRDefault="00393975" w:rsidP="006E3919">
      <w:pPr>
        <w:jc w:val="both"/>
        <w:rPr>
          <w:rFonts w:ascii="Times New Roman" w:eastAsia="Times New Roman" w:hAnsi="Times New Roman" w:cs="Times New Roman"/>
          <w:sz w:val="24"/>
          <w:szCs w:val="24"/>
        </w:rPr>
      </w:pPr>
      <w:r w:rsidRPr="00393975">
        <w:rPr>
          <w:rFonts w:ascii="Times New Roman" w:eastAsia="Times New Roman" w:hAnsi="Times New Roman" w:cs="Times New Roman"/>
          <w:b/>
          <w:sz w:val="24"/>
          <w:szCs w:val="24"/>
        </w:rPr>
        <w:t>Ans</w:t>
      </w:r>
      <w:r w:rsidRPr="00393975">
        <w:rPr>
          <w:rFonts w:ascii="Times New Roman" w:eastAsia="Times New Roman" w:hAnsi="Times New Roman" w:cs="Times New Roman"/>
          <w:sz w:val="24"/>
          <w:szCs w:val="24"/>
        </w:rPr>
        <w:t xml:space="preserve">. It is impossible for a body to exist independently from the soul because the soul is the formative and animating principle that gives the body its structure, function, and purpose. The soul is the spiritual essence that informs and animates the body, making it a living, functioning, and conscious entity. Without the soul, the body would be mere matter, lacking the essential qualities that define human existence. The soul is responsible for the body's ability to perceive, think, feel, and interact with the world. It is the soul that gives the body its personality, emotions, and will. The soul is the source of the body's consciousness, and it is through the soul that the body experiences and responds to the world around </w:t>
      </w:r>
      <w:proofErr w:type="spellStart"/>
      <w:r w:rsidRPr="00393975">
        <w:rPr>
          <w:rFonts w:ascii="Times New Roman" w:eastAsia="Times New Roman" w:hAnsi="Times New Roman" w:cs="Times New Roman"/>
          <w:sz w:val="24"/>
          <w:szCs w:val="24"/>
        </w:rPr>
        <w:t>it.Aquinas</w:t>
      </w:r>
      <w:proofErr w:type="spellEnd"/>
      <w:r w:rsidRPr="00393975">
        <w:rPr>
          <w:rFonts w:ascii="Times New Roman" w:eastAsia="Times New Roman" w:hAnsi="Times New Roman" w:cs="Times New Roman"/>
          <w:sz w:val="24"/>
          <w:szCs w:val="24"/>
        </w:rPr>
        <w:t>, in particular, emphasizes that the soul is the act of being that animates the body. He argues that the soul is the formative principle that gives the body its existence and its purpose. The body, in turn, participates in the soul's act of being when it is animated by the soul. This means that the body cannot exist independently of the soul because it is the soul that gives the body its essential nature and function</w:t>
      </w:r>
    </w:p>
    <w:p w:rsidR="00393975" w:rsidRPr="00393975" w:rsidRDefault="00393975" w:rsidP="00821E72">
      <w:pPr>
        <w:jc w:val="both"/>
        <w:rPr>
          <w:rFonts w:ascii="Times New Roman" w:hAnsi="Times New Roman" w:cs="Times New Roman"/>
          <w:sz w:val="24"/>
        </w:rPr>
      </w:pPr>
    </w:p>
    <w:p w:rsidR="00356AF3" w:rsidRPr="00167BA9" w:rsidRDefault="00356AF3" w:rsidP="00821E72">
      <w:pPr>
        <w:pStyle w:val="ListParagraph"/>
        <w:numPr>
          <w:ilvl w:val="0"/>
          <w:numId w:val="2"/>
        </w:numPr>
        <w:jc w:val="both"/>
        <w:rPr>
          <w:rFonts w:ascii="Times New Roman" w:hAnsi="Times New Roman" w:cs="Times New Roman"/>
          <w:b/>
          <w:sz w:val="24"/>
        </w:rPr>
      </w:pPr>
      <w:r w:rsidRPr="00167BA9">
        <w:rPr>
          <w:rFonts w:ascii="Times New Roman" w:hAnsi="Times New Roman" w:cs="Times New Roman"/>
          <w:b/>
          <w:sz w:val="24"/>
        </w:rPr>
        <w:lastRenderedPageBreak/>
        <w:t xml:space="preserve">Explain, with examples, the material, formal, efficient, and final causes of human existence. </w:t>
      </w:r>
    </w:p>
    <w:p w:rsidR="00167BA9" w:rsidRPr="006E3919" w:rsidRDefault="00167BA9" w:rsidP="006E3919">
      <w:pPr>
        <w:jc w:val="both"/>
        <w:rPr>
          <w:rFonts w:ascii="Times New Roman" w:hAnsi="Times New Roman" w:cs="Times New Roman"/>
          <w:sz w:val="24"/>
        </w:rPr>
      </w:pPr>
      <w:r w:rsidRPr="006E3919">
        <w:rPr>
          <w:rFonts w:ascii="Times New Roman" w:hAnsi="Times New Roman" w:cs="Times New Roman"/>
          <w:b/>
          <w:sz w:val="24"/>
        </w:rPr>
        <w:t>Material cause</w:t>
      </w:r>
      <w:r w:rsidRPr="006E3919">
        <w:rPr>
          <w:rFonts w:ascii="Times New Roman" w:hAnsi="Times New Roman" w:cs="Times New Roman"/>
          <w:sz w:val="24"/>
        </w:rPr>
        <w:t>: the body and its constituent parts, like the cells and tissues</w:t>
      </w:r>
    </w:p>
    <w:p w:rsidR="00167BA9" w:rsidRPr="006E3919" w:rsidRDefault="00167BA9" w:rsidP="006E3919">
      <w:pPr>
        <w:jc w:val="both"/>
        <w:rPr>
          <w:rFonts w:ascii="Times New Roman" w:hAnsi="Times New Roman" w:cs="Times New Roman"/>
          <w:sz w:val="24"/>
        </w:rPr>
      </w:pPr>
      <w:r w:rsidRPr="006E3919">
        <w:rPr>
          <w:rFonts w:ascii="Times New Roman" w:hAnsi="Times New Roman" w:cs="Times New Roman"/>
          <w:b/>
          <w:sz w:val="24"/>
        </w:rPr>
        <w:t>Formal cause</w:t>
      </w:r>
      <w:r w:rsidRPr="006E3919">
        <w:rPr>
          <w:rFonts w:ascii="Times New Roman" w:hAnsi="Times New Roman" w:cs="Times New Roman"/>
          <w:sz w:val="24"/>
        </w:rPr>
        <w:t xml:space="preserve">: </w:t>
      </w:r>
      <w:proofErr w:type="gramStart"/>
      <w:r w:rsidRPr="006E3919">
        <w:rPr>
          <w:rFonts w:ascii="Times New Roman" w:hAnsi="Times New Roman" w:cs="Times New Roman"/>
          <w:sz w:val="24"/>
        </w:rPr>
        <w:t>consciousness(</w:t>
      </w:r>
      <w:proofErr w:type="gramEnd"/>
      <w:r w:rsidRPr="006E3919">
        <w:rPr>
          <w:rFonts w:ascii="Times New Roman" w:hAnsi="Times New Roman" w:cs="Times New Roman"/>
          <w:sz w:val="24"/>
        </w:rPr>
        <w:t>personhood), humanness and Reasoning ability(soul)</w:t>
      </w:r>
    </w:p>
    <w:p w:rsidR="00167BA9" w:rsidRPr="006E3919" w:rsidRDefault="00167BA9" w:rsidP="006E3919">
      <w:pPr>
        <w:jc w:val="both"/>
        <w:rPr>
          <w:rFonts w:ascii="Times New Roman" w:hAnsi="Times New Roman" w:cs="Times New Roman"/>
          <w:sz w:val="24"/>
        </w:rPr>
      </w:pPr>
      <w:r w:rsidRPr="006E3919">
        <w:rPr>
          <w:rFonts w:ascii="Times New Roman" w:hAnsi="Times New Roman" w:cs="Times New Roman"/>
          <w:b/>
          <w:sz w:val="24"/>
        </w:rPr>
        <w:t>Efficient Cause</w:t>
      </w:r>
      <w:r w:rsidRPr="006E3919">
        <w:rPr>
          <w:rFonts w:ascii="Times New Roman" w:hAnsi="Times New Roman" w:cs="Times New Roman"/>
          <w:sz w:val="24"/>
        </w:rPr>
        <w:t>: God + Parents</w:t>
      </w:r>
    </w:p>
    <w:p w:rsidR="001C3596" w:rsidRPr="006E3919" w:rsidRDefault="00167BA9" w:rsidP="006E3919">
      <w:pPr>
        <w:jc w:val="both"/>
        <w:rPr>
          <w:rFonts w:ascii="Times New Roman" w:hAnsi="Times New Roman" w:cs="Times New Roman"/>
          <w:sz w:val="24"/>
        </w:rPr>
      </w:pPr>
      <w:r w:rsidRPr="006E3919">
        <w:rPr>
          <w:rFonts w:ascii="Times New Roman" w:hAnsi="Times New Roman" w:cs="Times New Roman"/>
          <w:b/>
          <w:sz w:val="24"/>
        </w:rPr>
        <w:t>Final Cause</w:t>
      </w:r>
      <w:r w:rsidRPr="006E3919">
        <w:rPr>
          <w:rFonts w:ascii="Times New Roman" w:hAnsi="Times New Roman" w:cs="Times New Roman"/>
          <w:sz w:val="24"/>
        </w:rPr>
        <w:t>: Transcendence, immortality, and the Afterlife</w:t>
      </w:r>
      <w:bookmarkStart w:id="0" w:name="_GoBack"/>
      <w:bookmarkEnd w:id="0"/>
    </w:p>
    <w:p w:rsidR="00167BA9" w:rsidRPr="00356AF3" w:rsidRDefault="00167BA9" w:rsidP="00167BA9">
      <w:pPr>
        <w:pStyle w:val="ListParagraph"/>
        <w:jc w:val="both"/>
        <w:rPr>
          <w:rFonts w:ascii="Times New Roman" w:hAnsi="Times New Roman" w:cs="Times New Roman"/>
          <w:sz w:val="24"/>
        </w:rPr>
      </w:pPr>
    </w:p>
    <w:p w:rsidR="00167BA9" w:rsidRPr="00B60AA5" w:rsidRDefault="00356AF3" w:rsidP="00821E72">
      <w:pPr>
        <w:pStyle w:val="ListParagraph"/>
        <w:numPr>
          <w:ilvl w:val="0"/>
          <w:numId w:val="2"/>
        </w:numPr>
        <w:jc w:val="both"/>
        <w:rPr>
          <w:rFonts w:ascii="Times New Roman" w:hAnsi="Times New Roman" w:cs="Times New Roman"/>
          <w:b/>
          <w:sz w:val="24"/>
        </w:rPr>
      </w:pPr>
      <w:r w:rsidRPr="00B60AA5">
        <w:rPr>
          <w:rFonts w:ascii="Times New Roman" w:hAnsi="Times New Roman" w:cs="Times New Roman"/>
          <w:b/>
          <w:sz w:val="24"/>
        </w:rPr>
        <w:t>Distinguish between vegetative, sentient and rational souls.</w:t>
      </w:r>
    </w:p>
    <w:p w:rsidR="00356AF3" w:rsidRPr="00B60AA5" w:rsidRDefault="00167BA9" w:rsidP="00B60AA5">
      <w:pPr>
        <w:jc w:val="both"/>
        <w:rPr>
          <w:rFonts w:ascii="Times New Roman" w:hAnsi="Times New Roman" w:cs="Times New Roman"/>
          <w:sz w:val="24"/>
        </w:rPr>
      </w:pPr>
      <w:r w:rsidRPr="00B60AA5">
        <w:rPr>
          <w:rFonts w:ascii="Times New Roman" w:hAnsi="Times New Roman" w:cs="Times New Roman"/>
          <w:b/>
          <w:sz w:val="24"/>
        </w:rPr>
        <w:t>Vegetative soul</w:t>
      </w:r>
      <w:r w:rsidRPr="00B60AA5">
        <w:rPr>
          <w:rFonts w:ascii="Times New Roman" w:hAnsi="Times New Roman" w:cs="Times New Roman"/>
          <w:sz w:val="24"/>
        </w:rPr>
        <w:t xml:space="preserve">: Performs function of nutrition and reproduction. Plants, non-rational animals and Human </w:t>
      </w:r>
      <w:proofErr w:type="spellStart"/>
      <w:r w:rsidRPr="00B60AA5">
        <w:rPr>
          <w:rFonts w:ascii="Times New Roman" w:hAnsi="Times New Roman" w:cs="Times New Roman"/>
          <w:sz w:val="24"/>
        </w:rPr>
        <w:t>Benings</w:t>
      </w:r>
      <w:proofErr w:type="spellEnd"/>
      <w:r w:rsidRPr="00B60AA5">
        <w:rPr>
          <w:rFonts w:ascii="Times New Roman" w:hAnsi="Times New Roman" w:cs="Times New Roman"/>
          <w:sz w:val="24"/>
        </w:rPr>
        <w:t xml:space="preserve"> </w:t>
      </w:r>
      <w:proofErr w:type="spellStart"/>
      <w:r w:rsidRPr="00B60AA5">
        <w:rPr>
          <w:rFonts w:ascii="Times New Roman" w:hAnsi="Times New Roman" w:cs="Times New Roman"/>
          <w:sz w:val="24"/>
        </w:rPr>
        <w:t>posses</w:t>
      </w:r>
      <w:proofErr w:type="spellEnd"/>
      <w:r w:rsidRPr="00B60AA5">
        <w:rPr>
          <w:rFonts w:ascii="Times New Roman" w:hAnsi="Times New Roman" w:cs="Times New Roman"/>
          <w:sz w:val="24"/>
        </w:rPr>
        <w:t xml:space="preserve"> this kind of Soul</w:t>
      </w:r>
    </w:p>
    <w:p w:rsidR="00167BA9" w:rsidRPr="00B60AA5" w:rsidRDefault="00167BA9" w:rsidP="00B60AA5">
      <w:pPr>
        <w:jc w:val="both"/>
        <w:rPr>
          <w:rFonts w:ascii="Times New Roman" w:hAnsi="Times New Roman" w:cs="Times New Roman"/>
          <w:sz w:val="24"/>
        </w:rPr>
      </w:pPr>
      <w:r w:rsidRPr="00B60AA5">
        <w:rPr>
          <w:rFonts w:ascii="Times New Roman" w:hAnsi="Times New Roman" w:cs="Times New Roman"/>
          <w:b/>
          <w:sz w:val="24"/>
        </w:rPr>
        <w:t>Sentient Soul</w:t>
      </w:r>
      <w:r w:rsidRPr="00B60AA5">
        <w:rPr>
          <w:rFonts w:ascii="Times New Roman" w:hAnsi="Times New Roman" w:cs="Times New Roman"/>
          <w:sz w:val="24"/>
        </w:rPr>
        <w:t xml:space="preserve">: This kind of Soul is known for its sentient cognition (sensation, memory, </w:t>
      </w:r>
      <w:proofErr w:type="gramStart"/>
      <w:r w:rsidRPr="00B60AA5">
        <w:rPr>
          <w:rFonts w:ascii="Times New Roman" w:hAnsi="Times New Roman" w:cs="Times New Roman"/>
          <w:sz w:val="24"/>
        </w:rPr>
        <w:t>imagination )</w:t>
      </w:r>
      <w:proofErr w:type="gramEnd"/>
      <w:r w:rsidRPr="00B60AA5">
        <w:rPr>
          <w:rFonts w:ascii="Times New Roman" w:hAnsi="Times New Roman" w:cs="Times New Roman"/>
          <w:sz w:val="24"/>
        </w:rPr>
        <w:t xml:space="preserve">, sentient Appetite (the passions: love, desire, pleasure, hate, aversion, pain or </w:t>
      </w:r>
      <w:proofErr w:type="spellStart"/>
      <w:r w:rsidRPr="00B60AA5">
        <w:rPr>
          <w:rFonts w:ascii="Times New Roman" w:hAnsi="Times New Roman" w:cs="Times New Roman"/>
          <w:sz w:val="24"/>
        </w:rPr>
        <w:t>sorro</w:t>
      </w:r>
      <w:proofErr w:type="spellEnd"/>
      <w:r w:rsidRPr="00B60AA5">
        <w:rPr>
          <w:rFonts w:ascii="Times New Roman" w:hAnsi="Times New Roman" w:cs="Times New Roman"/>
          <w:sz w:val="24"/>
        </w:rPr>
        <w:t>, hope, fear, audacity, despair, anger) and locomotion. Non-rational animals and human beings have this kind of soul.</w:t>
      </w:r>
    </w:p>
    <w:p w:rsidR="00167BA9" w:rsidRPr="00B60AA5" w:rsidRDefault="00167BA9" w:rsidP="00B60AA5">
      <w:pPr>
        <w:jc w:val="both"/>
        <w:rPr>
          <w:rFonts w:ascii="Times New Roman" w:hAnsi="Times New Roman" w:cs="Times New Roman"/>
          <w:sz w:val="24"/>
        </w:rPr>
      </w:pPr>
      <w:r w:rsidRPr="00B60AA5">
        <w:rPr>
          <w:rFonts w:ascii="Times New Roman" w:hAnsi="Times New Roman" w:cs="Times New Roman"/>
          <w:b/>
          <w:sz w:val="24"/>
        </w:rPr>
        <w:t>Rational Soul</w:t>
      </w:r>
      <w:r w:rsidRPr="00B60AA5">
        <w:rPr>
          <w:rFonts w:ascii="Times New Roman" w:hAnsi="Times New Roman" w:cs="Times New Roman"/>
          <w:sz w:val="24"/>
        </w:rPr>
        <w:t xml:space="preserve">: this is known for its intellective cognition (intellect: concepts, propositions, </w:t>
      </w:r>
      <w:r w:rsidR="00170A74" w:rsidRPr="00B60AA5">
        <w:rPr>
          <w:rFonts w:ascii="Times New Roman" w:hAnsi="Times New Roman" w:cs="Times New Roman"/>
          <w:sz w:val="24"/>
        </w:rPr>
        <w:t xml:space="preserve">chains of reasoning) and intellective appetite (will: intention, consent, choice, joy). It performs functions like abstraction, composition, division and discourse. Only human beings </w:t>
      </w:r>
      <w:proofErr w:type="spellStart"/>
      <w:r w:rsidR="00170A74" w:rsidRPr="00B60AA5">
        <w:rPr>
          <w:rFonts w:ascii="Times New Roman" w:hAnsi="Times New Roman" w:cs="Times New Roman"/>
          <w:sz w:val="24"/>
        </w:rPr>
        <w:t>posses</w:t>
      </w:r>
      <w:proofErr w:type="spellEnd"/>
      <w:r w:rsidR="00170A74" w:rsidRPr="00B60AA5">
        <w:rPr>
          <w:rFonts w:ascii="Times New Roman" w:hAnsi="Times New Roman" w:cs="Times New Roman"/>
          <w:sz w:val="24"/>
        </w:rPr>
        <w:t xml:space="preserve"> this kind of soul since they possess uniquely direct and reflexive consciousness</w:t>
      </w:r>
    </w:p>
    <w:p w:rsidR="00B60AA5" w:rsidRDefault="00B60AA5" w:rsidP="00167BA9">
      <w:pPr>
        <w:pStyle w:val="ListParagraph"/>
        <w:jc w:val="both"/>
        <w:rPr>
          <w:rFonts w:ascii="Times New Roman" w:hAnsi="Times New Roman" w:cs="Times New Roman"/>
          <w:sz w:val="24"/>
        </w:rPr>
      </w:pPr>
    </w:p>
    <w:p w:rsidR="00B60AA5" w:rsidRPr="00167BA9" w:rsidRDefault="00B60AA5" w:rsidP="00167BA9">
      <w:pPr>
        <w:pStyle w:val="ListParagraph"/>
        <w:jc w:val="both"/>
        <w:rPr>
          <w:rFonts w:ascii="Times New Roman" w:hAnsi="Times New Roman" w:cs="Times New Roman"/>
          <w:sz w:val="24"/>
        </w:rPr>
      </w:pPr>
    </w:p>
    <w:p w:rsidR="00356AF3" w:rsidRDefault="00356AF3" w:rsidP="00821E72">
      <w:pPr>
        <w:pStyle w:val="ListParagraph"/>
        <w:numPr>
          <w:ilvl w:val="0"/>
          <w:numId w:val="2"/>
        </w:numPr>
        <w:jc w:val="both"/>
        <w:rPr>
          <w:rFonts w:ascii="Times New Roman" w:hAnsi="Times New Roman" w:cs="Times New Roman"/>
          <w:b/>
          <w:sz w:val="24"/>
        </w:rPr>
      </w:pPr>
      <w:r w:rsidRPr="0063454F">
        <w:rPr>
          <w:rFonts w:ascii="Times New Roman" w:hAnsi="Times New Roman" w:cs="Times New Roman"/>
          <w:b/>
          <w:sz w:val="24"/>
        </w:rPr>
        <w:t xml:space="preserve">What ethical issues emerge from the viewpoints of René Descartes and </w:t>
      </w:r>
      <w:proofErr w:type="spellStart"/>
      <w:r w:rsidRPr="0063454F">
        <w:rPr>
          <w:rFonts w:ascii="Times New Roman" w:hAnsi="Times New Roman" w:cs="Times New Roman"/>
          <w:b/>
          <w:sz w:val="24"/>
        </w:rPr>
        <w:t>Kwasi</w:t>
      </w:r>
      <w:proofErr w:type="spellEnd"/>
      <w:r w:rsidRPr="0063454F">
        <w:rPr>
          <w:rFonts w:ascii="Times New Roman" w:hAnsi="Times New Roman" w:cs="Times New Roman"/>
          <w:b/>
          <w:sz w:val="24"/>
        </w:rPr>
        <w:t xml:space="preserve"> </w:t>
      </w:r>
      <w:proofErr w:type="spellStart"/>
      <w:r w:rsidRPr="0063454F">
        <w:rPr>
          <w:rFonts w:ascii="Times New Roman" w:hAnsi="Times New Roman" w:cs="Times New Roman"/>
          <w:b/>
          <w:sz w:val="24"/>
        </w:rPr>
        <w:t>Wiredu</w:t>
      </w:r>
      <w:proofErr w:type="spellEnd"/>
      <w:r w:rsidRPr="0063454F">
        <w:rPr>
          <w:rFonts w:ascii="Times New Roman" w:hAnsi="Times New Roman" w:cs="Times New Roman"/>
          <w:b/>
          <w:sz w:val="24"/>
        </w:rPr>
        <w:t xml:space="preserve"> regarding “personhood”?</w:t>
      </w:r>
    </w:p>
    <w:p w:rsidR="00933B0E" w:rsidRPr="00B60AA5" w:rsidRDefault="00933B0E" w:rsidP="00AD4932">
      <w:pPr>
        <w:jc w:val="both"/>
        <w:rPr>
          <w:rFonts w:ascii="Times New Roman" w:hAnsi="Times New Roman" w:cs="Times New Roman"/>
          <w:sz w:val="24"/>
        </w:rPr>
      </w:pPr>
      <w:r w:rsidRPr="00374282">
        <w:rPr>
          <w:rFonts w:ascii="Times New Roman" w:hAnsi="Times New Roman" w:cs="Times New Roman"/>
          <w:b/>
          <w:sz w:val="24"/>
        </w:rPr>
        <w:t>Rene Descartes</w:t>
      </w:r>
      <w:r w:rsidRPr="00B60AA5">
        <w:rPr>
          <w:rFonts w:ascii="Times New Roman" w:hAnsi="Times New Roman" w:cs="Times New Roman"/>
          <w:sz w:val="24"/>
        </w:rPr>
        <w:t xml:space="preserve"> viewpoint raises controversies about the relationship between the mind (res </w:t>
      </w:r>
      <w:proofErr w:type="spellStart"/>
      <w:r w:rsidRPr="00B60AA5">
        <w:rPr>
          <w:rFonts w:ascii="Times New Roman" w:hAnsi="Times New Roman" w:cs="Times New Roman"/>
          <w:sz w:val="24"/>
        </w:rPr>
        <w:t>cogitans</w:t>
      </w:r>
      <w:proofErr w:type="spellEnd"/>
      <w:r w:rsidRPr="00B60AA5">
        <w:rPr>
          <w:rFonts w:ascii="Times New Roman" w:hAnsi="Times New Roman" w:cs="Times New Roman"/>
          <w:sz w:val="24"/>
        </w:rPr>
        <w:t xml:space="preserve">) and the body (res </w:t>
      </w:r>
      <w:proofErr w:type="spellStart"/>
      <w:r w:rsidRPr="00B60AA5">
        <w:rPr>
          <w:rFonts w:ascii="Times New Roman" w:hAnsi="Times New Roman" w:cs="Times New Roman"/>
          <w:sz w:val="24"/>
        </w:rPr>
        <w:t>extensa</w:t>
      </w:r>
      <w:proofErr w:type="spellEnd"/>
      <w:r w:rsidRPr="00B60AA5">
        <w:rPr>
          <w:rFonts w:ascii="Times New Roman" w:hAnsi="Times New Roman" w:cs="Times New Roman"/>
          <w:sz w:val="24"/>
        </w:rPr>
        <w:t xml:space="preserve">). </w:t>
      </w:r>
      <w:proofErr w:type="spellStart"/>
      <w:r w:rsidRPr="00B60AA5">
        <w:rPr>
          <w:rFonts w:ascii="Times New Roman" w:hAnsi="Times New Roman" w:cs="Times New Roman"/>
          <w:sz w:val="24"/>
        </w:rPr>
        <w:t>Hie</w:t>
      </w:r>
      <w:proofErr w:type="spellEnd"/>
      <w:r w:rsidRPr="00B60AA5">
        <w:rPr>
          <w:rFonts w:ascii="Times New Roman" w:hAnsi="Times New Roman" w:cs="Times New Roman"/>
          <w:sz w:val="24"/>
        </w:rPr>
        <w:t xml:space="preserve"> view undermines the personhood of those who cannot exercise self-consciousness, such as the unconscious, babies who have not reached the age of reason, people living with disability, those sleeping and the underdeveloped.</w:t>
      </w:r>
    </w:p>
    <w:p w:rsidR="00933B0E" w:rsidRPr="00374282" w:rsidRDefault="00933B0E" w:rsidP="00374282">
      <w:pPr>
        <w:jc w:val="both"/>
        <w:rPr>
          <w:rFonts w:ascii="Times New Roman" w:hAnsi="Times New Roman" w:cs="Times New Roman"/>
          <w:sz w:val="24"/>
        </w:rPr>
      </w:pPr>
      <w:proofErr w:type="spellStart"/>
      <w:r w:rsidRPr="00374282">
        <w:rPr>
          <w:rFonts w:ascii="Times New Roman" w:hAnsi="Times New Roman" w:cs="Times New Roman"/>
          <w:b/>
          <w:sz w:val="24"/>
        </w:rPr>
        <w:t>Kwasi</w:t>
      </w:r>
      <w:proofErr w:type="spellEnd"/>
      <w:r w:rsidRPr="00374282">
        <w:rPr>
          <w:rFonts w:ascii="Times New Roman" w:hAnsi="Times New Roman" w:cs="Times New Roman"/>
          <w:b/>
          <w:sz w:val="24"/>
        </w:rPr>
        <w:t xml:space="preserve"> </w:t>
      </w:r>
      <w:proofErr w:type="spellStart"/>
      <w:r w:rsidRPr="00374282">
        <w:rPr>
          <w:rFonts w:ascii="Times New Roman" w:hAnsi="Times New Roman" w:cs="Times New Roman"/>
          <w:b/>
          <w:sz w:val="24"/>
        </w:rPr>
        <w:t>wiredu’s</w:t>
      </w:r>
      <w:proofErr w:type="spellEnd"/>
      <w:r w:rsidRPr="00374282">
        <w:rPr>
          <w:rFonts w:ascii="Times New Roman" w:hAnsi="Times New Roman" w:cs="Times New Roman"/>
          <w:sz w:val="24"/>
        </w:rPr>
        <w:t xml:space="preserve"> viewpoint on the other hand</w:t>
      </w:r>
      <w:r w:rsidR="00374282" w:rsidRPr="00374282">
        <w:rPr>
          <w:rFonts w:ascii="Times New Roman" w:hAnsi="Times New Roman" w:cs="Times New Roman"/>
          <w:sz w:val="24"/>
        </w:rPr>
        <w:t xml:space="preserve"> argued that personhood is bestowed on  person by the community as such one personhood is not a birthright but an achievement which one acquires by living according to the ethical standards of the </w:t>
      </w:r>
      <w:proofErr w:type="spellStart"/>
      <w:r w:rsidR="00374282" w:rsidRPr="00374282">
        <w:rPr>
          <w:rFonts w:ascii="Times New Roman" w:hAnsi="Times New Roman" w:cs="Times New Roman"/>
          <w:sz w:val="24"/>
        </w:rPr>
        <w:t>akan</w:t>
      </w:r>
      <w:proofErr w:type="spellEnd"/>
      <w:r w:rsidR="00374282" w:rsidRPr="00374282">
        <w:rPr>
          <w:rFonts w:ascii="Times New Roman" w:hAnsi="Times New Roman" w:cs="Times New Roman"/>
          <w:sz w:val="24"/>
        </w:rPr>
        <w:t xml:space="preserve"> people. The ethical implication of this is that it does not regard people who are of among the community as persons, or those who do not live according to the ethical ideas of the community. Also it grades </w:t>
      </w:r>
      <w:proofErr w:type="spellStart"/>
      <w:r w:rsidR="00374282" w:rsidRPr="00374282">
        <w:rPr>
          <w:rFonts w:ascii="Times New Roman" w:hAnsi="Times New Roman" w:cs="Times New Roman"/>
          <w:sz w:val="24"/>
        </w:rPr>
        <w:t>pesonhood</w:t>
      </w:r>
      <w:proofErr w:type="spellEnd"/>
      <w:r w:rsidR="00374282" w:rsidRPr="00374282">
        <w:rPr>
          <w:rFonts w:ascii="Times New Roman" w:hAnsi="Times New Roman" w:cs="Times New Roman"/>
          <w:sz w:val="24"/>
        </w:rPr>
        <w:t xml:space="preserve"> according to ones adherence to the ethical standard of the </w:t>
      </w:r>
      <w:proofErr w:type="spellStart"/>
      <w:r w:rsidR="00374282" w:rsidRPr="00374282">
        <w:rPr>
          <w:rFonts w:ascii="Times New Roman" w:hAnsi="Times New Roman" w:cs="Times New Roman"/>
          <w:sz w:val="24"/>
        </w:rPr>
        <w:t>commuinty</w:t>
      </w:r>
      <w:proofErr w:type="spellEnd"/>
    </w:p>
    <w:p w:rsidR="00170A74" w:rsidRPr="00356AF3" w:rsidRDefault="00170A74" w:rsidP="00170A74">
      <w:pPr>
        <w:pStyle w:val="ListParagraph"/>
        <w:jc w:val="both"/>
        <w:rPr>
          <w:rFonts w:ascii="Times New Roman" w:hAnsi="Times New Roman" w:cs="Times New Roman"/>
          <w:sz w:val="24"/>
        </w:rPr>
      </w:pPr>
    </w:p>
    <w:p w:rsidR="00356AF3" w:rsidRPr="0063454F" w:rsidRDefault="00356AF3" w:rsidP="00821E72">
      <w:pPr>
        <w:pStyle w:val="ListParagraph"/>
        <w:numPr>
          <w:ilvl w:val="0"/>
          <w:numId w:val="2"/>
        </w:numPr>
        <w:jc w:val="both"/>
        <w:rPr>
          <w:rFonts w:ascii="Times New Roman" w:hAnsi="Times New Roman" w:cs="Times New Roman"/>
          <w:b/>
          <w:sz w:val="24"/>
        </w:rPr>
      </w:pPr>
      <w:r w:rsidRPr="0063454F">
        <w:rPr>
          <w:rFonts w:ascii="Times New Roman" w:hAnsi="Times New Roman" w:cs="Times New Roman"/>
          <w:b/>
          <w:sz w:val="24"/>
        </w:rPr>
        <w:t xml:space="preserve">What is Anaximander´s </w:t>
      </w:r>
      <w:proofErr w:type="spellStart"/>
      <w:r w:rsidRPr="0063454F">
        <w:rPr>
          <w:rFonts w:ascii="Times New Roman" w:hAnsi="Times New Roman" w:cs="Times New Roman"/>
          <w:b/>
          <w:sz w:val="24"/>
        </w:rPr>
        <w:t>Cosmocentric</w:t>
      </w:r>
      <w:proofErr w:type="spellEnd"/>
      <w:r w:rsidRPr="0063454F">
        <w:rPr>
          <w:rFonts w:ascii="Times New Roman" w:hAnsi="Times New Roman" w:cs="Times New Roman"/>
          <w:b/>
          <w:sz w:val="24"/>
        </w:rPr>
        <w:t xml:space="preserve"> perspective on personhood? </w:t>
      </w:r>
    </w:p>
    <w:p w:rsidR="00170A74" w:rsidRPr="00AD4932" w:rsidRDefault="00170A74" w:rsidP="00AD4932">
      <w:pPr>
        <w:jc w:val="both"/>
        <w:rPr>
          <w:rFonts w:ascii="Times New Roman" w:hAnsi="Times New Roman" w:cs="Times New Roman"/>
          <w:sz w:val="24"/>
        </w:rPr>
      </w:pPr>
      <w:proofErr w:type="spellStart"/>
      <w:r w:rsidRPr="00AD4932">
        <w:rPr>
          <w:rFonts w:ascii="Times New Roman" w:hAnsi="Times New Roman" w:cs="Times New Roman"/>
          <w:sz w:val="24"/>
        </w:rPr>
        <w:t>Ans</w:t>
      </w:r>
      <w:proofErr w:type="spellEnd"/>
      <w:r w:rsidRPr="00AD4932">
        <w:rPr>
          <w:rFonts w:ascii="Times New Roman" w:hAnsi="Times New Roman" w:cs="Times New Roman"/>
          <w:sz w:val="24"/>
        </w:rPr>
        <w:t xml:space="preserve">: </w:t>
      </w:r>
      <w:proofErr w:type="spellStart"/>
      <w:r w:rsidR="002F5267" w:rsidRPr="00AD4932">
        <w:rPr>
          <w:rFonts w:ascii="Times New Roman" w:hAnsi="Times New Roman" w:cs="Times New Roman"/>
          <w:sz w:val="24"/>
        </w:rPr>
        <w:t>anaximender’s</w:t>
      </w:r>
      <w:proofErr w:type="spellEnd"/>
      <w:r w:rsidR="002F5267" w:rsidRPr="00AD4932">
        <w:rPr>
          <w:rFonts w:ascii="Times New Roman" w:hAnsi="Times New Roman" w:cs="Times New Roman"/>
          <w:sz w:val="24"/>
        </w:rPr>
        <w:t xml:space="preserve"> </w:t>
      </w:r>
      <w:proofErr w:type="spellStart"/>
      <w:r w:rsidR="002F5267" w:rsidRPr="00AD4932">
        <w:rPr>
          <w:rFonts w:ascii="Times New Roman" w:hAnsi="Times New Roman" w:cs="Times New Roman"/>
          <w:sz w:val="24"/>
        </w:rPr>
        <w:t>Aperion</w:t>
      </w:r>
      <w:proofErr w:type="spellEnd"/>
      <w:r w:rsidR="002F5267" w:rsidRPr="00AD4932">
        <w:rPr>
          <w:rFonts w:ascii="Times New Roman" w:hAnsi="Times New Roman" w:cs="Times New Roman"/>
          <w:sz w:val="24"/>
        </w:rPr>
        <w:t xml:space="preserve"> (limitless, boundless) describes a principle of the cosmos that can become anything and everything (i.e. an entity with no fixed nature). Hence, he concluded that the </w:t>
      </w:r>
      <w:r w:rsidR="002F5267" w:rsidRPr="00AD4932">
        <w:rPr>
          <w:rFonts w:ascii="Times New Roman" w:hAnsi="Times New Roman" w:cs="Times New Roman"/>
          <w:sz w:val="24"/>
        </w:rPr>
        <w:lastRenderedPageBreak/>
        <w:t xml:space="preserve">underlying matter does not have the boundaries of a fixed nature; instead, it is full of potentialities. For instance, we use rocks to build a house, bread, when digested becomes part of the flesh, </w:t>
      </w:r>
      <w:proofErr w:type="spellStart"/>
      <w:proofErr w:type="gramStart"/>
      <w:r w:rsidR="002F5267" w:rsidRPr="00AD4932">
        <w:rPr>
          <w:rFonts w:ascii="Times New Roman" w:hAnsi="Times New Roman" w:cs="Times New Roman"/>
          <w:sz w:val="24"/>
        </w:rPr>
        <w:t>e.t.c</w:t>
      </w:r>
      <w:proofErr w:type="spellEnd"/>
      <w:proofErr w:type="gramEnd"/>
      <w:r w:rsidR="002F5267" w:rsidRPr="00AD4932">
        <w:rPr>
          <w:rFonts w:ascii="Times New Roman" w:hAnsi="Times New Roman" w:cs="Times New Roman"/>
          <w:sz w:val="24"/>
        </w:rPr>
        <w:t xml:space="preserve"> so a new set of properties becomes something else. As such, his idea of personhood is tied to an agents boundless potentialities</w:t>
      </w:r>
    </w:p>
    <w:p w:rsidR="00170A74" w:rsidRPr="00356AF3" w:rsidRDefault="00170A74" w:rsidP="00170A74">
      <w:pPr>
        <w:pStyle w:val="ListParagraph"/>
        <w:jc w:val="both"/>
        <w:rPr>
          <w:rFonts w:ascii="Times New Roman" w:hAnsi="Times New Roman" w:cs="Times New Roman"/>
          <w:sz w:val="24"/>
        </w:rPr>
      </w:pPr>
    </w:p>
    <w:p w:rsidR="00356AF3" w:rsidRDefault="00356AF3" w:rsidP="00821E72">
      <w:pPr>
        <w:pStyle w:val="ListParagraph"/>
        <w:numPr>
          <w:ilvl w:val="0"/>
          <w:numId w:val="2"/>
        </w:numPr>
        <w:jc w:val="both"/>
        <w:rPr>
          <w:rFonts w:ascii="Times New Roman" w:hAnsi="Times New Roman" w:cs="Times New Roman"/>
          <w:b/>
          <w:sz w:val="24"/>
        </w:rPr>
      </w:pPr>
      <w:r w:rsidRPr="0063454F">
        <w:rPr>
          <w:rFonts w:ascii="Times New Roman" w:hAnsi="Times New Roman" w:cs="Times New Roman"/>
          <w:b/>
          <w:sz w:val="24"/>
        </w:rPr>
        <w:t>Mention the practical functions that the intellective faculty of a rational soul performs.</w:t>
      </w:r>
    </w:p>
    <w:p w:rsidR="00B60AA5" w:rsidRPr="00AD4932" w:rsidRDefault="00AD4932" w:rsidP="00AD4932">
      <w:pPr>
        <w:jc w:val="both"/>
        <w:rPr>
          <w:rFonts w:ascii="Times New Roman" w:hAnsi="Times New Roman" w:cs="Times New Roman"/>
          <w:sz w:val="24"/>
        </w:rPr>
      </w:pPr>
      <w:proofErr w:type="spellStart"/>
      <w:r w:rsidRPr="00AD4932">
        <w:rPr>
          <w:rFonts w:ascii="Times New Roman" w:hAnsi="Times New Roman" w:cs="Times New Roman"/>
          <w:b/>
          <w:sz w:val="24"/>
        </w:rPr>
        <w:t>Ans</w:t>
      </w:r>
      <w:proofErr w:type="spellEnd"/>
      <w:r w:rsidRPr="00AD4932">
        <w:rPr>
          <w:rFonts w:ascii="Times New Roman" w:hAnsi="Times New Roman" w:cs="Times New Roman"/>
          <w:sz w:val="24"/>
        </w:rPr>
        <w:t xml:space="preserve">: the practical functions include: </w:t>
      </w:r>
      <w:proofErr w:type="gramStart"/>
      <w:r w:rsidRPr="00AD4932">
        <w:rPr>
          <w:rFonts w:ascii="Times New Roman" w:hAnsi="Times New Roman" w:cs="Times New Roman"/>
          <w:sz w:val="24"/>
        </w:rPr>
        <w:t>abstraction(</w:t>
      </w:r>
      <w:proofErr w:type="gramEnd"/>
      <w:r w:rsidRPr="00AD4932">
        <w:rPr>
          <w:rFonts w:ascii="Times New Roman" w:hAnsi="Times New Roman" w:cs="Times New Roman"/>
          <w:sz w:val="24"/>
        </w:rPr>
        <w:t>concepts), composition and divisions (propositions) and discourse (knowledge, opinions, suspecting, faith)</w:t>
      </w:r>
    </w:p>
    <w:p w:rsidR="00B60AA5" w:rsidRDefault="00B60AA5" w:rsidP="00B60AA5">
      <w:pPr>
        <w:pStyle w:val="ListParagraph"/>
        <w:jc w:val="both"/>
        <w:rPr>
          <w:rFonts w:ascii="Times New Roman" w:hAnsi="Times New Roman" w:cs="Times New Roman"/>
          <w:b/>
          <w:sz w:val="24"/>
        </w:rPr>
      </w:pPr>
    </w:p>
    <w:p w:rsidR="00CE3BBE" w:rsidRDefault="00CE3BBE" w:rsidP="00B60AA5">
      <w:pPr>
        <w:pStyle w:val="ListParagraph"/>
        <w:jc w:val="both"/>
        <w:rPr>
          <w:rFonts w:ascii="Times New Roman" w:hAnsi="Times New Roman" w:cs="Times New Roman"/>
          <w:b/>
          <w:sz w:val="24"/>
        </w:rPr>
      </w:pPr>
    </w:p>
    <w:p w:rsidR="00B60AA5" w:rsidRPr="0063454F" w:rsidRDefault="00B60AA5" w:rsidP="00B60AA5">
      <w:pPr>
        <w:pStyle w:val="ListParagraph"/>
        <w:jc w:val="both"/>
        <w:rPr>
          <w:rFonts w:ascii="Times New Roman" w:hAnsi="Times New Roman" w:cs="Times New Roman"/>
          <w:b/>
          <w:sz w:val="24"/>
        </w:rPr>
      </w:pPr>
    </w:p>
    <w:p w:rsidR="00356AF3" w:rsidRDefault="00356AF3" w:rsidP="00821E72">
      <w:pPr>
        <w:pStyle w:val="ListParagraph"/>
        <w:numPr>
          <w:ilvl w:val="0"/>
          <w:numId w:val="2"/>
        </w:numPr>
        <w:jc w:val="both"/>
        <w:rPr>
          <w:rFonts w:ascii="Times New Roman" w:hAnsi="Times New Roman" w:cs="Times New Roman"/>
          <w:b/>
          <w:sz w:val="24"/>
        </w:rPr>
      </w:pPr>
      <w:r w:rsidRPr="0063454F">
        <w:rPr>
          <w:rFonts w:ascii="Times New Roman" w:hAnsi="Times New Roman" w:cs="Times New Roman"/>
          <w:b/>
          <w:sz w:val="24"/>
        </w:rPr>
        <w:t xml:space="preserve">Outline Ernst Bloch's role in the discourse on self-transcendence. </w:t>
      </w:r>
    </w:p>
    <w:p w:rsidR="00156C69" w:rsidRPr="00AD4932" w:rsidRDefault="00156C69" w:rsidP="00AD4932">
      <w:pPr>
        <w:jc w:val="both"/>
        <w:rPr>
          <w:rFonts w:ascii="Times New Roman" w:hAnsi="Times New Roman" w:cs="Times New Roman"/>
          <w:sz w:val="24"/>
        </w:rPr>
      </w:pPr>
      <w:r w:rsidRPr="00AD4932">
        <w:rPr>
          <w:rFonts w:ascii="Times New Roman" w:hAnsi="Times New Roman" w:cs="Times New Roman"/>
          <w:sz w:val="24"/>
        </w:rPr>
        <w:t>Ernst Bloch was among the philosophers who posited the philanthropic thrust of self-transcendence, which aims at creating a new humanity emancipated from individual miseries and social inequalities. His position is that there is need for a consciousness of the root of self-transcendence, which lies in exploring the space of possibilities.</w:t>
      </w:r>
    </w:p>
    <w:p w:rsidR="00170A74" w:rsidRPr="00356AF3" w:rsidRDefault="00170A74" w:rsidP="00170A74">
      <w:pPr>
        <w:pStyle w:val="ListParagraph"/>
        <w:jc w:val="both"/>
        <w:rPr>
          <w:rFonts w:ascii="Times New Roman" w:hAnsi="Times New Roman" w:cs="Times New Roman"/>
          <w:sz w:val="24"/>
        </w:rPr>
      </w:pPr>
    </w:p>
    <w:p w:rsidR="00356AF3" w:rsidRPr="0063454F" w:rsidRDefault="00356AF3" w:rsidP="00821E72">
      <w:pPr>
        <w:pStyle w:val="ListParagraph"/>
        <w:numPr>
          <w:ilvl w:val="0"/>
          <w:numId w:val="2"/>
        </w:numPr>
        <w:jc w:val="both"/>
        <w:rPr>
          <w:rFonts w:ascii="Times New Roman" w:hAnsi="Times New Roman" w:cs="Times New Roman"/>
          <w:b/>
          <w:sz w:val="24"/>
        </w:rPr>
      </w:pPr>
      <w:r w:rsidRPr="0063454F">
        <w:rPr>
          <w:rFonts w:ascii="Times New Roman" w:hAnsi="Times New Roman" w:cs="Times New Roman"/>
          <w:b/>
          <w:sz w:val="24"/>
        </w:rPr>
        <w:t xml:space="preserve">What is it about the scientific stance on ´´the death of death´´? </w:t>
      </w:r>
    </w:p>
    <w:p w:rsidR="00170A74" w:rsidRPr="00AD4932" w:rsidRDefault="00B60AA5" w:rsidP="00AD4932">
      <w:pPr>
        <w:jc w:val="both"/>
        <w:rPr>
          <w:rFonts w:ascii="Times New Roman" w:hAnsi="Times New Roman" w:cs="Times New Roman"/>
          <w:sz w:val="24"/>
        </w:rPr>
      </w:pPr>
      <w:r w:rsidRPr="00AD4932">
        <w:rPr>
          <w:rFonts w:ascii="Times New Roman" w:hAnsi="Times New Roman" w:cs="Times New Roman"/>
          <w:sz w:val="24"/>
        </w:rPr>
        <w:t>The</w:t>
      </w:r>
      <w:r w:rsidRPr="00AD4932">
        <w:rPr>
          <w:rFonts w:ascii="Times New Roman" w:hAnsi="Times New Roman" w:cs="Times New Roman"/>
          <w:sz w:val="24"/>
        </w:rPr>
        <w:t xml:space="preserve"> </w:t>
      </w:r>
      <w:r w:rsidRPr="00AD4932">
        <w:rPr>
          <w:rFonts w:ascii="Times New Roman" w:hAnsi="Times New Roman" w:cs="Times New Roman"/>
          <w:sz w:val="24"/>
        </w:rPr>
        <w:t>scientific stance presents</w:t>
      </w:r>
      <w:r w:rsidRPr="00AD4932">
        <w:rPr>
          <w:rFonts w:ascii="Times New Roman" w:hAnsi="Times New Roman" w:cs="Times New Roman"/>
          <w:sz w:val="24"/>
        </w:rPr>
        <w:t xml:space="preserve"> a thought provoking argument th</w:t>
      </w:r>
      <w:r w:rsidRPr="00AD4932">
        <w:rPr>
          <w:rFonts w:ascii="Times New Roman" w:hAnsi="Times New Roman" w:cs="Times New Roman"/>
          <w:sz w:val="24"/>
        </w:rPr>
        <w:t xml:space="preserve">at emerging technology may soon </w:t>
      </w:r>
      <w:r w:rsidRPr="00AD4932">
        <w:rPr>
          <w:rFonts w:ascii="Times New Roman" w:hAnsi="Times New Roman" w:cs="Times New Roman"/>
          <w:sz w:val="24"/>
        </w:rPr>
        <w:t>enable immortality of the soul. That is to say that, th</w:t>
      </w:r>
      <w:r w:rsidRPr="00AD4932">
        <w:rPr>
          <w:rFonts w:ascii="Times New Roman" w:hAnsi="Times New Roman" w:cs="Times New Roman"/>
          <w:sz w:val="24"/>
        </w:rPr>
        <w:t xml:space="preserve">ere will be no death from 2035. </w:t>
      </w:r>
      <w:r w:rsidRPr="00AD4932">
        <w:rPr>
          <w:rFonts w:ascii="Times New Roman" w:hAnsi="Times New Roman" w:cs="Times New Roman"/>
          <w:sz w:val="24"/>
        </w:rPr>
        <w:t>However, it is important to note that this is mere speculation since it is yet to be proven.</w:t>
      </w:r>
    </w:p>
    <w:p w:rsidR="00170A74" w:rsidRDefault="00170A74" w:rsidP="00170A74">
      <w:pPr>
        <w:pStyle w:val="ListParagraph"/>
        <w:jc w:val="both"/>
        <w:rPr>
          <w:rFonts w:ascii="Times New Roman" w:hAnsi="Times New Roman" w:cs="Times New Roman"/>
          <w:sz w:val="24"/>
        </w:rPr>
      </w:pPr>
    </w:p>
    <w:p w:rsidR="00AD4932" w:rsidRPr="00356AF3" w:rsidRDefault="00AD4932" w:rsidP="00170A74">
      <w:pPr>
        <w:pStyle w:val="ListParagraph"/>
        <w:jc w:val="both"/>
        <w:rPr>
          <w:rFonts w:ascii="Times New Roman" w:hAnsi="Times New Roman" w:cs="Times New Roman"/>
          <w:sz w:val="24"/>
        </w:rPr>
      </w:pPr>
    </w:p>
    <w:p w:rsidR="00933B0E" w:rsidRDefault="00356AF3" w:rsidP="00374282">
      <w:pPr>
        <w:pStyle w:val="ListParagraph"/>
        <w:numPr>
          <w:ilvl w:val="0"/>
          <w:numId w:val="2"/>
        </w:numPr>
        <w:jc w:val="both"/>
        <w:rPr>
          <w:rFonts w:ascii="Times New Roman" w:hAnsi="Times New Roman" w:cs="Times New Roman"/>
          <w:b/>
          <w:sz w:val="24"/>
        </w:rPr>
      </w:pPr>
      <w:r w:rsidRPr="0063454F">
        <w:rPr>
          <w:rFonts w:ascii="Times New Roman" w:hAnsi="Times New Roman" w:cs="Times New Roman"/>
          <w:b/>
          <w:sz w:val="24"/>
        </w:rPr>
        <w:t>How are self-</w:t>
      </w:r>
      <w:proofErr w:type="spellStart"/>
      <w:r w:rsidRPr="0063454F">
        <w:rPr>
          <w:rFonts w:ascii="Times New Roman" w:hAnsi="Times New Roman" w:cs="Times New Roman"/>
          <w:b/>
          <w:sz w:val="24"/>
        </w:rPr>
        <w:t>actualisation</w:t>
      </w:r>
      <w:proofErr w:type="spellEnd"/>
      <w:r w:rsidRPr="0063454F">
        <w:rPr>
          <w:rFonts w:ascii="Times New Roman" w:hAnsi="Times New Roman" w:cs="Times New Roman"/>
          <w:b/>
          <w:sz w:val="24"/>
        </w:rPr>
        <w:t xml:space="preserve"> and self-transcendence connected?</w:t>
      </w:r>
    </w:p>
    <w:p w:rsidR="00374282" w:rsidRPr="00374282" w:rsidRDefault="00374282" w:rsidP="00374282">
      <w:pPr>
        <w:jc w:val="both"/>
        <w:rPr>
          <w:rFonts w:ascii="Times New Roman" w:hAnsi="Times New Roman" w:cs="Times New Roman"/>
          <w:sz w:val="24"/>
        </w:rPr>
      </w:pPr>
      <w:r>
        <w:rPr>
          <w:rFonts w:ascii="Times New Roman" w:hAnsi="Times New Roman" w:cs="Times New Roman"/>
          <w:sz w:val="24"/>
        </w:rPr>
        <w:t>Self</w:t>
      </w:r>
      <w:r w:rsidR="00CE3BBE">
        <w:rPr>
          <w:rFonts w:ascii="Times New Roman" w:hAnsi="Times New Roman" w:cs="Times New Roman"/>
          <w:sz w:val="24"/>
        </w:rPr>
        <w:t>-</w:t>
      </w:r>
      <w:r>
        <w:rPr>
          <w:rFonts w:ascii="Times New Roman" w:hAnsi="Times New Roman" w:cs="Times New Roman"/>
          <w:sz w:val="24"/>
        </w:rPr>
        <w:t>actualization and self-transcendence are deeply connected, self-actualization is defined as the full realization of one’s creative, intellectual and social potentials through an internal drive for intrinsic or extrinsic sa</w:t>
      </w:r>
      <w:r w:rsidR="00CE3BBE">
        <w:rPr>
          <w:rFonts w:ascii="Times New Roman" w:hAnsi="Times New Roman" w:cs="Times New Roman"/>
          <w:sz w:val="24"/>
        </w:rPr>
        <w:t xml:space="preserve">tisfaction. While self-transcendence involves going beyond oneself to connect with something greater, whether it is a cause, a community, nature or divine. The connection between self-actualization and self-transcendence is that through self-actualization can one be able to reach self-transcendence, since in self-actualization one realizes himself in its fullness which would enable him and give him the strength to go beyond himself and transcend to something greater.one can say that transcendence is a fulfillment of actualization </w:t>
      </w:r>
    </w:p>
    <w:sectPr w:rsidR="00374282" w:rsidRPr="00374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C64353"/>
    <w:multiLevelType w:val="hybridMultilevel"/>
    <w:tmpl w:val="32728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4F10C8"/>
    <w:multiLevelType w:val="hybridMultilevel"/>
    <w:tmpl w:val="5C92D896"/>
    <w:lvl w:ilvl="0" w:tplc="8C66B3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AF3"/>
    <w:rsid w:val="000D5C3B"/>
    <w:rsid w:val="00156C69"/>
    <w:rsid w:val="00167BA9"/>
    <w:rsid w:val="00170A74"/>
    <w:rsid w:val="001C3596"/>
    <w:rsid w:val="00281246"/>
    <w:rsid w:val="00281701"/>
    <w:rsid w:val="002F5267"/>
    <w:rsid w:val="00347F3E"/>
    <w:rsid w:val="00356AF3"/>
    <w:rsid w:val="00374282"/>
    <w:rsid w:val="00393975"/>
    <w:rsid w:val="004B0B83"/>
    <w:rsid w:val="00570F26"/>
    <w:rsid w:val="0062687E"/>
    <w:rsid w:val="0063454F"/>
    <w:rsid w:val="006E3919"/>
    <w:rsid w:val="00821E72"/>
    <w:rsid w:val="00933B0E"/>
    <w:rsid w:val="00AD4932"/>
    <w:rsid w:val="00B60AA5"/>
    <w:rsid w:val="00C07A86"/>
    <w:rsid w:val="00CE3BBE"/>
    <w:rsid w:val="00DA2505"/>
    <w:rsid w:val="00F27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74AD6E"/>
  <w15:chartTrackingRefBased/>
  <w15:docId w15:val="{6186493C-DED5-4B9A-86BA-6E8EE6B5B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A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4089</TotalTime>
  <Pages>8</Pages>
  <Words>2939</Words>
  <Characters>16244</Characters>
  <Application>Microsoft Office Word</Application>
  <DocSecurity>0</DocSecurity>
  <Lines>290</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2025-05-28T21:27:00Z</dcterms:created>
  <dcterms:modified xsi:type="dcterms:W3CDTF">2025-06-06T23:40:00Z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389cf8ac-b63c-415b-8b56-5e254716a9ce</vt:lpwstr>
  </property>
</Properties>
</file>