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37BE56" w14:textId="77777777" w:rsidR="004C2E70" w:rsidRPr="004C2E70" w:rsidRDefault="004C2E70" w:rsidP="004C2E70">
      <w:pPr>
        <w:spacing w:after="200" w:line="276" w:lineRule="auto"/>
        <w:jc w:val="center"/>
        <w:rPr>
          <w:rFonts w:ascii="Times New Roman" w:eastAsia="Calibri" w:hAnsi="Times New Roman" w:cs="Times New Roman"/>
          <w:b/>
          <w:bCs/>
          <w:kern w:val="1"/>
          <w:sz w:val="28"/>
          <w:szCs w:val="28"/>
          <w14:ligatures w14:val="none"/>
        </w:rPr>
      </w:pPr>
      <w:r w:rsidRPr="004C2E70">
        <w:rPr>
          <w:rFonts w:ascii="Times New Roman" w:eastAsia="Calibri" w:hAnsi="Times New Roman" w:cs="Times New Roman"/>
          <w:b/>
          <w:bCs/>
          <w:kern w:val="1"/>
          <w:sz w:val="28"/>
          <w:szCs w:val="28"/>
          <w14:ligatures w14:val="none"/>
        </w:rPr>
        <w:t>Language Analysis</w:t>
      </w:r>
    </w:p>
    <w:p w14:paraId="67213BF5" w14:textId="7A056D1C" w:rsidR="00536A34" w:rsidRPr="00536A34" w:rsidRDefault="00536A34" w:rsidP="00536A34">
      <w:pPr>
        <w:spacing w:after="200" w:line="276" w:lineRule="auto"/>
        <w:jc w:val="both"/>
        <w:rPr>
          <w:rFonts w:ascii="Calibri" w:eastAsia="SimSun" w:hAnsi="Times New Roman" w:cs="Times New Roman"/>
          <w:kern w:val="1"/>
          <w:sz w:val="20"/>
          <w:lang w:val="en-US"/>
          <w14:ligatures w14:val="none"/>
        </w:rPr>
      </w:pPr>
      <w:r w:rsidRPr="00536A34">
        <w:rPr>
          <w:rFonts w:ascii="Times New Roman" w:eastAsia="Calibri" w:hAnsi="Times New Roman" w:cs="Times New Roman"/>
          <w:b/>
          <w:bCs/>
          <w:kern w:val="1"/>
          <w:sz w:val="24"/>
          <w:szCs w:val="24"/>
          <w14:ligatures w14:val="none"/>
        </w:rPr>
        <w:t xml:space="preserve">Analytic philosophy: </w:t>
      </w:r>
    </w:p>
    <w:p w14:paraId="0106162D" w14:textId="77777777" w:rsidR="00536A34" w:rsidRPr="00536A34" w:rsidRDefault="00536A34" w:rsidP="00536A34">
      <w:pPr>
        <w:spacing w:after="200" w:line="276" w:lineRule="auto"/>
        <w:jc w:val="both"/>
        <w:rPr>
          <w:rFonts w:ascii="Calibri" w:eastAsia="SimSun" w:hAnsi="Times New Roman" w:cs="Times New Roman"/>
          <w:kern w:val="1"/>
          <w:sz w:val="20"/>
          <w:lang w:val="en-US"/>
          <w14:ligatures w14:val="none"/>
        </w:rPr>
      </w:pPr>
      <w:r w:rsidRPr="00536A34">
        <w:rPr>
          <w:rFonts w:ascii="Times New Roman" w:eastAsia="Calibri" w:hAnsi="Times New Roman" w:cs="Times New Roman"/>
          <w:kern w:val="1"/>
          <w:sz w:val="24"/>
          <w:szCs w:val="24"/>
          <w14:ligatures w14:val="none"/>
        </w:rPr>
        <w:t>Analytic philosophy is a style of philosophy that came to dominate different regions more specifically in Great Britain and United States towards the end of the 19th century. The philosophical tradition called analytic philosophy is characterized by an emphasis on the analysis of language. They think that clarification of language can be used as an effective weapon to understand the world.</w:t>
      </w:r>
    </w:p>
    <w:p w14:paraId="618D6C9A" w14:textId="77777777" w:rsidR="00536A34" w:rsidRPr="00536A34" w:rsidRDefault="00536A34" w:rsidP="00536A34">
      <w:pPr>
        <w:spacing w:after="200" w:line="276" w:lineRule="auto"/>
        <w:jc w:val="both"/>
        <w:rPr>
          <w:rFonts w:ascii="Calibri" w:eastAsia="SimSun" w:hAnsi="Times New Roman" w:cs="Times New Roman"/>
          <w:kern w:val="1"/>
          <w:sz w:val="20"/>
          <w:lang w:val="en-US"/>
          <w14:ligatures w14:val="none"/>
        </w:rPr>
      </w:pPr>
    </w:p>
    <w:p w14:paraId="098C28E4" w14:textId="77777777" w:rsidR="00536A34" w:rsidRPr="00536A34" w:rsidRDefault="00536A34" w:rsidP="00536A34">
      <w:pPr>
        <w:spacing w:after="200" w:line="276" w:lineRule="auto"/>
        <w:jc w:val="both"/>
        <w:rPr>
          <w:rFonts w:ascii="Calibri" w:eastAsia="SimSun" w:hAnsi="Times New Roman" w:cs="Times New Roman"/>
          <w:kern w:val="1"/>
          <w:sz w:val="20"/>
          <w:lang w:val="en-US"/>
          <w14:ligatures w14:val="none"/>
        </w:rPr>
      </w:pPr>
      <w:r w:rsidRPr="00536A34">
        <w:rPr>
          <w:rFonts w:ascii="Times New Roman" w:eastAsia="SimSun" w:hAnsi="Times New Roman" w:cs="Times New Roman"/>
          <w:b/>
          <w:bCs/>
          <w:caps/>
          <w:kern w:val="1"/>
          <w:sz w:val="24"/>
          <w:szCs w:val="24"/>
          <w14:ligatures w14:val="none"/>
        </w:rPr>
        <w:t>Logic as a tool of philosophy</w:t>
      </w:r>
    </w:p>
    <w:p w14:paraId="610962B5" w14:textId="77777777" w:rsidR="00536A34" w:rsidRPr="00536A34" w:rsidRDefault="00536A34" w:rsidP="00536A34">
      <w:pPr>
        <w:spacing w:after="200" w:line="276" w:lineRule="auto"/>
        <w:jc w:val="both"/>
        <w:rPr>
          <w:rFonts w:ascii="Times New Roman" w:eastAsia="SimSun" w:hAnsi="Times New Roman" w:cs="Times New Roman"/>
          <w:kern w:val="1"/>
          <w:sz w:val="24"/>
          <w:szCs w:val="24"/>
          <w14:ligatures w14:val="none"/>
        </w:rPr>
      </w:pPr>
      <w:r w:rsidRPr="00536A34">
        <w:rPr>
          <w:rFonts w:ascii="Times New Roman" w:eastAsia="SimSun" w:hAnsi="Times New Roman" w:cs="Times New Roman"/>
          <w:kern w:val="1"/>
          <w:sz w:val="24"/>
          <w:szCs w:val="24"/>
          <w14:ligatures w14:val="none"/>
        </w:rPr>
        <w:t xml:space="preserve">Logic is said to be a ‘tool’ for every enquiry, because if an enquiry is not logical it cannot be called an enquiry. But in a more specific sense logic is used as a tool of philosophy because the techniques and results of logic are used by philosophers in the formulation of their theories in a much more important manner than by non-philosophers. </w:t>
      </w:r>
    </w:p>
    <w:p w14:paraId="401C9637" w14:textId="77777777" w:rsidR="00536A34" w:rsidRPr="00536A34" w:rsidRDefault="00536A34" w:rsidP="00536A34">
      <w:pPr>
        <w:spacing w:after="200" w:line="276" w:lineRule="auto"/>
        <w:jc w:val="both"/>
        <w:rPr>
          <w:rFonts w:ascii="Calibri" w:eastAsia="SimSun" w:hAnsi="Times New Roman" w:cs="Times New Roman"/>
          <w:kern w:val="1"/>
          <w:sz w:val="20"/>
          <w:lang w:val="en-US"/>
          <w14:ligatures w14:val="none"/>
        </w:rPr>
      </w:pPr>
      <w:r w:rsidRPr="00536A34">
        <w:rPr>
          <w:rFonts w:ascii="Times New Roman" w:eastAsia="SimSun" w:hAnsi="Times New Roman" w:cs="Times New Roman"/>
          <w:kern w:val="1"/>
          <w:sz w:val="24"/>
          <w:szCs w:val="24"/>
          <w14:ligatures w14:val="none"/>
        </w:rPr>
        <w:t xml:space="preserve">Russell and Wittgenstein sought to solve many philosophical problems by employing modern logic as a tool. Russell sought to establish a logically perfect language to solve philosophical problems. Logically perfect language is also known called ‘artificial language’ or ‘ideal language’. Logically perfect language will have the perfect syntax and perfect vocabulary. A perfect language will reflect the logical structure </w:t>
      </w:r>
      <w:r w:rsidRPr="00536A34">
        <w:rPr>
          <w:rFonts w:ascii="Calibri" w:eastAsia="SimSun" w:hAnsi="Times New Roman" w:cs="Times New Roman"/>
          <w:kern w:val="1"/>
          <w:sz w:val="24"/>
          <w:szCs w:val="24"/>
          <w14:ligatures w14:val="none"/>
        </w:rPr>
        <w:t xml:space="preserve">of </w:t>
      </w:r>
      <w:r w:rsidRPr="00536A34">
        <w:rPr>
          <w:rFonts w:ascii="Times New Roman" w:eastAsia="SimSun" w:hAnsi="Times New Roman" w:cs="Times New Roman"/>
          <w:kern w:val="1"/>
          <w:sz w:val="24"/>
          <w:szCs w:val="24"/>
          <w14:ligatures w14:val="none"/>
        </w:rPr>
        <w:t xml:space="preserve">the proposition and the logical structure of the facts asserted or denied. Russell believes that ordinary language is quite </w:t>
      </w:r>
      <w:r w:rsidRPr="00536A34">
        <w:rPr>
          <w:rFonts w:ascii="Calibri" w:eastAsia="SimSun" w:hAnsi="Times New Roman" w:cs="Times New Roman"/>
          <w:kern w:val="1"/>
          <w:sz w:val="24"/>
          <w:szCs w:val="24"/>
          <w14:ligatures w14:val="none"/>
        </w:rPr>
        <w:t xml:space="preserve">adequate </w:t>
      </w:r>
      <w:r w:rsidRPr="00536A34">
        <w:rPr>
          <w:rFonts w:ascii="Times New Roman" w:eastAsia="SimSun" w:hAnsi="Times New Roman" w:cs="Times New Roman"/>
          <w:kern w:val="1"/>
          <w:sz w:val="24"/>
          <w:szCs w:val="24"/>
          <w14:ligatures w14:val="none"/>
        </w:rPr>
        <w:t xml:space="preserve">for ordinary purposes, however it is inadequate for </w:t>
      </w:r>
      <w:r w:rsidRPr="00536A34">
        <w:rPr>
          <w:rFonts w:ascii="Calibri" w:eastAsia="SimSun" w:hAnsi="Times New Roman" w:cs="Times New Roman"/>
          <w:kern w:val="1"/>
          <w:sz w:val="24"/>
          <w:szCs w:val="24"/>
          <w14:ligatures w14:val="none"/>
        </w:rPr>
        <w:t xml:space="preserve">logical </w:t>
      </w:r>
      <w:r w:rsidRPr="00536A34">
        <w:rPr>
          <w:rFonts w:ascii="Times New Roman" w:eastAsia="SimSun" w:hAnsi="Times New Roman" w:cs="Times New Roman"/>
          <w:kern w:val="1"/>
          <w:sz w:val="24"/>
          <w:szCs w:val="24"/>
          <w14:ligatures w14:val="none"/>
        </w:rPr>
        <w:t xml:space="preserve">analysis. Russell states that for philosophical purposes it </w:t>
      </w:r>
      <w:r w:rsidRPr="00536A34">
        <w:rPr>
          <w:rFonts w:ascii="Calibri" w:eastAsia="SimSun" w:hAnsi="Times New Roman" w:cs="Times New Roman"/>
          <w:kern w:val="1"/>
          <w:sz w:val="24"/>
          <w:szCs w:val="24"/>
          <w14:ligatures w14:val="none"/>
        </w:rPr>
        <w:t xml:space="preserve">is </w:t>
      </w:r>
      <w:r w:rsidRPr="00536A34">
        <w:rPr>
          <w:rFonts w:ascii="Times New Roman" w:eastAsia="SimSun" w:hAnsi="Times New Roman" w:cs="Times New Roman"/>
          <w:kern w:val="1"/>
          <w:sz w:val="24"/>
          <w:szCs w:val="24"/>
          <w14:ligatures w14:val="none"/>
        </w:rPr>
        <w:t xml:space="preserve">necessary to reconstruct ordinary language so that </w:t>
      </w:r>
      <w:r w:rsidRPr="00536A34">
        <w:rPr>
          <w:rFonts w:ascii="Calibri" w:eastAsia="SimSun" w:hAnsi="Times New Roman" w:cs="Times New Roman"/>
          <w:kern w:val="1"/>
          <w:sz w:val="24"/>
          <w:szCs w:val="24"/>
          <w14:ligatures w14:val="none"/>
        </w:rPr>
        <w:t xml:space="preserve">its </w:t>
      </w:r>
      <w:r w:rsidRPr="00536A34">
        <w:rPr>
          <w:rFonts w:ascii="Times New Roman" w:eastAsia="SimSun" w:hAnsi="Times New Roman" w:cs="Times New Roman"/>
          <w:kern w:val="1"/>
          <w:sz w:val="24"/>
          <w:szCs w:val="24"/>
          <w14:ligatures w14:val="none"/>
        </w:rPr>
        <w:t>fundamental structure becomes evident.</w:t>
      </w:r>
    </w:p>
    <w:p w14:paraId="23BB9B5E" w14:textId="77777777" w:rsidR="00536A34" w:rsidRPr="00536A34" w:rsidRDefault="00536A34" w:rsidP="00536A34">
      <w:pPr>
        <w:spacing w:after="200" w:line="276" w:lineRule="auto"/>
        <w:jc w:val="center"/>
        <w:rPr>
          <w:rFonts w:ascii="Calibri" w:eastAsia="SimSun" w:hAnsi="Times New Roman" w:cs="Times New Roman"/>
          <w:b/>
          <w:bCs/>
          <w:caps/>
          <w:kern w:val="1"/>
          <w:sz w:val="20"/>
          <w:lang w:val="en-US"/>
          <w14:ligatures w14:val="none"/>
        </w:rPr>
      </w:pPr>
      <w:r w:rsidRPr="00536A34">
        <w:rPr>
          <w:rFonts w:ascii="Times New Roman" w:eastAsia="Calibri" w:hAnsi="Times New Roman" w:cs="Times New Roman"/>
          <w:b/>
          <w:bCs/>
          <w:caps/>
          <w:kern w:val="1"/>
          <w:sz w:val="24"/>
          <w:szCs w:val="24"/>
          <w14:ligatures w14:val="none"/>
        </w:rPr>
        <w:t>Types of Language Analysis</w:t>
      </w:r>
    </w:p>
    <w:p w14:paraId="6F442163" w14:textId="77777777" w:rsidR="00536A34" w:rsidRPr="00536A34" w:rsidRDefault="00536A34" w:rsidP="00536A34">
      <w:pPr>
        <w:spacing w:after="200" w:line="276" w:lineRule="auto"/>
        <w:jc w:val="both"/>
        <w:rPr>
          <w:rFonts w:ascii="Calibri" w:eastAsia="SimSun" w:hAnsi="Times New Roman" w:cs="Times New Roman"/>
          <w:kern w:val="1"/>
          <w:sz w:val="20"/>
          <w:lang w:val="en-US"/>
          <w14:ligatures w14:val="none"/>
        </w:rPr>
      </w:pPr>
      <w:r w:rsidRPr="00536A34">
        <w:rPr>
          <w:rFonts w:ascii="Times New Roman" w:eastAsia="Calibri" w:hAnsi="Times New Roman" w:cs="Times New Roman"/>
          <w:kern w:val="1"/>
          <w:sz w:val="24"/>
          <w:szCs w:val="24"/>
          <w14:ligatures w14:val="none"/>
        </w:rPr>
        <w:t>Analytic philosophy has two types of language analysis:</w:t>
      </w:r>
    </w:p>
    <w:p w14:paraId="23C1D4AB" w14:textId="77777777" w:rsidR="00536A34" w:rsidRPr="00536A34" w:rsidRDefault="00536A34" w:rsidP="00536A34">
      <w:pPr>
        <w:spacing w:after="200" w:line="276" w:lineRule="auto"/>
        <w:jc w:val="both"/>
        <w:rPr>
          <w:rFonts w:ascii="Calibri" w:eastAsia="SimSun" w:hAnsi="Times New Roman" w:cs="Times New Roman"/>
          <w:kern w:val="1"/>
          <w:sz w:val="20"/>
          <w:lang w:val="en-US"/>
          <w14:ligatures w14:val="none"/>
        </w:rPr>
      </w:pPr>
      <w:r w:rsidRPr="00536A34">
        <w:rPr>
          <w:rFonts w:ascii="Times New Roman" w:eastAsia="Calibri" w:hAnsi="Times New Roman" w:cs="Times New Roman"/>
          <w:kern w:val="1"/>
          <w:sz w:val="24"/>
          <w:szCs w:val="24"/>
          <w14:ligatures w14:val="none"/>
        </w:rPr>
        <w:t>1. Artificial language analysis and</w:t>
      </w:r>
    </w:p>
    <w:p w14:paraId="5E0867C8" w14:textId="77777777" w:rsidR="00536A34" w:rsidRPr="00536A34" w:rsidRDefault="00536A34" w:rsidP="00536A34">
      <w:pPr>
        <w:spacing w:after="200" w:line="276" w:lineRule="auto"/>
        <w:jc w:val="both"/>
        <w:rPr>
          <w:rFonts w:ascii="Calibri" w:eastAsia="SimSun" w:hAnsi="Times New Roman" w:cs="Times New Roman"/>
          <w:kern w:val="1"/>
          <w:sz w:val="20"/>
          <w:lang w:val="en-US"/>
          <w14:ligatures w14:val="none"/>
        </w:rPr>
      </w:pPr>
      <w:r w:rsidRPr="00536A34">
        <w:rPr>
          <w:rFonts w:ascii="Times New Roman" w:eastAsia="Calibri" w:hAnsi="Times New Roman" w:cs="Times New Roman"/>
          <w:kern w:val="1"/>
          <w:sz w:val="24"/>
          <w:szCs w:val="24"/>
          <w14:ligatures w14:val="none"/>
        </w:rPr>
        <w:t>2. Ordinary language analysis.</w:t>
      </w:r>
    </w:p>
    <w:p w14:paraId="03823E53" w14:textId="77777777" w:rsidR="00536A34" w:rsidRPr="00536A34" w:rsidRDefault="00536A34" w:rsidP="00536A34">
      <w:pPr>
        <w:spacing w:after="200" w:line="276" w:lineRule="auto"/>
        <w:jc w:val="both"/>
        <w:rPr>
          <w:rFonts w:ascii="Calibri" w:eastAsia="SimSun" w:hAnsi="Times New Roman" w:cs="Times New Roman"/>
          <w:kern w:val="1"/>
          <w:sz w:val="20"/>
          <w:lang w:val="en-US"/>
          <w14:ligatures w14:val="none"/>
        </w:rPr>
      </w:pPr>
      <w:r w:rsidRPr="00536A34">
        <w:rPr>
          <w:rFonts w:ascii="Times New Roman" w:eastAsia="Calibri" w:hAnsi="Times New Roman" w:cs="Times New Roman"/>
          <w:kern w:val="1"/>
          <w:sz w:val="24"/>
          <w:szCs w:val="24"/>
          <w14:ligatures w14:val="none"/>
        </w:rPr>
        <w:t xml:space="preserve">1. Artificial language philosophy/Ideal language philosophy: Analytic philosophers like Russell and Ludwig Wittgenstein (early) emphasized on the formulation of an ideal language for philosophical analysis. This language which will be free from the ambiguities of ordinary language. Russell and Wittgenstein both developed the philosophy of logical atomism. They sought to solve philosophical problems by the analysis of language. </w:t>
      </w:r>
    </w:p>
    <w:p w14:paraId="369DA163" w14:textId="77777777" w:rsidR="00536A34" w:rsidRPr="00536A34" w:rsidRDefault="00536A34" w:rsidP="00536A34">
      <w:pPr>
        <w:spacing w:after="200" w:line="276" w:lineRule="auto"/>
        <w:jc w:val="both"/>
        <w:rPr>
          <w:rFonts w:ascii="Calibri" w:eastAsia="SimSun" w:hAnsi="Times New Roman" w:cs="Times New Roman"/>
          <w:kern w:val="1"/>
          <w:sz w:val="20"/>
          <w:lang w:val="en-US"/>
          <w14:ligatures w14:val="none"/>
        </w:rPr>
      </w:pPr>
      <w:r w:rsidRPr="00536A34">
        <w:rPr>
          <w:rFonts w:ascii="Times New Roman" w:eastAsia="Calibri" w:hAnsi="Times New Roman" w:cs="Times New Roman"/>
          <w:kern w:val="1"/>
          <w:sz w:val="24"/>
          <w:szCs w:val="24"/>
          <w14:ligatures w14:val="none"/>
        </w:rPr>
        <w:t>According to Wittgenstein, the world is the totality of actual states of affairs and that these states of affairs can be expressed by the language of first-order predicate logic. He said that language is a picture of reality. This theory of meaning is known as picture theory of meaning.</w:t>
      </w:r>
    </w:p>
    <w:p w14:paraId="58452563" w14:textId="77777777" w:rsidR="00536A34" w:rsidRPr="00536A34" w:rsidRDefault="00536A34" w:rsidP="00536A34">
      <w:pPr>
        <w:spacing w:after="200" w:line="276" w:lineRule="auto"/>
        <w:jc w:val="both"/>
        <w:rPr>
          <w:rFonts w:ascii="Calibri" w:eastAsia="SimSun" w:hAnsi="Times New Roman" w:cs="Times New Roman"/>
          <w:kern w:val="1"/>
          <w:sz w:val="20"/>
          <w:lang w:val="en-US"/>
          <w14:ligatures w14:val="none"/>
        </w:rPr>
      </w:pPr>
      <w:r w:rsidRPr="00536A34">
        <w:rPr>
          <w:rFonts w:ascii="Times New Roman" w:eastAsia="Calibri" w:hAnsi="Times New Roman" w:cs="Times New Roman"/>
          <w:kern w:val="1"/>
          <w:sz w:val="24"/>
          <w:szCs w:val="24"/>
          <w14:ligatures w14:val="none"/>
        </w:rPr>
        <w:lastRenderedPageBreak/>
        <w:t xml:space="preserve">2. Ordinary language philosophy: Wittgenstein’s philosophy had two phases. One is the early phase and the other is the later phase. His later philosophy was reflected in his work </w:t>
      </w:r>
      <w:r w:rsidRPr="00536A34">
        <w:rPr>
          <w:rFonts w:ascii="Times New Roman" w:eastAsia="Calibri" w:hAnsi="Times New Roman" w:cs="Times New Roman"/>
          <w:i/>
          <w:iCs/>
          <w:kern w:val="1"/>
          <w:sz w:val="24"/>
          <w:szCs w:val="24"/>
          <w14:ligatures w14:val="none"/>
        </w:rPr>
        <w:t>Philosophical Investigations</w:t>
      </w:r>
      <w:r w:rsidRPr="00536A34">
        <w:rPr>
          <w:rFonts w:ascii="Times New Roman" w:eastAsia="Calibri" w:hAnsi="Times New Roman" w:cs="Times New Roman"/>
          <w:kern w:val="1"/>
          <w:sz w:val="24"/>
          <w:szCs w:val="24"/>
          <w14:ligatures w14:val="none"/>
        </w:rPr>
        <w:t>. In contrast to the artificial language philosophy, Wittgenstein in his later philosophy, emphasized ordinary language analysis. This type of philosophy emphasizes the use of language by ordinary people. Gilbert Ryle, J. L Austin etc, are known as the ordinary language philosophers.</w:t>
      </w:r>
    </w:p>
    <w:p w14:paraId="0A5E27A6" w14:textId="77777777" w:rsidR="00233DF3" w:rsidRDefault="00233DF3" w:rsidP="0076046A">
      <w:pPr>
        <w:pStyle w:val="Title"/>
        <w:rPr>
          <w:rFonts w:ascii="Times New Roman" w:hAnsi="Times New Roman" w:cs="Times New Roman"/>
          <w:sz w:val="24"/>
          <w:szCs w:val="24"/>
          <w:lang w:val="en-US"/>
        </w:rPr>
      </w:pPr>
    </w:p>
    <w:p w14:paraId="40900225" w14:textId="77777777" w:rsidR="004C2E70" w:rsidRDefault="004C2E70" w:rsidP="004C2E70">
      <w:pPr>
        <w:rPr>
          <w:lang w:val="en-US"/>
        </w:rPr>
      </w:pPr>
    </w:p>
    <w:p w14:paraId="2BAEE612" w14:textId="77777777" w:rsidR="004C2E70" w:rsidRDefault="004C2E70" w:rsidP="004C2E70">
      <w:pPr>
        <w:rPr>
          <w:lang w:val="en-US"/>
        </w:rPr>
      </w:pPr>
    </w:p>
    <w:p w14:paraId="44B54C65" w14:textId="77777777" w:rsidR="004C2E70" w:rsidRDefault="004C2E70" w:rsidP="004C2E70">
      <w:pPr>
        <w:rPr>
          <w:lang w:val="en-US"/>
        </w:rPr>
      </w:pPr>
    </w:p>
    <w:p w14:paraId="18A4880D" w14:textId="77777777" w:rsidR="004C2E70" w:rsidRDefault="004C2E70" w:rsidP="004C2E70">
      <w:pPr>
        <w:rPr>
          <w:lang w:val="en-US"/>
        </w:rPr>
      </w:pPr>
    </w:p>
    <w:p w14:paraId="65F20893" w14:textId="77777777" w:rsidR="004C2E70" w:rsidRDefault="004C2E70" w:rsidP="004C2E70">
      <w:pPr>
        <w:rPr>
          <w:lang w:val="en-US"/>
        </w:rPr>
      </w:pPr>
    </w:p>
    <w:p w14:paraId="5CC0E003" w14:textId="77777777" w:rsidR="004C2E70" w:rsidRDefault="004C2E70" w:rsidP="004C2E70">
      <w:pPr>
        <w:rPr>
          <w:lang w:val="en-US"/>
        </w:rPr>
      </w:pPr>
    </w:p>
    <w:p w14:paraId="45FC8001" w14:textId="77777777" w:rsidR="004C2E70" w:rsidRDefault="004C2E70" w:rsidP="004C2E70">
      <w:pPr>
        <w:rPr>
          <w:lang w:val="en-US"/>
        </w:rPr>
      </w:pPr>
    </w:p>
    <w:p w14:paraId="3CAA8440" w14:textId="77777777" w:rsidR="004C2E70" w:rsidRDefault="004C2E70" w:rsidP="004C2E70">
      <w:pPr>
        <w:rPr>
          <w:lang w:val="en-US"/>
        </w:rPr>
      </w:pPr>
    </w:p>
    <w:p w14:paraId="472259BD" w14:textId="77777777" w:rsidR="004C2E70" w:rsidRDefault="004C2E70" w:rsidP="004C2E70">
      <w:pPr>
        <w:rPr>
          <w:lang w:val="en-US"/>
        </w:rPr>
      </w:pPr>
    </w:p>
    <w:p w14:paraId="3318D3DD" w14:textId="77777777" w:rsidR="004C2E70" w:rsidRDefault="004C2E70" w:rsidP="004C2E70">
      <w:pPr>
        <w:rPr>
          <w:lang w:val="en-US"/>
        </w:rPr>
      </w:pPr>
    </w:p>
    <w:p w14:paraId="288F51B3" w14:textId="77777777" w:rsidR="004C2E70" w:rsidRDefault="004C2E70" w:rsidP="004C2E70">
      <w:pPr>
        <w:rPr>
          <w:lang w:val="en-US"/>
        </w:rPr>
      </w:pPr>
    </w:p>
    <w:p w14:paraId="7295A9C4" w14:textId="77777777" w:rsidR="004C2E70" w:rsidRDefault="004C2E70" w:rsidP="004C2E70">
      <w:pPr>
        <w:rPr>
          <w:lang w:val="en-US"/>
        </w:rPr>
      </w:pPr>
    </w:p>
    <w:p w14:paraId="4E26EF72" w14:textId="77777777" w:rsidR="004C2E70" w:rsidRDefault="004C2E70" w:rsidP="004C2E70">
      <w:pPr>
        <w:rPr>
          <w:lang w:val="en-US"/>
        </w:rPr>
      </w:pPr>
    </w:p>
    <w:p w14:paraId="50D15C2A" w14:textId="77777777" w:rsidR="004C2E70" w:rsidRDefault="004C2E70" w:rsidP="004C2E70">
      <w:pPr>
        <w:rPr>
          <w:lang w:val="en-US"/>
        </w:rPr>
      </w:pPr>
    </w:p>
    <w:p w14:paraId="75AD1143" w14:textId="77777777" w:rsidR="004C2E70" w:rsidRDefault="004C2E70" w:rsidP="004C2E70">
      <w:pPr>
        <w:rPr>
          <w:lang w:val="en-US"/>
        </w:rPr>
      </w:pPr>
    </w:p>
    <w:p w14:paraId="379F5EEA" w14:textId="77777777" w:rsidR="004C2E70" w:rsidRDefault="004C2E70" w:rsidP="004C2E70">
      <w:pPr>
        <w:rPr>
          <w:lang w:val="en-US"/>
        </w:rPr>
      </w:pPr>
    </w:p>
    <w:p w14:paraId="1033F6DC" w14:textId="77777777" w:rsidR="004C2E70" w:rsidRDefault="004C2E70" w:rsidP="004C2E70">
      <w:pPr>
        <w:rPr>
          <w:lang w:val="en-US"/>
        </w:rPr>
      </w:pPr>
    </w:p>
    <w:p w14:paraId="6173E03E" w14:textId="77777777" w:rsidR="004C2E70" w:rsidRDefault="004C2E70" w:rsidP="004C2E70">
      <w:pPr>
        <w:rPr>
          <w:lang w:val="en-US"/>
        </w:rPr>
      </w:pPr>
    </w:p>
    <w:p w14:paraId="6E3FD9C7" w14:textId="77777777" w:rsidR="004C2E70" w:rsidRDefault="004C2E70" w:rsidP="004C2E70">
      <w:pPr>
        <w:rPr>
          <w:lang w:val="en-US"/>
        </w:rPr>
      </w:pPr>
    </w:p>
    <w:p w14:paraId="6F3084E2" w14:textId="77777777" w:rsidR="004C2E70" w:rsidRDefault="004C2E70" w:rsidP="004C2E70">
      <w:pPr>
        <w:rPr>
          <w:lang w:val="en-US"/>
        </w:rPr>
      </w:pPr>
    </w:p>
    <w:p w14:paraId="05D92320" w14:textId="77777777" w:rsidR="004C2E70" w:rsidRDefault="004C2E70" w:rsidP="004C2E70">
      <w:pPr>
        <w:rPr>
          <w:lang w:val="en-US"/>
        </w:rPr>
      </w:pPr>
    </w:p>
    <w:p w14:paraId="0CA1F4BC" w14:textId="77777777" w:rsidR="004C2E70" w:rsidRDefault="004C2E70" w:rsidP="004C2E70">
      <w:pPr>
        <w:rPr>
          <w:lang w:val="en-US"/>
        </w:rPr>
      </w:pPr>
    </w:p>
    <w:p w14:paraId="10816A97" w14:textId="77777777" w:rsidR="004C2E70" w:rsidRDefault="004C2E70" w:rsidP="004C2E70">
      <w:pPr>
        <w:rPr>
          <w:lang w:val="en-US"/>
        </w:rPr>
      </w:pPr>
    </w:p>
    <w:p w14:paraId="16E57630" w14:textId="77777777" w:rsidR="004C2E70" w:rsidRPr="004C2E70" w:rsidRDefault="004C2E70" w:rsidP="004C2E70">
      <w:pPr>
        <w:spacing w:after="0" w:line="240" w:lineRule="auto"/>
        <w:jc w:val="both"/>
        <w:rPr>
          <w:rFonts w:ascii="Times New Roman" w:eastAsia="Calibri" w:hAnsi="Times New Roman" w:cs="Times New Roman"/>
          <w:kern w:val="0"/>
          <w:sz w:val="24"/>
          <w:szCs w:val="24"/>
          <w14:ligatures w14:val="none"/>
        </w:rPr>
      </w:pPr>
      <w:r w:rsidRPr="004C2E70">
        <w:rPr>
          <w:rFonts w:ascii="Times New Roman" w:eastAsia="Calibri" w:hAnsi="Times New Roman" w:cs="Times New Roman"/>
          <w:kern w:val="0"/>
          <w:sz w:val="24"/>
          <w:szCs w:val="24"/>
          <w14:ligatures w14:val="none"/>
        </w:rPr>
        <w:t xml:space="preserve">The Picture Theory of Language is a philosophical concept developed by Ludwig Wittgenstein, one of the most influential philosophers of the 20th century. The picture theory of language is the central feature of Early Wittgenstein’s philosophy first articulated in the </w:t>
      </w:r>
      <w:r w:rsidRPr="004C2E70">
        <w:rPr>
          <w:rFonts w:ascii="Times New Roman" w:eastAsia="Calibri" w:hAnsi="Times New Roman" w:cs="Times New Roman"/>
          <w:i/>
          <w:iCs/>
          <w:kern w:val="0"/>
          <w:sz w:val="24"/>
          <w:szCs w:val="24"/>
          <w14:ligatures w14:val="none"/>
        </w:rPr>
        <w:t xml:space="preserve">Tractatus </w:t>
      </w:r>
      <w:proofErr w:type="spellStart"/>
      <w:r w:rsidRPr="004C2E70">
        <w:rPr>
          <w:rFonts w:ascii="Times New Roman" w:eastAsia="Calibri" w:hAnsi="Times New Roman" w:cs="Times New Roman"/>
          <w:i/>
          <w:iCs/>
          <w:kern w:val="0"/>
          <w:sz w:val="24"/>
          <w:szCs w:val="24"/>
          <w14:ligatures w14:val="none"/>
        </w:rPr>
        <w:t>Logico</w:t>
      </w:r>
      <w:proofErr w:type="spellEnd"/>
      <w:r w:rsidRPr="004C2E70">
        <w:rPr>
          <w:rFonts w:ascii="Times New Roman" w:eastAsia="Calibri" w:hAnsi="Times New Roman" w:cs="Times New Roman"/>
          <w:i/>
          <w:iCs/>
          <w:kern w:val="0"/>
          <w:sz w:val="24"/>
          <w:szCs w:val="24"/>
          <w14:ligatures w14:val="none"/>
        </w:rPr>
        <w:t xml:space="preserve"> </w:t>
      </w:r>
      <w:proofErr w:type="spellStart"/>
      <w:r w:rsidRPr="004C2E70">
        <w:rPr>
          <w:rFonts w:ascii="Times New Roman" w:eastAsia="Calibri" w:hAnsi="Times New Roman" w:cs="Times New Roman"/>
          <w:i/>
          <w:iCs/>
          <w:kern w:val="0"/>
          <w:sz w:val="24"/>
          <w:szCs w:val="24"/>
          <w14:ligatures w14:val="none"/>
        </w:rPr>
        <w:t>Philosophicus</w:t>
      </w:r>
      <w:proofErr w:type="spellEnd"/>
      <w:r w:rsidRPr="004C2E70">
        <w:rPr>
          <w:rFonts w:ascii="Times New Roman" w:eastAsia="Calibri" w:hAnsi="Times New Roman" w:cs="Times New Roman"/>
          <w:kern w:val="0"/>
          <w:sz w:val="24"/>
          <w:szCs w:val="24"/>
          <w14:ligatures w14:val="none"/>
        </w:rPr>
        <w:t>. According to Wittgenstein, language is a system of signs that correspond to objects and concepts in the world.</w:t>
      </w:r>
    </w:p>
    <w:p w14:paraId="7BF3C7B5" w14:textId="77777777" w:rsidR="004C2E70" w:rsidRPr="004C2E70" w:rsidRDefault="004C2E70" w:rsidP="004C2E70">
      <w:pPr>
        <w:spacing w:after="0" w:line="240" w:lineRule="auto"/>
        <w:jc w:val="both"/>
        <w:rPr>
          <w:rFonts w:ascii="Times New Roman" w:eastAsia="Calibri" w:hAnsi="Times New Roman" w:cs="Times New Roman"/>
          <w:kern w:val="0"/>
          <w:sz w:val="24"/>
          <w:szCs w:val="24"/>
          <w14:ligatures w14:val="none"/>
        </w:rPr>
      </w:pPr>
    </w:p>
    <w:p w14:paraId="52415467" w14:textId="77777777" w:rsidR="004C2E70" w:rsidRPr="004C2E70" w:rsidRDefault="004C2E70" w:rsidP="004C2E70">
      <w:pPr>
        <w:spacing w:after="200" w:line="276" w:lineRule="auto"/>
        <w:jc w:val="both"/>
        <w:rPr>
          <w:rFonts w:ascii="Times New Roman" w:eastAsia="Calibri" w:hAnsi="Times New Roman" w:cs="Times New Roman"/>
          <w:kern w:val="0"/>
          <w:sz w:val="24"/>
          <w:szCs w:val="24"/>
          <w14:ligatures w14:val="none"/>
        </w:rPr>
      </w:pPr>
      <w:r w:rsidRPr="004C2E70">
        <w:rPr>
          <w:rFonts w:ascii="Times New Roman" w:eastAsia="Calibri" w:hAnsi="Times New Roman" w:cs="Times New Roman"/>
          <w:kern w:val="0"/>
          <w:sz w:val="24"/>
          <w:szCs w:val="24"/>
          <w14:ligatures w14:val="none"/>
        </w:rPr>
        <w:t>The Picture Theory of Language asserts that language is like a picture or a map of reality, and that the meaning of a sentence is determined by the way it corresponds to the world. In other words, language is a representation of the world, and our understanding of language is based on our ability to recognize and interpret the relationships between the signs and the things they represent.</w:t>
      </w:r>
    </w:p>
    <w:p w14:paraId="2F4FD1C1" w14:textId="77777777" w:rsidR="004C2E70" w:rsidRPr="004C2E70" w:rsidRDefault="004C2E70" w:rsidP="004C2E70">
      <w:pPr>
        <w:spacing w:after="200" w:line="276" w:lineRule="auto"/>
        <w:jc w:val="both"/>
        <w:rPr>
          <w:rFonts w:ascii="Times New Roman" w:eastAsia="Calibri" w:hAnsi="Times New Roman" w:cs="Times New Roman"/>
          <w:kern w:val="0"/>
          <w:sz w:val="24"/>
          <w:szCs w:val="24"/>
          <w14:ligatures w14:val="none"/>
        </w:rPr>
      </w:pPr>
      <w:r w:rsidRPr="004C2E70">
        <w:rPr>
          <w:rFonts w:ascii="Times New Roman" w:eastAsia="Calibri" w:hAnsi="Times New Roman" w:cs="Times New Roman"/>
          <w:kern w:val="0"/>
          <w:sz w:val="24"/>
          <w:szCs w:val="24"/>
          <w14:ligatures w14:val="none"/>
        </w:rPr>
        <w:t>Wittgenstein argued that the meaning of a word or a sentence is not just determined by its use in a particular context, but also by its relationship to other words and sentences in the language. He believed that language was essentially a game, and that the meaning of a word or sentence could only be understood in the context of the language game being played.</w:t>
      </w:r>
    </w:p>
    <w:p w14:paraId="242EA6E4" w14:textId="77777777" w:rsidR="004C2E70" w:rsidRPr="004C2E70" w:rsidRDefault="004C2E70" w:rsidP="004C2E70">
      <w:pPr>
        <w:spacing w:after="200" w:line="276" w:lineRule="auto"/>
        <w:jc w:val="both"/>
        <w:rPr>
          <w:rFonts w:ascii="Times New Roman" w:eastAsia="Calibri" w:hAnsi="Times New Roman" w:cs="Times New Roman"/>
          <w:kern w:val="0"/>
          <w:sz w:val="24"/>
          <w:szCs w:val="24"/>
          <w14:ligatures w14:val="none"/>
        </w:rPr>
      </w:pPr>
    </w:p>
    <w:p w14:paraId="2CC54123" w14:textId="77777777" w:rsidR="004C2E70" w:rsidRPr="004C2E70" w:rsidRDefault="004C2E70" w:rsidP="004C2E70">
      <w:pPr>
        <w:spacing w:after="200" w:line="276" w:lineRule="auto"/>
        <w:jc w:val="both"/>
        <w:rPr>
          <w:rFonts w:ascii="Times New Roman" w:eastAsia="Calibri" w:hAnsi="Times New Roman" w:cs="Times New Roman"/>
          <w:kern w:val="0"/>
          <w:sz w:val="24"/>
          <w:szCs w:val="24"/>
          <w14:ligatures w14:val="none"/>
        </w:rPr>
      </w:pPr>
      <w:r w:rsidRPr="004C2E70">
        <w:rPr>
          <w:rFonts w:ascii="Times New Roman" w:eastAsia="Calibri" w:hAnsi="Times New Roman" w:cs="Times New Roman"/>
          <w:kern w:val="0"/>
          <w:sz w:val="24"/>
          <w:szCs w:val="24"/>
          <w14:ligatures w14:val="none"/>
        </w:rPr>
        <w:t>In summary, the Picture Theory of Language asserts that language is a system of signs that correspond to objects and concepts in the world, and that the meaning of a sentence is determined by the way it corresponds to the world. It is an important philosophical concept that has had a profound influence on the study of language and meaning.</w:t>
      </w:r>
    </w:p>
    <w:p w14:paraId="26609A0F" w14:textId="77777777" w:rsidR="004C2E70" w:rsidRPr="004C2E70" w:rsidRDefault="004C2E70" w:rsidP="004C2E70">
      <w:pPr>
        <w:spacing w:after="200" w:line="276" w:lineRule="auto"/>
        <w:jc w:val="both"/>
        <w:rPr>
          <w:rFonts w:ascii="Times New Roman" w:eastAsia="Calibri" w:hAnsi="Times New Roman" w:cs="Times New Roman"/>
          <w:b/>
          <w:kern w:val="0"/>
          <w:sz w:val="24"/>
          <w:szCs w:val="24"/>
          <w14:ligatures w14:val="none"/>
        </w:rPr>
      </w:pPr>
      <w:r w:rsidRPr="004C2E70">
        <w:rPr>
          <w:rFonts w:ascii="Times New Roman" w:eastAsia="Calibri" w:hAnsi="Times New Roman" w:cs="Times New Roman"/>
          <w:kern w:val="0"/>
          <w:sz w:val="24"/>
          <w:szCs w:val="24"/>
          <w14:ligatures w14:val="none"/>
        </w:rPr>
        <w:t xml:space="preserve"> According to this theory language has one role (function); to paint pictures of possible states of affairs (i.e. ways in which the world could be). For Wittgenstein a statement must have the following three features, </w:t>
      </w:r>
    </w:p>
    <w:p w14:paraId="6302E9B8" w14:textId="77777777" w:rsidR="004C2E70" w:rsidRPr="004C2E70" w:rsidRDefault="004C2E70" w:rsidP="004C2E70">
      <w:pPr>
        <w:spacing w:after="200" w:line="276" w:lineRule="auto"/>
        <w:ind w:left="720"/>
        <w:jc w:val="both"/>
        <w:rPr>
          <w:rFonts w:ascii="Times New Roman" w:eastAsia="Calibri" w:hAnsi="Times New Roman" w:cs="Times New Roman"/>
          <w:b/>
          <w:kern w:val="0"/>
          <w:sz w:val="24"/>
          <w:szCs w:val="24"/>
          <w14:ligatures w14:val="none"/>
        </w:rPr>
      </w:pPr>
      <w:r w:rsidRPr="004C2E70">
        <w:rPr>
          <w:rFonts w:ascii="Times New Roman" w:eastAsia="Calibri" w:hAnsi="Times New Roman" w:cs="Times New Roman"/>
          <w:b/>
          <w:bCs/>
          <w:kern w:val="0"/>
          <w:sz w:val="24"/>
          <w:szCs w:val="24"/>
          <w14:ligatures w14:val="none"/>
        </w:rPr>
        <w:t xml:space="preserve">names </w:t>
      </w:r>
      <w:r w:rsidRPr="004C2E70">
        <w:rPr>
          <w:rFonts w:ascii="Times New Roman" w:eastAsia="Calibri" w:hAnsi="Times New Roman" w:cs="Times New Roman"/>
          <w:kern w:val="0"/>
          <w:sz w:val="24"/>
          <w:szCs w:val="24"/>
          <w14:ligatures w14:val="none"/>
        </w:rPr>
        <w:t>(labels which stand for natural objects such as ‘cat’ and ‘mat’),</w:t>
      </w:r>
    </w:p>
    <w:p w14:paraId="01CD217F" w14:textId="77777777" w:rsidR="004C2E70" w:rsidRPr="004C2E70" w:rsidRDefault="004C2E70" w:rsidP="004C2E70">
      <w:pPr>
        <w:spacing w:after="200" w:line="276" w:lineRule="auto"/>
        <w:ind w:left="720"/>
        <w:jc w:val="both"/>
        <w:rPr>
          <w:rFonts w:ascii="Times New Roman" w:eastAsia="Calibri" w:hAnsi="Times New Roman" w:cs="Times New Roman"/>
          <w:b/>
          <w:kern w:val="0"/>
          <w:sz w:val="24"/>
          <w:szCs w:val="24"/>
          <w14:ligatures w14:val="none"/>
        </w:rPr>
      </w:pPr>
      <w:r w:rsidRPr="004C2E70">
        <w:rPr>
          <w:rFonts w:ascii="Times New Roman" w:eastAsia="Calibri" w:hAnsi="Times New Roman" w:cs="Times New Roman"/>
          <w:kern w:val="0"/>
          <w:sz w:val="24"/>
          <w:szCs w:val="24"/>
          <w14:ligatures w14:val="none"/>
        </w:rPr>
        <w:t xml:space="preserve">a </w:t>
      </w:r>
      <w:r w:rsidRPr="004C2E70">
        <w:rPr>
          <w:rFonts w:ascii="Times New Roman" w:eastAsia="Calibri" w:hAnsi="Times New Roman" w:cs="Times New Roman"/>
          <w:b/>
          <w:bCs/>
          <w:kern w:val="0"/>
          <w:sz w:val="24"/>
          <w:szCs w:val="24"/>
          <w14:ligatures w14:val="none"/>
        </w:rPr>
        <w:t xml:space="preserve">structure </w:t>
      </w:r>
      <w:r w:rsidRPr="004C2E70">
        <w:rPr>
          <w:rFonts w:ascii="Times New Roman" w:eastAsia="Calibri" w:hAnsi="Times New Roman" w:cs="Times New Roman"/>
          <w:kern w:val="0"/>
          <w:sz w:val="24"/>
          <w:szCs w:val="24"/>
          <w14:ligatures w14:val="none"/>
        </w:rPr>
        <w:t xml:space="preserve">which places the objects in relation to one another (such as ‘the cat is on the mat’), and </w:t>
      </w:r>
    </w:p>
    <w:p w14:paraId="358ABCF6" w14:textId="77777777" w:rsidR="004C2E70" w:rsidRPr="004C2E70" w:rsidRDefault="004C2E70" w:rsidP="004C2E70">
      <w:pPr>
        <w:spacing w:after="0" w:line="240" w:lineRule="auto"/>
        <w:jc w:val="both"/>
        <w:rPr>
          <w:rFonts w:ascii="Times New Roman" w:eastAsia="Calibri" w:hAnsi="Times New Roman" w:cs="Times New Roman"/>
          <w:kern w:val="0"/>
          <w:sz w:val="24"/>
          <w:szCs w:val="24"/>
          <w14:ligatures w14:val="none"/>
        </w:rPr>
      </w:pPr>
      <w:r w:rsidRPr="004C2E70">
        <w:rPr>
          <w:rFonts w:ascii="Times New Roman" w:eastAsia="Calibri" w:hAnsi="Times New Roman" w:cs="Times New Roman"/>
          <w:kern w:val="0"/>
          <w:sz w:val="24"/>
          <w:szCs w:val="24"/>
          <w14:ligatures w14:val="none"/>
        </w:rPr>
        <w:t xml:space="preserve">A </w:t>
      </w:r>
      <w:r w:rsidRPr="004C2E70">
        <w:rPr>
          <w:rFonts w:ascii="Times New Roman" w:eastAsia="Calibri" w:hAnsi="Times New Roman" w:cs="Times New Roman"/>
          <w:b/>
          <w:bCs/>
          <w:kern w:val="0"/>
          <w:sz w:val="24"/>
          <w:szCs w:val="24"/>
          <w14:ligatures w14:val="none"/>
        </w:rPr>
        <w:t xml:space="preserve">logical form </w:t>
      </w:r>
      <w:r w:rsidRPr="004C2E70">
        <w:rPr>
          <w:rFonts w:ascii="Times New Roman" w:eastAsia="Calibri" w:hAnsi="Times New Roman" w:cs="Times New Roman"/>
          <w:kern w:val="0"/>
          <w:sz w:val="24"/>
          <w:szCs w:val="24"/>
          <w14:ligatures w14:val="none"/>
        </w:rPr>
        <w:t>(i.e. the names are related to each other in a way that is actually possible).</w:t>
      </w:r>
    </w:p>
    <w:p w14:paraId="267FE936" w14:textId="77777777" w:rsidR="004C2E70" w:rsidRPr="004C2E70" w:rsidRDefault="004C2E70" w:rsidP="004C2E70">
      <w:pPr>
        <w:spacing w:after="0" w:line="240" w:lineRule="auto"/>
        <w:jc w:val="both"/>
        <w:rPr>
          <w:rFonts w:ascii="Times New Roman" w:eastAsia="Calibri" w:hAnsi="Times New Roman" w:cs="Times New Roman"/>
          <w:kern w:val="0"/>
          <w:sz w:val="24"/>
          <w:szCs w:val="24"/>
          <w14:ligatures w14:val="none"/>
        </w:rPr>
      </w:pPr>
    </w:p>
    <w:p w14:paraId="14227DCF" w14:textId="77777777" w:rsidR="004C2E70" w:rsidRPr="004C2E70" w:rsidRDefault="004C2E70" w:rsidP="004C2E70">
      <w:pPr>
        <w:spacing w:after="0" w:line="240" w:lineRule="auto"/>
        <w:jc w:val="both"/>
        <w:rPr>
          <w:rFonts w:ascii="Times New Roman" w:eastAsia="SimSun" w:hAnsi="Times New Roman" w:cs="Times New Roman"/>
          <w:kern w:val="1"/>
          <w:sz w:val="28"/>
          <w:szCs w:val="28"/>
          <w14:ligatures w14:val="none"/>
        </w:rPr>
      </w:pPr>
    </w:p>
    <w:p w14:paraId="0A4122BA" w14:textId="77777777" w:rsidR="004C2E70" w:rsidRPr="004C2E70" w:rsidRDefault="004C2E70" w:rsidP="004C2E70">
      <w:pPr>
        <w:spacing w:after="0" w:line="240" w:lineRule="auto"/>
        <w:jc w:val="both"/>
        <w:rPr>
          <w:rFonts w:ascii="Times New Roman" w:eastAsia="SimSun" w:hAnsi="Times New Roman" w:cs="Times New Roman"/>
          <w:kern w:val="1"/>
          <w:sz w:val="28"/>
          <w:szCs w:val="28"/>
          <w14:ligatures w14:val="none"/>
        </w:rPr>
      </w:pPr>
    </w:p>
    <w:p w14:paraId="7FDDF9B5" w14:textId="77777777" w:rsidR="004C2E70" w:rsidRPr="004C2E70" w:rsidRDefault="004C2E70" w:rsidP="004C2E70">
      <w:pPr>
        <w:spacing w:after="0" w:line="360" w:lineRule="auto"/>
        <w:jc w:val="both"/>
        <w:rPr>
          <w:rFonts w:ascii="Times New Roman" w:eastAsia="SimSun" w:hAnsi="Times New Roman" w:cs="Times New Roman"/>
          <w:kern w:val="1"/>
          <w:sz w:val="24"/>
          <w:szCs w:val="24"/>
          <w:lang w:val="en-US"/>
          <w14:ligatures w14:val="none"/>
        </w:rPr>
      </w:pPr>
      <w:r w:rsidRPr="004C2E70">
        <w:rPr>
          <w:rFonts w:ascii="Times New Roman" w:eastAsia="SimSun" w:hAnsi="Times New Roman" w:cs="Times New Roman"/>
          <w:kern w:val="1"/>
          <w:sz w:val="24"/>
          <w:szCs w:val="24"/>
          <w:lang w:val="en-US"/>
          <w14:ligatures w14:val="none"/>
        </w:rPr>
        <w:t>The picture theory of language has been criticized for its limitations in capturing the complexity of language and its use. Critics argue that language is not just a system of pictures, but a complex and dynamic tool used for communication, expression, and interpretation. Additionally, the theory does not account for the ways in which language can be used figuratively or metaphorically, which can depart from strict correspondences with reality.</w:t>
      </w:r>
    </w:p>
    <w:p w14:paraId="6744ED36" w14:textId="77777777" w:rsidR="004C2E70" w:rsidRPr="004C2E70" w:rsidRDefault="004C2E70" w:rsidP="004C2E70">
      <w:pPr>
        <w:rPr>
          <w:lang w:val="en-US"/>
        </w:rPr>
      </w:pPr>
    </w:p>
    <w:p w14:paraId="49DF6166" w14:textId="77777777" w:rsidR="00233DF3" w:rsidRPr="00233DF3" w:rsidRDefault="00233DF3" w:rsidP="00233DF3"/>
    <w:p w14:paraId="46673B17" w14:textId="77777777" w:rsidR="00536A34" w:rsidRDefault="00536A34" w:rsidP="00233DF3">
      <w:pPr>
        <w:pStyle w:val="Title"/>
        <w:spacing w:line="360" w:lineRule="auto"/>
        <w:rPr>
          <w:rFonts w:ascii="Times New Roman" w:hAnsi="Times New Roman" w:cs="Times New Roman"/>
          <w:b/>
          <w:bCs/>
          <w:sz w:val="28"/>
          <w:szCs w:val="28"/>
        </w:rPr>
      </w:pPr>
    </w:p>
    <w:p w14:paraId="5B94197A" w14:textId="77777777" w:rsidR="00536A34" w:rsidRDefault="00536A34" w:rsidP="00233DF3">
      <w:pPr>
        <w:pStyle w:val="Title"/>
        <w:spacing w:line="360" w:lineRule="auto"/>
        <w:rPr>
          <w:rFonts w:ascii="Times New Roman" w:hAnsi="Times New Roman" w:cs="Times New Roman"/>
          <w:b/>
          <w:bCs/>
          <w:sz w:val="28"/>
          <w:szCs w:val="28"/>
        </w:rPr>
      </w:pPr>
    </w:p>
    <w:p w14:paraId="79D77545" w14:textId="77777777" w:rsidR="00536A34" w:rsidRDefault="00536A34" w:rsidP="00233DF3">
      <w:pPr>
        <w:pStyle w:val="Title"/>
        <w:spacing w:line="360" w:lineRule="auto"/>
        <w:rPr>
          <w:rFonts w:ascii="Times New Roman" w:hAnsi="Times New Roman" w:cs="Times New Roman"/>
          <w:b/>
          <w:bCs/>
          <w:sz w:val="28"/>
          <w:szCs w:val="28"/>
        </w:rPr>
      </w:pPr>
    </w:p>
    <w:p w14:paraId="6C336CFC" w14:textId="77777777" w:rsidR="00536A34" w:rsidRDefault="00536A34" w:rsidP="00233DF3">
      <w:pPr>
        <w:pStyle w:val="Title"/>
        <w:spacing w:line="360" w:lineRule="auto"/>
        <w:rPr>
          <w:rFonts w:ascii="Times New Roman" w:hAnsi="Times New Roman" w:cs="Times New Roman"/>
          <w:b/>
          <w:bCs/>
          <w:sz w:val="28"/>
          <w:szCs w:val="28"/>
        </w:rPr>
      </w:pPr>
    </w:p>
    <w:p w14:paraId="048E5BBD" w14:textId="77777777" w:rsidR="00536A34" w:rsidRDefault="00536A34" w:rsidP="00233DF3">
      <w:pPr>
        <w:pStyle w:val="Title"/>
        <w:spacing w:line="360" w:lineRule="auto"/>
        <w:rPr>
          <w:rFonts w:ascii="Times New Roman" w:hAnsi="Times New Roman" w:cs="Times New Roman"/>
          <w:b/>
          <w:bCs/>
          <w:sz w:val="28"/>
          <w:szCs w:val="28"/>
        </w:rPr>
      </w:pPr>
    </w:p>
    <w:p w14:paraId="23A63C4F" w14:textId="77777777" w:rsidR="00536A34" w:rsidRDefault="00536A34" w:rsidP="00233DF3">
      <w:pPr>
        <w:pStyle w:val="Title"/>
        <w:spacing w:line="360" w:lineRule="auto"/>
        <w:rPr>
          <w:rFonts w:ascii="Times New Roman" w:hAnsi="Times New Roman" w:cs="Times New Roman"/>
          <w:b/>
          <w:bCs/>
          <w:sz w:val="28"/>
          <w:szCs w:val="28"/>
        </w:rPr>
      </w:pPr>
    </w:p>
    <w:p w14:paraId="160B0E56" w14:textId="77777777" w:rsidR="00536A34" w:rsidRDefault="00536A34" w:rsidP="00233DF3">
      <w:pPr>
        <w:pStyle w:val="Title"/>
        <w:spacing w:line="360" w:lineRule="auto"/>
        <w:rPr>
          <w:rFonts w:ascii="Times New Roman" w:hAnsi="Times New Roman" w:cs="Times New Roman"/>
          <w:b/>
          <w:bCs/>
          <w:sz w:val="28"/>
          <w:szCs w:val="28"/>
        </w:rPr>
      </w:pPr>
    </w:p>
    <w:p w14:paraId="2D95D429" w14:textId="77777777" w:rsidR="00536A34" w:rsidRDefault="00536A34" w:rsidP="00233DF3">
      <w:pPr>
        <w:pStyle w:val="Title"/>
        <w:spacing w:line="360" w:lineRule="auto"/>
        <w:rPr>
          <w:rFonts w:ascii="Times New Roman" w:hAnsi="Times New Roman" w:cs="Times New Roman"/>
          <w:b/>
          <w:bCs/>
          <w:sz w:val="28"/>
          <w:szCs w:val="28"/>
        </w:rPr>
      </w:pPr>
    </w:p>
    <w:p w14:paraId="51FCD0BE" w14:textId="77777777" w:rsidR="00536A34" w:rsidRDefault="00536A34" w:rsidP="00233DF3">
      <w:pPr>
        <w:pStyle w:val="Title"/>
        <w:spacing w:line="360" w:lineRule="auto"/>
        <w:rPr>
          <w:rFonts w:ascii="Times New Roman" w:hAnsi="Times New Roman" w:cs="Times New Roman"/>
          <w:b/>
          <w:bCs/>
          <w:sz w:val="28"/>
          <w:szCs w:val="28"/>
        </w:rPr>
      </w:pPr>
    </w:p>
    <w:p w14:paraId="5143A042" w14:textId="77777777" w:rsidR="00536A34" w:rsidRDefault="00536A34" w:rsidP="00233DF3">
      <w:pPr>
        <w:pStyle w:val="Title"/>
        <w:spacing w:line="360" w:lineRule="auto"/>
        <w:rPr>
          <w:rFonts w:ascii="Times New Roman" w:hAnsi="Times New Roman" w:cs="Times New Roman"/>
          <w:b/>
          <w:bCs/>
          <w:sz w:val="28"/>
          <w:szCs w:val="28"/>
        </w:rPr>
      </w:pPr>
    </w:p>
    <w:p w14:paraId="6D53B0FE" w14:textId="77777777" w:rsidR="00536A34" w:rsidRDefault="00536A34" w:rsidP="00233DF3">
      <w:pPr>
        <w:pStyle w:val="Title"/>
        <w:spacing w:line="360" w:lineRule="auto"/>
        <w:rPr>
          <w:rFonts w:ascii="Times New Roman" w:hAnsi="Times New Roman" w:cs="Times New Roman"/>
          <w:b/>
          <w:bCs/>
          <w:sz w:val="28"/>
          <w:szCs w:val="28"/>
        </w:rPr>
      </w:pPr>
    </w:p>
    <w:p w14:paraId="7EA031DC" w14:textId="77777777" w:rsidR="00536A34" w:rsidRDefault="00536A34" w:rsidP="00233DF3">
      <w:pPr>
        <w:pStyle w:val="Title"/>
        <w:spacing w:line="360" w:lineRule="auto"/>
        <w:rPr>
          <w:rFonts w:ascii="Times New Roman" w:hAnsi="Times New Roman" w:cs="Times New Roman"/>
          <w:b/>
          <w:bCs/>
          <w:sz w:val="28"/>
          <w:szCs w:val="28"/>
        </w:rPr>
      </w:pPr>
    </w:p>
    <w:p w14:paraId="0C2952B8" w14:textId="77777777" w:rsidR="00536A34" w:rsidRDefault="00536A34" w:rsidP="00233DF3">
      <w:pPr>
        <w:pStyle w:val="Title"/>
        <w:spacing w:line="360" w:lineRule="auto"/>
        <w:rPr>
          <w:rFonts w:ascii="Times New Roman" w:hAnsi="Times New Roman" w:cs="Times New Roman"/>
          <w:b/>
          <w:bCs/>
          <w:sz w:val="28"/>
          <w:szCs w:val="28"/>
        </w:rPr>
      </w:pPr>
    </w:p>
    <w:p w14:paraId="2E819251" w14:textId="77777777" w:rsidR="00536A34" w:rsidRDefault="00536A34" w:rsidP="00233DF3">
      <w:pPr>
        <w:pStyle w:val="Title"/>
        <w:spacing w:line="360" w:lineRule="auto"/>
        <w:rPr>
          <w:rFonts w:ascii="Times New Roman" w:hAnsi="Times New Roman" w:cs="Times New Roman"/>
          <w:b/>
          <w:bCs/>
          <w:sz w:val="28"/>
          <w:szCs w:val="28"/>
        </w:rPr>
      </w:pPr>
    </w:p>
    <w:p w14:paraId="416A0275" w14:textId="77777777" w:rsidR="00536A34" w:rsidRDefault="00536A34" w:rsidP="00233DF3">
      <w:pPr>
        <w:pStyle w:val="Title"/>
        <w:spacing w:line="360" w:lineRule="auto"/>
        <w:rPr>
          <w:rFonts w:ascii="Times New Roman" w:hAnsi="Times New Roman" w:cs="Times New Roman"/>
          <w:b/>
          <w:bCs/>
          <w:sz w:val="28"/>
          <w:szCs w:val="28"/>
        </w:rPr>
      </w:pPr>
    </w:p>
    <w:p w14:paraId="12826EE1" w14:textId="77777777" w:rsidR="00536A34" w:rsidRDefault="00536A34" w:rsidP="00233DF3">
      <w:pPr>
        <w:pStyle w:val="Title"/>
        <w:spacing w:line="360" w:lineRule="auto"/>
        <w:rPr>
          <w:rFonts w:ascii="Times New Roman" w:hAnsi="Times New Roman" w:cs="Times New Roman"/>
          <w:b/>
          <w:bCs/>
          <w:sz w:val="28"/>
          <w:szCs w:val="28"/>
        </w:rPr>
      </w:pPr>
    </w:p>
    <w:p w14:paraId="47DF0535" w14:textId="77777777" w:rsidR="00536A34" w:rsidRDefault="00536A34" w:rsidP="00233DF3">
      <w:pPr>
        <w:pStyle w:val="Title"/>
        <w:spacing w:line="360" w:lineRule="auto"/>
        <w:rPr>
          <w:rFonts w:ascii="Times New Roman" w:hAnsi="Times New Roman" w:cs="Times New Roman"/>
          <w:b/>
          <w:bCs/>
          <w:sz w:val="28"/>
          <w:szCs w:val="28"/>
        </w:rPr>
      </w:pPr>
    </w:p>
    <w:p w14:paraId="58D6A784" w14:textId="77777777" w:rsidR="00536A34" w:rsidRDefault="00536A34" w:rsidP="00233DF3">
      <w:pPr>
        <w:pStyle w:val="Title"/>
        <w:spacing w:line="360" w:lineRule="auto"/>
        <w:rPr>
          <w:rFonts w:ascii="Times New Roman" w:hAnsi="Times New Roman" w:cs="Times New Roman"/>
          <w:b/>
          <w:bCs/>
          <w:sz w:val="28"/>
          <w:szCs w:val="28"/>
        </w:rPr>
      </w:pPr>
    </w:p>
    <w:p w14:paraId="24660F64" w14:textId="77777777" w:rsidR="00536A34" w:rsidRDefault="00536A34" w:rsidP="00233DF3">
      <w:pPr>
        <w:pStyle w:val="Title"/>
        <w:spacing w:line="360" w:lineRule="auto"/>
        <w:rPr>
          <w:rFonts w:ascii="Times New Roman" w:hAnsi="Times New Roman" w:cs="Times New Roman"/>
          <w:b/>
          <w:bCs/>
          <w:sz w:val="28"/>
          <w:szCs w:val="28"/>
        </w:rPr>
      </w:pPr>
    </w:p>
    <w:p w14:paraId="2ED92577" w14:textId="77777777" w:rsidR="00536A34" w:rsidRDefault="00536A34" w:rsidP="00233DF3">
      <w:pPr>
        <w:pStyle w:val="Title"/>
        <w:spacing w:line="360" w:lineRule="auto"/>
        <w:rPr>
          <w:rFonts w:ascii="Times New Roman" w:hAnsi="Times New Roman" w:cs="Times New Roman"/>
          <w:b/>
          <w:bCs/>
          <w:sz w:val="28"/>
          <w:szCs w:val="28"/>
        </w:rPr>
      </w:pPr>
    </w:p>
    <w:p w14:paraId="73173535" w14:textId="77777777" w:rsidR="00536A34" w:rsidRDefault="00536A34" w:rsidP="00233DF3">
      <w:pPr>
        <w:pStyle w:val="Title"/>
        <w:spacing w:line="360" w:lineRule="auto"/>
        <w:rPr>
          <w:rFonts w:ascii="Times New Roman" w:hAnsi="Times New Roman" w:cs="Times New Roman"/>
          <w:b/>
          <w:bCs/>
          <w:sz w:val="28"/>
          <w:szCs w:val="28"/>
        </w:rPr>
      </w:pPr>
    </w:p>
    <w:p w14:paraId="64D757D2" w14:textId="77777777" w:rsidR="004C2E70" w:rsidRDefault="004C2E70" w:rsidP="004C2E70"/>
    <w:p w14:paraId="24600637" w14:textId="77777777" w:rsidR="004C2E70" w:rsidRDefault="004C2E70" w:rsidP="004C2E70"/>
    <w:p w14:paraId="7FB68A9B" w14:textId="77777777" w:rsidR="004C2E70" w:rsidRDefault="004C2E70" w:rsidP="004C2E70"/>
    <w:p w14:paraId="5805C02A" w14:textId="77777777" w:rsidR="004C2E70" w:rsidRDefault="004C2E70" w:rsidP="004C2E70"/>
    <w:p w14:paraId="680830BD" w14:textId="77777777" w:rsidR="004C2E70" w:rsidRPr="004C2E70" w:rsidRDefault="004C2E70" w:rsidP="004C2E70"/>
    <w:p w14:paraId="6F7B6DCA" w14:textId="102EEBC2" w:rsidR="00BC431C" w:rsidRPr="00233DF3" w:rsidRDefault="00CC28E1" w:rsidP="00233DF3">
      <w:pPr>
        <w:pStyle w:val="Title"/>
        <w:spacing w:line="360" w:lineRule="auto"/>
        <w:rPr>
          <w:rFonts w:ascii="Times New Roman" w:hAnsi="Times New Roman" w:cs="Times New Roman"/>
          <w:b/>
          <w:bCs/>
          <w:sz w:val="28"/>
          <w:szCs w:val="28"/>
        </w:rPr>
      </w:pPr>
      <w:r w:rsidRPr="00233DF3">
        <w:rPr>
          <w:rFonts w:ascii="Times New Roman" w:hAnsi="Times New Roman" w:cs="Times New Roman"/>
          <w:b/>
          <w:bCs/>
          <w:sz w:val="28"/>
          <w:szCs w:val="28"/>
        </w:rPr>
        <w:t>THEORY OF DESCRIPTIONS</w:t>
      </w:r>
    </w:p>
    <w:p w14:paraId="6BCA86AD" w14:textId="77777777" w:rsidR="001A1DAA" w:rsidRDefault="00CC28E1" w:rsidP="0076046A">
      <w:pPr>
        <w:spacing w:line="360" w:lineRule="auto"/>
        <w:jc w:val="both"/>
        <w:rPr>
          <w:rFonts w:ascii="Times New Roman" w:hAnsi="Times New Roman" w:cs="Times New Roman"/>
          <w:sz w:val="24"/>
          <w:szCs w:val="24"/>
        </w:rPr>
      </w:pPr>
      <w:r w:rsidRPr="00BB31BD">
        <w:rPr>
          <w:rFonts w:ascii="Times New Roman" w:hAnsi="Times New Roman" w:cs="Times New Roman"/>
          <w:sz w:val="24"/>
          <w:szCs w:val="24"/>
        </w:rPr>
        <w:t>According to Russell, some words point to things as their meanings, but some words do not express meaning referentially. In 1905 Russell wrote an essay “On Denoting” in the journal Mind. Here, he attempts to address the problem about how we can have sentences containing definite descriptions in which the definite descriptions denote nothing and yet the sentences turn out to be completely meaningful. This</w:t>
      </w:r>
      <w:r w:rsidR="0076046A" w:rsidRPr="00BB31BD">
        <w:rPr>
          <w:rFonts w:ascii="Times New Roman" w:hAnsi="Times New Roman" w:cs="Times New Roman"/>
          <w:sz w:val="24"/>
          <w:szCs w:val="24"/>
        </w:rPr>
        <w:t xml:space="preserve"> </w:t>
      </w:r>
      <w:r w:rsidRPr="00BB31BD">
        <w:rPr>
          <w:rFonts w:ascii="Times New Roman" w:hAnsi="Times New Roman" w:cs="Times New Roman"/>
          <w:sz w:val="24"/>
          <w:szCs w:val="24"/>
        </w:rPr>
        <w:t xml:space="preserve">is known as Russell’s famous theory of descriptions. In this essay Russell </w:t>
      </w:r>
      <w:proofErr w:type="spellStart"/>
      <w:r w:rsidRPr="00BB31BD">
        <w:rPr>
          <w:rFonts w:ascii="Times New Roman" w:hAnsi="Times New Roman" w:cs="Times New Roman"/>
          <w:sz w:val="24"/>
          <w:szCs w:val="24"/>
        </w:rPr>
        <w:t>analyzes</w:t>
      </w:r>
      <w:proofErr w:type="spellEnd"/>
      <w:r w:rsidRPr="00BB31BD">
        <w:rPr>
          <w:rFonts w:ascii="Times New Roman" w:hAnsi="Times New Roman" w:cs="Times New Roman"/>
          <w:sz w:val="24"/>
          <w:szCs w:val="24"/>
        </w:rPr>
        <w:t xml:space="preserve"> the logical form of the sentences containing denoting phrases. He divides these sentences into three groups: </w:t>
      </w:r>
    </w:p>
    <w:p w14:paraId="5DD3F02E" w14:textId="77777777" w:rsidR="001A1DAA" w:rsidRDefault="00CC28E1" w:rsidP="0076046A">
      <w:pPr>
        <w:spacing w:line="360" w:lineRule="auto"/>
        <w:jc w:val="both"/>
        <w:rPr>
          <w:rFonts w:ascii="Times New Roman" w:hAnsi="Times New Roman" w:cs="Times New Roman"/>
          <w:sz w:val="24"/>
          <w:szCs w:val="24"/>
        </w:rPr>
      </w:pPr>
      <w:r w:rsidRPr="00BB31BD">
        <w:rPr>
          <w:rFonts w:ascii="Times New Roman" w:hAnsi="Times New Roman" w:cs="Times New Roman"/>
          <w:sz w:val="24"/>
          <w:szCs w:val="24"/>
        </w:rPr>
        <w:t xml:space="preserve">1. Denoting phrases which do not denote anything, for example, ‘the present king of France’. </w:t>
      </w:r>
    </w:p>
    <w:p w14:paraId="133347BC" w14:textId="77777777" w:rsidR="001A1DAA" w:rsidRDefault="00CC28E1" w:rsidP="0076046A">
      <w:pPr>
        <w:spacing w:line="360" w:lineRule="auto"/>
        <w:jc w:val="both"/>
        <w:rPr>
          <w:rFonts w:ascii="Times New Roman" w:hAnsi="Times New Roman" w:cs="Times New Roman"/>
          <w:sz w:val="24"/>
          <w:szCs w:val="24"/>
        </w:rPr>
      </w:pPr>
      <w:r w:rsidRPr="00BB31BD">
        <w:rPr>
          <w:rFonts w:ascii="Times New Roman" w:hAnsi="Times New Roman" w:cs="Times New Roman"/>
          <w:sz w:val="24"/>
          <w:szCs w:val="24"/>
        </w:rPr>
        <w:t xml:space="preserve">2. Phrases which denote one definite object, for example ‘the present king of England’ (Edward VII at the time Russell was writing). </w:t>
      </w:r>
    </w:p>
    <w:p w14:paraId="71EADE2D" w14:textId="77777777" w:rsidR="001A1DAA" w:rsidRDefault="00CC28E1" w:rsidP="0076046A">
      <w:pPr>
        <w:spacing w:line="360" w:lineRule="auto"/>
        <w:jc w:val="both"/>
        <w:rPr>
          <w:rFonts w:ascii="Times New Roman" w:hAnsi="Times New Roman" w:cs="Times New Roman"/>
          <w:sz w:val="24"/>
          <w:szCs w:val="24"/>
        </w:rPr>
      </w:pPr>
      <w:r w:rsidRPr="00BB31BD">
        <w:rPr>
          <w:rFonts w:ascii="Times New Roman" w:hAnsi="Times New Roman" w:cs="Times New Roman"/>
          <w:sz w:val="24"/>
          <w:szCs w:val="24"/>
        </w:rPr>
        <w:t xml:space="preserve">3. Phrases which denote ambiguously, for example ‘a man’. </w:t>
      </w:r>
    </w:p>
    <w:p w14:paraId="6E335647" w14:textId="77777777" w:rsidR="001A1DAA" w:rsidRDefault="00CC28E1" w:rsidP="001A1DAA">
      <w:pPr>
        <w:spacing w:line="360" w:lineRule="auto"/>
        <w:ind w:firstLine="720"/>
        <w:jc w:val="both"/>
        <w:rPr>
          <w:rFonts w:ascii="Times New Roman" w:hAnsi="Times New Roman" w:cs="Times New Roman"/>
          <w:sz w:val="24"/>
          <w:szCs w:val="24"/>
        </w:rPr>
      </w:pPr>
      <w:r w:rsidRPr="00BB31BD">
        <w:rPr>
          <w:rFonts w:ascii="Times New Roman" w:hAnsi="Times New Roman" w:cs="Times New Roman"/>
          <w:sz w:val="24"/>
          <w:szCs w:val="24"/>
        </w:rPr>
        <w:t>Definite descriptions involve the first two groups of denoting phrases, and indefinite descriptions involve the third group. Propositions containing descriptions typically appear to be of the standard subject</w:t>
      </w:r>
      <w:r w:rsidR="001A1DAA">
        <w:rPr>
          <w:rFonts w:ascii="Times New Roman" w:hAnsi="Times New Roman" w:cs="Times New Roman"/>
          <w:sz w:val="24"/>
          <w:szCs w:val="24"/>
        </w:rPr>
        <w:t xml:space="preserve"> – </w:t>
      </w:r>
      <w:r w:rsidRPr="00BB31BD">
        <w:rPr>
          <w:rFonts w:ascii="Times New Roman" w:hAnsi="Times New Roman" w:cs="Times New Roman"/>
          <w:sz w:val="24"/>
          <w:szCs w:val="24"/>
        </w:rPr>
        <w:t xml:space="preserve">predicate form. But in Russellian analysis these propositions turn out to be different in form. The fundamental point in this theory is that the grammatical form of a may not reveal its actual logical form. Russell gives the following example: I met Jones. I met a man. Russell holds that there is a logical difference between the forms of these two propositions. The first proposition names an actual person, i.e. Jones. But the second proposition involves a propositional function, i.e. “The function ‘I met x, and x is human’ is sometimes true.” </w:t>
      </w:r>
      <w:proofErr w:type="gramStart"/>
      <w:r w:rsidRPr="00BB31BD">
        <w:rPr>
          <w:rFonts w:ascii="Times New Roman" w:hAnsi="Times New Roman" w:cs="Times New Roman"/>
          <w:sz w:val="24"/>
          <w:szCs w:val="24"/>
        </w:rPr>
        <w:t>Thus</w:t>
      </w:r>
      <w:proofErr w:type="gramEnd"/>
      <w:r w:rsidRPr="00BB31BD">
        <w:rPr>
          <w:rFonts w:ascii="Times New Roman" w:hAnsi="Times New Roman" w:cs="Times New Roman"/>
          <w:sz w:val="24"/>
          <w:szCs w:val="24"/>
        </w:rPr>
        <w:t xml:space="preserve"> according to Russell, an ordinary sentence may assert something, but actually it does not denote anything. </w:t>
      </w:r>
    </w:p>
    <w:p w14:paraId="57B3B3B2" w14:textId="2401A568" w:rsidR="001A1DAA" w:rsidRDefault="00CC28E1" w:rsidP="001A1DAA">
      <w:pPr>
        <w:spacing w:line="360" w:lineRule="auto"/>
        <w:ind w:firstLine="720"/>
        <w:jc w:val="both"/>
        <w:rPr>
          <w:rFonts w:ascii="Times New Roman" w:hAnsi="Times New Roman" w:cs="Times New Roman"/>
          <w:sz w:val="24"/>
          <w:szCs w:val="24"/>
        </w:rPr>
      </w:pPr>
      <w:r w:rsidRPr="00BB31BD">
        <w:rPr>
          <w:rFonts w:ascii="Times New Roman" w:hAnsi="Times New Roman" w:cs="Times New Roman"/>
          <w:sz w:val="24"/>
          <w:szCs w:val="24"/>
        </w:rPr>
        <w:t xml:space="preserve">It is by means of propositional function Russell shows the logical difference between the forms of these propositions. </w:t>
      </w:r>
    </w:p>
    <w:p w14:paraId="339D8F7A" w14:textId="5A5A5D21" w:rsidR="00CC28E1" w:rsidRPr="00BB31BD" w:rsidRDefault="00CC28E1" w:rsidP="001A1DAA">
      <w:pPr>
        <w:spacing w:line="360" w:lineRule="auto"/>
        <w:ind w:firstLine="720"/>
        <w:jc w:val="both"/>
        <w:rPr>
          <w:rFonts w:ascii="Times New Roman" w:hAnsi="Times New Roman" w:cs="Times New Roman"/>
          <w:sz w:val="24"/>
          <w:szCs w:val="24"/>
        </w:rPr>
      </w:pPr>
      <w:r w:rsidRPr="00BB31BD">
        <w:rPr>
          <w:rFonts w:ascii="Times New Roman" w:hAnsi="Times New Roman" w:cs="Times New Roman"/>
          <w:sz w:val="24"/>
          <w:szCs w:val="24"/>
        </w:rPr>
        <w:t>The following is the meaning of a propositional function: Propositional function: A propositional function</w:t>
      </w:r>
      <w:r w:rsidR="002A4EFB" w:rsidRPr="00BB31BD">
        <w:rPr>
          <w:rStyle w:val="FootnoteReference"/>
          <w:rFonts w:ascii="Times New Roman" w:hAnsi="Times New Roman" w:cs="Times New Roman"/>
          <w:sz w:val="24"/>
          <w:szCs w:val="24"/>
        </w:rPr>
        <w:footnoteReference w:id="1"/>
      </w:r>
      <w:r w:rsidRPr="00BB31BD">
        <w:rPr>
          <w:rFonts w:ascii="Times New Roman" w:hAnsi="Times New Roman" w:cs="Times New Roman"/>
          <w:sz w:val="24"/>
          <w:szCs w:val="24"/>
        </w:rPr>
        <w:t xml:space="preserve"> is defined as any expression containing an undetermined constituent, or several undetermined constituents, and becoming a proposition as soon as the undetermined constituents are determined. For example, ‘x is a dog’ is a propositional function, since no truth value is assigned to this. We do not know what ‘x’ means unless some value is put here</w:t>
      </w:r>
    </w:p>
    <w:p w14:paraId="51C68CB2" w14:textId="77777777" w:rsidR="00715273" w:rsidRPr="00BB31BD" w:rsidRDefault="00AA2379" w:rsidP="0076046A">
      <w:pPr>
        <w:spacing w:line="360" w:lineRule="auto"/>
        <w:jc w:val="both"/>
        <w:rPr>
          <w:rFonts w:ascii="Times New Roman" w:hAnsi="Times New Roman" w:cs="Times New Roman"/>
          <w:sz w:val="24"/>
          <w:szCs w:val="24"/>
        </w:rPr>
      </w:pPr>
      <w:r w:rsidRPr="00BB31BD">
        <w:rPr>
          <w:rFonts w:ascii="Times New Roman" w:hAnsi="Times New Roman" w:cs="Times New Roman"/>
          <w:sz w:val="24"/>
          <w:szCs w:val="24"/>
        </w:rPr>
        <w:t xml:space="preserve">Russell formulated the theory of descriptions to solve certain philosophical problems. The famous illustration that Russell gave of a sentence in which a definite description is present which denotes nothing is: ‘the present king of France is bald’. The descriptive phrase or the definite description found in the sentence is the following: ‘the present king of France’. We know that at present there is no monarchy in France and therefore this phrase denotes nothing. Russell points out that in such sentences definite descriptions cannot actually function by denoting. According to Russell, the proposition ‘the present king of France is bald’ can be </w:t>
      </w:r>
      <w:proofErr w:type="spellStart"/>
      <w:r w:rsidRPr="00BB31BD">
        <w:rPr>
          <w:rFonts w:ascii="Times New Roman" w:hAnsi="Times New Roman" w:cs="Times New Roman"/>
          <w:sz w:val="24"/>
          <w:szCs w:val="24"/>
        </w:rPr>
        <w:t>analyzed</w:t>
      </w:r>
      <w:proofErr w:type="spellEnd"/>
      <w:r w:rsidRPr="00BB31BD">
        <w:rPr>
          <w:rFonts w:ascii="Times New Roman" w:hAnsi="Times New Roman" w:cs="Times New Roman"/>
          <w:sz w:val="24"/>
          <w:szCs w:val="24"/>
        </w:rPr>
        <w:t xml:space="preserve"> as the conjunction of three propositions. These three propositions are: 1. There exists at least one person who reigns in France at present. 2. There exists at most one person who reigns in France at present. 3. Whoever reigns in France at present is bald. When the original sentence, i.e. ‘the present king of France is bald’ is translated into these three propositions then the constituent ‘the present king of France’ is found to be gone. We can see that the sentence is replaced by a propositional function which is not satisfied by any value and is therefore always false (the propositional function is ‘x reigns at present in France.’ Here no replacement of the variable x by any value will result in a true proposition). Russell showed that definite phrases like ‘the author of Waverley’ appeared as names in sentences, but these phrases disappear after analysis. He called these phrases ‘incomplete symbols’ which did not have meaning in isolation and became meaningful when used in a sentence. </w:t>
      </w:r>
    </w:p>
    <w:p w14:paraId="184BB640" w14:textId="77777777" w:rsidR="00715273" w:rsidRPr="00BB31BD" w:rsidRDefault="00AA2379" w:rsidP="0076046A">
      <w:pPr>
        <w:spacing w:line="360" w:lineRule="auto"/>
        <w:jc w:val="both"/>
        <w:rPr>
          <w:rFonts w:ascii="Times New Roman" w:hAnsi="Times New Roman" w:cs="Times New Roman"/>
          <w:sz w:val="24"/>
          <w:szCs w:val="24"/>
        </w:rPr>
      </w:pPr>
      <w:r w:rsidRPr="00BB31BD">
        <w:rPr>
          <w:rFonts w:ascii="Times New Roman" w:hAnsi="Times New Roman" w:cs="Times New Roman"/>
          <w:sz w:val="24"/>
          <w:szCs w:val="24"/>
        </w:rPr>
        <w:t xml:space="preserve">Russell’s theory of definite descriptions had many </w:t>
      </w:r>
      <w:r w:rsidRPr="00BB31BD">
        <w:rPr>
          <w:rFonts w:ascii="Times New Roman" w:hAnsi="Times New Roman" w:cs="Times New Roman"/>
          <w:b/>
          <w:bCs/>
          <w:sz w:val="24"/>
          <w:szCs w:val="24"/>
        </w:rPr>
        <w:t>advantages</w:t>
      </w:r>
      <w:r w:rsidRPr="00BB31BD">
        <w:rPr>
          <w:rFonts w:ascii="Times New Roman" w:hAnsi="Times New Roman" w:cs="Times New Roman"/>
          <w:sz w:val="24"/>
          <w:szCs w:val="24"/>
        </w:rPr>
        <w:t xml:space="preserve">. </w:t>
      </w:r>
    </w:p>
    <w:p w14:paraId="62BE8B72" w14:textId="49107B01" w:rsidR="00CC28E1" w:rsidRPr="00BB31BD" w:rsidRDefault="00AA2379" w:rsidP="0076046A">
      <w:pPr>
        <w:spacing w:line="360" w:lineRule="auto"/>
        <w:jc w:val="both"/>
        <w:rPr>
          <w:rFonts w:ascii="Times New Roman" w:hAnsi="Times New Roman" w:cs="Times New Roman"/>
          <w:sz w:val="24"/>
          <w:szCs w:val="24"/>
        </w:rPr>
      </w:pPr>
      <w:r w:rsidRPr="00BB31BD">
        <w:rPr>
          <w:rFonts w:ascii="Times New Roman" w:hAnsi="Times New Roman" w:cs="Times New Roman"/>
          <w:sz w:val="24"/>
          <w:szCs w:val="24"/>
        </w:rPr>
        <w:t>1) This theory enables Russell to account for true negative existential judgments. A famous negative existential judgment is the following: ‘the golden mountain does not exist’. This negative existential judgment, according to Russell cannot be understood as a statement about something which does not exist.</w:t>
      </w:r>
    </w:p>
    <w:p w14:paraId="1B6BADE6" w14:textId="68C354E7" w:rsidR="00AA2379" w:rsidRPr="00BB31BD" w:rsidRDefault="00AA2379" w:rsidP="0076046A">
      <w:pPr>
        <w:spacing w:line="360" w:lineRule="auto"/>
        <w:jc w:val="both"/>
        <w:rPr>
          <w:rFonts w:ascii="Times New Roman" w:hAnsi="Times New Roman" w:cs="Times New Roman"/>
          <w:sz w:val="24"/>
          <w:szCs w:val="24"/>
        </w:rPr>
      </w:pPr>
      <w:r w:rsidRPr="00BB31BD">
        <w:rPr>
          <w:rFonts w:ascii="Times New Roman" w:hAnsi="Times New Roman" w:cs="Times New Roman"/>
          <w:sz w:val="24"/>
          <w:szCs w:val="24"/>
        </w:rPr>
        <w:t>2) This theory enabled Russell to understand propositions like ‘the author of Waverley is Scott’ as something other than identity statements. Russell distinguishes between proper name and descriptions. Proper name is simple symbol, since it designates an individual directly, and it has meaning in isolation. A description, on the contrary, does not designate an individual directly. That is why Russell calls it an ‘incomplete symbol’. An incomplete symbol has no meaning in isolation but which obtains a meaning in a context with other symbols. The description ‘author of Waverley’ does not therefore mean ‘Scott’. If it would have been the case, the resulting proposition would be ‘Scott is Scott’ which is a tautology. King George the fourth wanted to know whether Scott was the author of Waverley. George the fourth definitely did not want to know whether Scott was Scott.</w:t>
      </w:r>
    </w:p>
    <w:p w14:paraId="1C717651" w14:textId="77777777" w:rsidR="00200ED2" w:rsidRPr="00BB31BD" w:rsidRDefault="00200ED2" w:rsidP="0076046A">
      <w:pPr>
        <w:spacing w:line="360" w:lineRule="auto"/>
        <w:jc w:val="both"/>
        <w:rPr>
          <w:rFonts w:ascii="Times New Roman" w:hAnsi="Times New Roman" w:cs="Times New Roman"/>
          <w:sz w:val="24"/>
          <w:szCs w:val="24"/>
        </w:rPr>
      </w:pPr>
    </w:p>
    <w:p w14:paraId="454416B4" w14:textId="77777777" w:rsidR="00200ED2" w:rsidRPr="00BB31BD" w:rsidRDefault="00200ED2" w:rsidP="00200ED2">
      <w:pPr>
        <w:spacing w:after="200" w:line="276" w:lineRule="auto"/>
        <w:jc w:val="center"/>
        <w:rPr>
          <w:rFonts w:ascii="Times New Roman" w:eastAsia="Calibri" w:hAnsi="Times New Roman" w:cs="Times New Roman"/>
          <w:b/>
          <w:bCs/>
          <w:kern w:val="1"/>
          <w:sz w:val="24"/>
          <w:szCs w:val="24"/>
          <w:lang w:val="en-US"/>
          <w14:ligatures w14:val="none"/>
        </w:rPr>
      </w:pPr>
    </w:p>
    <w:p w14:paraId="7139A59F" w14:textId="77777777" w:rsidR="00200ED2" w:rsidRPr="00BB31BD" w:rsidRDefault="00200ED2" w:rsidP="00200ED2">
      <w:pPr>
        <w:spacing w:after="200" w:line="276" w:lineRule="auto"/>
        <w:jc w:val="center"/>
        <w:rPr>
          <w:rFonts w:ascii="Times New Roman" w:eastAsia="Calibri" w:hAnsi="Times New Roman" w:cs="Times New Roman"/>
          <w:b/>
          <w:bCs/>
          <w:kern w:val="1"/>
          <w:sz w:val="24"/>
          <w:szCs w:val="24"/>
          <w:lang w:val="en-US"/>
          <w14:ligatures w14:val="none"/>
        </w:rPr>
      </w:pPr>
    </w:p>
    <w:p w14:paraId="7E45D17E" w14:textId="77777777" w:rsidR="00200ED2" w:rsidRPr="00BB31BD" w:rsidRDefault="00200ED2" w:rsidP="00200ED2">
      <w:pPr>
        <w:spacing w:after="200" w:line="276" w:lineRule="auto"/>
        <w:jc w:val="center"/>
        <w:rPr>
          <w:rFonts w:ascii="Times New Roman" w:eastAsia="Calibri" w:hAnsi="Times New Roman" w:cs="Times New Roman"/>
          <w:b/>
          <w:bCs/>
          <w:kern w:val="1"/>
          <w:sz w:val="24"/>
          <w:szCs w:val="24"/>
          <w:lang w:val="en-US"/>
          <w14:ligatures w14:val="none"/>
        </w:rPr>
      </w:pPr>
    </w:p>
    <w:p w14:paraId="307FAA5F" w14:textId="77777777" w:rsidR="003725BF" w:rsidRDefault="003725BF" w:rsidP="00200ED2">
      <w:pPr>
        <w:spacing w:after="200" w:line="276" w:lineRule="auto"/>
        <w:jc w:val="center"/>
        <w:rPr>
          <w:rFonts w:ascii="Times New Roman" w:eastAsia="Calibri" w:hAnsi="Times New Roman" w:cs="Times New Roman"/>
          <w:b/>
          <w:bCs/>
          <w:kern w:val="1"/>
          <w:sz w:val="24"/>
          <w:szCs w:val="24"/>
          <w:lang w:val="en-US"/>
          <w14:ligatures w14:val="none"/>
        </w:rPr>
      </w:pPr>
    </w:p>
    <w:p w14:paraId="2002D3C3" w14:textId="77777777" w:rsidR="003725BF" w:rsidRDefault="003725BF" w:rsidP="00200ED2">
      <w:pPr>
        <w:spacing w:after="200" w:line="276" w:lineRule="auto"/>
        <w:jc w:val="center"/>
        <w:rPr>
          <w:rFonts w:ascii="Times New Roman" w:eastAsia="Calibri" w:hAnsi="Times New Roman" w:cs="Times New Roman"/>
          <w:b/>
          <w:bCs/>
          <w:kern w:val="1"/>
          <w:sz w:val="24"/>
          <w:szCs w:val="24"/>
          <w:lang w:val="en-US"/>
          <w14:ligatures w14:val="none"/>
        </w:rPr>
      </w:pPr>
    </w:p>
    <w:p w14:paraId="5B56CE30" w14:textId="77777777" w:rsidR="003725BF" w:rsidRDefault="003725BF" w:rsidP="00200ED2">
      <w:pPr>
        <w:spacing w:after="200" w:line="276" w:lineRule="auto"/>
        <w:jc w:val="center"/>
        <w:rPr>
          <w:rFonts w:ascii="Times New Roman" w:eastAsia="Calibri" w:hAnsi="Times New Roman" w:cs="Times New Roman"/>
          <w:b/>
          <w:bCs/>
          <w:kern w:val="1"/>
          <w:sz w:val="24"/>
          <w:szCs w:val="24"/>
          <w:lang w:val="en-US"/>
          <w14:ligatures w14:val="none"/>
        </w:rPr>
      </w:pPr>
    </w:p>
    <w:p w14:paraId="69679C29" w14:textId="77777777" w:rsidR="003725BF" w:rsidRDefault="003725BF" w:rsidP="00200ED2">
      <w:pPr>
        <w:spacing w:after="200" w:line="276" w:lineRule="auto"/>
        <w:jc w:val="center"/>
        <w:rPr>
          <w:rFonts w:ascii="Times New Roman" w:eastAsia="Calibri" w:hAnsi="Times New Roman" w:cs="Times New Roman"/>
          <w:b/>
          <w:bCs/>
          <w:kern w:val="1"/>
          <w:sz w:val="24"/>
          <w:szCs w:val="24"/>
          <w:lang w:val="en-US"/>
          <w14:ligatures w14:val="none"/>
        </w:rPr>
      </w:pPr>
    </w:p>
    <w:p w14:paraId="6D4A9AC7" w14:textId="77777777" w:rsidR="003725BF" w:rsidRDefault="003725BF" w:rsidP="00200ED2">
      <w:pPr>
        <w:spacing w:after="200" w:line="276" w:lineRule="auto"/>
        <w:jc w:val="center"/>
        <w:rPr>
          <w:rFonts w:ascii="Times New Roman" w:eastAsia="Calibri" w:hAnsi="Times New Roman" w:cs="Times New Roman"/>
          <w:b/>
          <w:bCs/>
          <w:kern w:val="1"/>
          <w:sz w:val="24"/>
          <w:szCs w:val="24"/>
          <w:lang w:val="en-US"/>
          <w14:ligatures w14:val="none"/>
        </w:rPr>
      </w:pPr>
    </w:p>
    <w:p w14:paraId="1B590DC1" w14:textId="77777777" w:rsidR="003725BF" w:rsidRDefault="003725BF" w:rsidP="00200ED2">
      <w:pPr>
        <w:spacing w:after="200" w:line="276" w:lineRule="auto"/>
        <w:jc w:val="center"/>
        <w:rPr>
          <w:rFonts w:ascii="Times New Roman" w:eastAsia="Calibri" w:hAnsi="Times New Roman" w:cs="Times New Roman"/>
          <w:b/>
          <w:bCs/>
          <w:kern w:val="1"/>
          <w:sz w:val="24"/>
          <w:szCs w:val="24"/>
          <w:lang w:val="en-US"/>
          <w14:ligatures w14:val="none"/>
        </w:rPr>
      </w:pPr>
    </w:p>
    <w:p w14:paraId="145FE800" w14:textId="77777777" w:rsidR="003725BF" w:rsidRDefault="003725BF" w:rsidP="00200ED2">
      <w:pPr>
        <w:spacing w:after="200" w:line="276" w:lineRule="auto"/>
        <w:jc w:val="center"/>
        <w:rPr>
          <w:rFonts w:ascii="Times New Roman" w:eastAsia="Calibri" w:hAnsi="Times New Roman" w:cs="Times New Roman"/>
          <w:b/>
          <w:bCs/>
          <w:kern w:val="1"/>
          <w:sz w:val="24"/>
          <w:szCs w:val="24"/>
          <w:lang w:val="en-US"/>
          <w14:ligatures w14:val="none"/>
        </w:rPr>
      </w:pPr>
    </w:p>
    <w:p w14:paraId="38A694B0" w14:textId="77777777" w:rsidR="003725BF" w:rsidRDefault="003725BF" w:rsidP="00200ED2">
      <w:pPr>
        <w:spacing w:after="200" w:line="276" w:lineRule="auto"/>
        <w:jc w:val="center"/>
        <w:rPr>
          <w:rFonts w:ascii="Times New Roman" w:eastAsia="Calibri" w:hAnsi="Times New Roman" w:cs="Times New Roman"/>
          <w:b/>
          <w:bCs/>
          <w:kern w:val="1"/>
          <w:sz w:val="24"/>
          <w:szCs w:val="24"/>
          <w:lang w:val="en-US"/>
          <w14:ligatures w14:val="none"/>
        </w:rPr>
      </w:pPr>
    </w:p>
    <w:p w14:paraId="2DA3A4D2" w14:textId="77777777" w:rsidR="003725BF" w:rsidRDefault="003725BF" w:rsidP="00200ED2">
      <w:pPr>
        <w:spacing w:after="200" w:line="276" w:lineRule="auto"/>
        <w:jc w:val="center"/>
        <w:rPr>
          <w:rFonts w:ascii="Times New Roman" w:eastAsia="Calibri" w:hAnsi="Times New Roman" w:cs="Times New Roman"/>
          <w:b/>
          <w:bCs/>
          <w:kern w:val="1"/>
          <w:sz w:val="24"/>
          <w:szCs w:val="24"/>
          <w:lang w:val="en-US"/>
          <w14:ligatures w14:val="none"/>
        </w:rPr>
      </w:pPr>
    </w:p>
    <w:p w14:paraId="0B6C6544" w14:textId="77777777" w:rsidR="003725BF" w:rsidRDefault="003725BF" w:rsidP="00200ED2">
      <w:pPr>
        <w:spacing w:after="200" w:line="276" w:lineRule="auto"/>
        <w:jc w:val="center"/>
        <w:rPr>
          <w:rFonts w:ascii="Times New Roman" w:eastAsia="Calibri" w:hAnsi="Times New Roman" w:cs="Times New Roman"/>
          <w:b/>
          <w:bCs/>
          <w:kern w:val="1"/>
          <w:sz w:val="24"/>
          <w:szCs w:val="24"/>
          <w:lang w:val="en-US"/>
          <w14:ligatures w14:val="none"/>
        </w:rPr>
      </w:pPr>
    </w:p>
    <w:p w14:paraId="310E6136" w14:textId="77777777" w:rsidR="003725BF" w:rsidRDefault="003725BF" w:rsidP="00200ED2">
      <w:pPr>
        <w:spacing w:after="200" w:line="276" w:lineRule="auto"/>
        <w:jc w:val="center"/>
        <w:rPr>
          <w:rFonts w:ascii="Times New Roman" w:eastAsia="Calibri" w:hAnsi="Times New Roman" w:cs="Times New Roman"/>
          <w:b/>
          <w:bCs/>
          <w:kern w:val="1"/>
          <w:sz w:val="24"/>
          <w:szCs w:val="24"/>
          <w:lang w:val="en-US"/>
          <w14:ligatures w14:val="none"/>
        </w:rPr>
      </w:pPr>
    </w:p>
    <w:p w14:paraId="0F474617" w14:textId="77777777" w:rsidR="003725BF" w:rsidRDefault="003725BF" w:rsidP="00200ED2">
      <w:pPr>
        <w:spacing w:after="200" w:line="276" w:lineRule="auto"/>
        <w:jc w:val="center"/>
        <w:rPr>
          <w:rFonts w:ascii="Times New Roman" w:eastAsia="Calibri" w:hAnsi="Times New Roman" w:cs="Times New Roman"/>
          <w:b/>
          <w:bCs/>
          <w:kern w:val="1"/>
          <w:sz w:val="24"/>
          <w:szCs w:val="24"/>
          <w:lang w:val="en-US"/>
          <w14:ligatures w14:val="none"/>
        </w:rPr>
      </w:pPr>
    </w:p>
    <w:p w14:paraId="1454C802" w14:textId="77777777" w:rsidR="003725BF" w:rsidRDefault="003725BF" w:rsidP="00200ED2">
      <w:pPr>
        <w:spacing w:after="200" w:line="276" w:lineRule="auto"/>
        <w:jc w:val="center"/>
        <w:rPr>
          <w:rFonts w:ascii="Times New Roman" w:eastAsia="Calibri" w:hAnsi="Times New Roman" w:cs="Times New Roman"/>
          <w:b/>
          <w:bCs/>
          <w:kern w:val="1"/>
          <w:sz w:val="24"/>
          <w:szCs w:val="24"/>
          <w:lang w:val="en-US"/>
          <w14:ligatures w14:val="none"/>
        </w:rPr>
      </w:pPr>
    </w:p>
    <w:p w14:paraId="238AB275" w14:textId="79462DB7" w:rsidR="00200ED2" w:rsidRPr="00200ED2" w:rsidRDefault="00200ED2" w:rsidP="00200ED2">
      <w:pPr>
        <w:spacing w:after="200" w:line="276" w:lineRule="auto"/>
        <w:jc w:val="center"/>
        <w:rPr>
          <w:rFonts w:ascii="Times New Roman" w:eastAsia="SimSun" w:hAnsi="Times New Roman" w:cs="Times New Roman"/>
          <w:b/>
          <w:bCs/>
          <w:kern w:val="1"/>
          <w:sz w:val="24"/>
          <w:szCs w:val="24"/>
          <w:lang w:val="en-US"/>
          <w14:ligatures w14:val="none"/>
        </w:rPr>
      </w:pPr>
      <w:r w:rsidRPr="00200ED2">
        <w:rPr>
          <w:rFonts w:ascii="Times New Roman" w:eastAsia="Calibri" w:hAnsi="Times New Roman" w:cs="Times New Roman"/>
          <w:b/>
          <w:bCs/>
          <w:kern w:val="1"/>
          <w:sz w:val="24"/>
          <w:szCs w:val="24"/>
          <w:lang w:val="en-US"/>
          <w14:ligatures w14:val="none"/>
        </w:rPr>
        <w:t>Another Look at Bertrand Russell’s Theory of Descriptions</w:t>
      </w:r>
    </w:p>
    <w:p w14:paraId="1AECEC93" w14:textId="77777777" w:rsidR="00200ED2" w:rsidRPr="00200ED2" w:rsidRDefault="00200ED2" w:rsidP="00200ED2">
      <w:pPr>
        <w:spacing w:after="200" w:line="276" w:lineRule="auto"/>
        <w:jc w:val="both"/>
        <w:rPr>
          <w:rFonts w:ascii="Times New Roman" w:eastAsia="SimSun" w:hAnsi="Times New Roman" w:cs="Times New Roman"/>
          <w:b/>
          <w:bCs/>
          <w:kern w:val="1"/>
          <w:sz w:val="24"/>
          <w:szCs w:val="24"/>
          <w:lang w:val="en-US"/>
          <w14:ligatures w14:val="none"/>
        </w:rPr>
      </w:pPr>
      <w:r w:rsidRPr="00200ED2">
        <w:rPr>
          <w:rFonts w:ascii="Times New Roman" w:eastAsia="Calibri" w:hAnsi="Times New Roman" w:cs="Times New Roman"/>
          <w:b/>
          <w:bCs/>
          <w:color w:val="36363D"/>
          <w:kern w:val="1"/>
          <w:sz w:val="24"/>
          <w:szCs w:val="24"/>
          <w:lang w:val="en-US"/>
          <w14:ligatures w14:val="none"/>
        </w:rPr>
        <w:t xml:space="preserve">By Colin McGinn </w:t>
      </w:r>
      <w:r w:rsidRPr="00200ED2">
        <w:rPr>
          <w:rFonts w:ascii="Times New Roman" w:eastAsia="Calibri" w:hAnsi="Times New Roman" w:cs="Times New Roman"/>
          <w:b/>
          <w:bCs/>
          <w:kern w:val="1"/>
          <w:sz w:val="24"/>
          <w:szCs w:val="24"/>
          <w:lang w:val="en-US"/>
          <w14:ligatures w14:val="none"/>
        </w:rPr>
        <w:t xml:space="preserve">October 27, 2019 </w:t>
      </w:r>
    </w:p>
    <w:p w14:paraId="0E3C947A" w14:textId="77777777" w:rsidR="00200ED2" w:rsidRPr="00200ED2" w:rsidRDefault="00200ED2" w:rsidP="00200ED2">
      <w:pPr>
        <w:spacing w:after="200" w:line="276" w:lineRule="auto"/>
        <w:jc w:val="both"/>
        <w:rPr>
          <w:rFonts w:ascii="Times New Roman" w:eastAsia="SimSun" w:hAnsi="Times New Roman" w:cs="Times New Roman"/>
          <w:kern w:val="1"/>
          <w:sz w:val="24"/>
          <w:szCs w:val="24"/>
          <w:lang w:val="en-US"/>
          <w14:ligatures w14:val="none"/>
        </w:rPr>
      </w:pPr>
      <w:r w:rsidRPr="00200ED2">
        <w:rPr>
          <w:rFonts w:ascii="Times New Roman" w:eastAsia="Calibri" w:hAnsi="Times New Roman" w:cs="Times New Roman"/>
          <w:kern w:val="1"/>
          <w:sz w:val="24"/>
          <w:szCs w:val="24"/>
          <w:lang w:val="en-US"/>
          <w14:ligatures w14:val="none"/>
        </w:rPr>
        <w:t xml:space="preserve">According to </w:t>
      </w:r>
      <w:r w:rsidRPr="00200ED2">
        <w:rPr>
          <w:rFonts w:ascii="Times New Roman" w:eastAsia="Calibri" w:hAnsi="Times New Roman" w:cs="Times New Roman"/>
          <w:b/>
          <w:bCs/>
          <w:kern w:val="1"/>
          <w:sz w:val="24"/>
          <w:szCs w:val="24"/>
          <w:lang w:val="en-US"/>
          <w14:ligatures w14:val="none"/>
        </w:rPr>
        <w:t>Bertrand Russell</w:t>
      </w:r>
      <w:r w:rsidRPr="00200ED2">
        <w:rPr>
          <w:rFonts w:ascii="Times New Roman" w:eastAsia="Calibri" w:hAnsi="Times New Roman" w:cs="Times New Roman"/>
          <w:kern w:val="1"/>
          <w:sz w:val="24"/>
          <w:szCs w:val="24"/>
          <w:lang w:val="en-US"/>
          <w14:ligatures w14:val="none"/>
        </w:rPr>
        <w:t xml:space="preserve">’s theory of descriptions, the word “the” contains two conceptual elements: existence and uniqueness. It implies that there is a certain something, and that there is only one such thing. The indefinite article “a” contains only the first element; the definite article contributes the second. </w:t>
      </w:r>
      <w:proofErr w:type="gramStart"/>
      <w:r w:rsidRPr="00200ED2">
        <w:rPr>
          <w:rFonts w:ascii="Times New Roman" w:eastAsia="Calibri" w:hAnsi="Times New Roman" w:cs="Times New Roman"/>
          <w:kern w:val="1"/>
          <w:sz w:val="24"/>
          <w:szCs w:val="24"/>
          <w:lang w:val="en-US"/>
          <w14:ligatures w14:val="none"/>
        </w:rPr>
        <w:t>So</w:t>
      </w:r>
      <w:proofErr w:type="gramEnd"/>
      <w:r w:rsidRPr="00200ED2">
        <w:rPr>
          <w:rFonts w:ascii="Times New Roman" w:eastAsia="Calibri" w:hAnsi="Times New Roman" w:cs="Times New Roman"/>
          <w:kern w:val="1"/>
          <w:sz w:val="24"/>
          <w:szCs w:val="24"/>
          <w:lang w:val="en-US"/>
          <w14:ligatures w14:val="none"/>
        </w:rPr>
        <w:t xml:space="preserve"> the short word “the” is conceptually quite rich; it carries demanding implications. </w:t>
      </w:r>
    </w:p>
    <w:p w14:paraId="4518D454" w14:textId="77777777" w:rsidR="00200ED2" w:rsidRPr="00200ED2" w:rsidRDefault="00200ED2" w:rsidP="00200ED2">
      <w:pPr>
        <w:spacing w:after="200" w:line="276" w:lineRule="auto"/>
        <w:jc w:val="both"/>
        <w:rPr>
          <w:rFonts w:ascii="Times New Roman" w:eastAsia="SimSun" w:hAnsi="Times New Roman" w:cs="Times New Roman"/>
          <w:kern w:val="1"/>
          <w:sz w:val="24"/>
          <w:szCs w:val="24"/>
          <w:lang w:val="en-US"/>
          <w14:ligatures w14:val="none"/>
        </w:rPr>
      </w:pPr>
      <w:r w:rsidRPr="00200ED2">
        <w:rPr>
          <w:rFonts w:ascii="Times New Roman" w:eastAsia="Calibri" w:hAnsi="Times New Roman" w:cs="Times New Roman"/>
          <w:kern w:val="1"/>
          <w:sz w:val="24"/>
          <w:szCs w:val="24"/>
          <w:lang w:val="en-US"/>
          <w14:ligatures w14:val="none"/>
        </w:rPr>
        <w:t xml:space="preserve">Through error these implications can fail, as when someone says, “The unicorn ate the grass” or “The teacher thinks he’s funny”: for there are no unicorns and there are many teachers. </w:t>
      </w:r>
    </w:p>
    <w:p w14:paraId="64966358" w14:textId="77777777" w:rsidR="00200ED2" w:rsidRPr="00200ED2" w:rsidRDefault="00200ED2" w:rsidP="00200ED2">
      <w:pPr>
        <w:spacing w:after="200" w:line="276" w:lineRule="auto"/>
        <w:jc w:val="both"/>
        <w:rPr>
          <w:rFonts w:ascii="Times New Roman" w:eastAsia="SimSun" w:hAnsi="Times New Roman" w:cs="Times New Roman"/>
          <w:kern w:val="1"/>
          <w:sz w:val="24"/>
          <w:szCs w:val="24"/>
          <w:lang w:val="en-US"/>
          <w14:ligatures w14:val="none"/>
        </w:rPr>
      </w:pPr>
      <w:r w:rsidRPr="00200ED2">
        <w:rPr>
          <w:rFonts w:ascii="Times New Roman" w:eastAsia="Calibri" w:hAnsi="Times New Roman" w:cs="Times New Roman"/>
          <w:kern w:val="1"/>
          <w:sz w:val="24"/>
          <w:szCs w:val="24"/>
          <w:lang w:val="en-US"/>
          <w14:ligatures w14:val="none"/>
        </w:rPr>
        <w:t xml:space="preserve">It is easy to make false statements (or neither true nor false statements) using definite descriptions because we can make errors of existence and also fail to specify a uniquely identifying predicate. </w:t>
      </w:r>
    </w:p>
    <w:p w14:paraId="786E1616" w14:textId="77777777" w:rsidR="00200ED2" w:rsidRPr="00200ED2" w:rsidRDefault="00200ED2" w:rsidP="00200ED2">
      <w:pPr>
        <w:spacing w:after="200" w:line="276" w:lineRule="auto"/>
        <w:jc w:val="both"/>
        <w:rPr>
          <w:rFonts w:ascii="Times New Roman" w:eastAsia="SimSun" w:hAnsi="Times New Roman" w:cs="Times New Roman"/>
          <w:kern w:val="1"/>
          <w:sz w:val="24"/>
          <w:szCs w:val="24"/>
          <w:lang w:val="en-US"/>
          <w14:ligatures w14:val="none"/>
        </w:rPr>
      </w:pPr>
      <w:r w:rsidRPr="00200ED2">
        <w:rPr>
          <w:rFonts w:ascii="Times New Roman" w:eastAsia="Calibri" w:hAnsi="Times New Roman" w:cs="Times New Roman"/>
          <w:kern w:val="1"/>
          <w:sz w:val="24"/>
          <w:szCs w:val="24"/>
          <w:lang w:val="en-US"/>
          <w14:ligatures w14:val="none"/>
        </w:rPr>
        <w:t xml:space="preserve">You have to be on your toes with “the”. This insight of Russell’s is a point about the meaning of “the”, its semantics not its pragmatics. </w:t>
      </w:r>
    </w:p>
    <w:p w14:paraId="32523225" w14:textId="77777777" w:rsidR="00200ED2" w:rsidRPr="00200ED2" w:rsidRDefault="00200ED2" w:rsidP="00200ED2">
      <w:pPr>
        <w:spacing w:after="200" w:line="276" w:lineRule="auto"/>
        <w:jc w:val="both"/>
        <w:rPr>
          <w:rFonts w:ascii="Times New Roman" w:eastAsia="SimSun" w:hAnsi="Times New Roman" w:cs="Times New Roman"/>
          <w:kern w:val="1"/>
          <w:sz w:val="24"/>
          <w:szCs w:val="24"/>
          <w:lang w:val="en-US"/>
          <w14:ligatures w14:val="none"/>
        </w:rPr>
      </w:pPr>
      <w:r w:rsidRPr="00200ED2">
        <w:rPr>
          <w:rFonts w:ascii="Times New Roman" w:eastAsia="Calibri" w:hAnsi="Times New Roman" w:cs="Times New Roman"/>
          <w:kern w:val="1"/>
          <w:sz w:val="24"/>
          <w:szCs w:val="24"/>
          <w:lang w:val="en-US"/>
          <w14:ligatures w14:val="none"/>
        </w:rPr>
        <w:t xml:space="preserve">We can put it by saying that “the” is analyzable into “exists” and “unique”: </w:t>
      </w:r>
    </w:p>
    <w:p w14:paraId="165A7B81" w14:textId="77777777" w:rsidR="00200ED2" w:rsidRPr="00200ED2" w:rsidRDefault="00200ED2" w:rsidP="00200ED2">
      <w:pPr>
        <w:spacing w:after="200" w:line="276" w:lineRule="auto"/>
        <w:jc w:val="both"/>
        <w:rPr>
          <w:rFonts w:ascii="Times New Roman" w:eastAsia="SimSun" w:hAnsi="Times New Roman" w:cs="Times New Roman"/>
          <w:kern w:val="1"/>
          <w:sz w:val="24"/>
          <w:szCs w:val="24"/>
          <w:lang w:val="en-US"/>
          <w14:ligatures w14:val="none"/>
        </w:rPr>
      </w:pPr>
      <w:r w:rsidRPr="00200ED2">
        <w:rPr>
          <w:rFonts w:ascii="Times New Roman" w:eastAsia="Calibri" w:hAnsi="Times New Roman" w:cs="Times New Roman"/>
          <w:kern w:val="1"/>
          <w:sz w:val="24"/>
          <w:szCs w:val="24"/>
          <w:lang w:val="en-US"/>
          <w14:ligatures w14:val="none"/>
        </w:rPr>
        <w:t>“</w:t>
      </w:r>
      <w:proofErr w:type="gramStart"/>
      <w:r w:rsidRPr="00200ED2">
        <w:rPr>
          <w:rFonts w:ascii="Times New Roman" w:eastAsia="Calibri" w:hAnsi="Times New Roman" w:cs="Times New Roman"/>
          <w:kern w:val="1"/>
          <w:sz w:val="24"/>
          <w:szCs w:val="24"/>
          <w:lang w:val="en-US"/>
          <w14:ligatures w14:val="none"/>
        </w:rPr>
        <w:t>the</w:t>
      </w:r>
      <w:proofErr w:type="gramEnd"/>
      <w:r w:rsidRPr="00200ED2">
        <w:rPr>
          <w:rFonts w:ascii="Times New Roman" w:eastAsia="Calibri" w:hAnsi="Times New Roman" w:cs="Times New Roman"/>
          <w:kern w:val="1"/>
          <w:sz w:val="24"/>
          <w:szCs w:val="24"/>
          <w:lang w:val="en-US"/>
          <w14:ligatures w14:val="none"/>
        </w:rPr>
        <w:t xml:space="preserve"> F is G” means “an existent and uniquely F thing is G”. </w:t>
      </w:r>
    </w:p>
    <w:p w14:paraId="2840B0F9" w14:textId="77777777" w:rsidR="00200ED2" w:rsidRPr="00200ED2" w:rsidRDefault="00200ED2" w:rsidP="00200ED2">
      <w:pPr>
        <w:spacing w:after="200" w:line="276" w:lineRule="auto"/>
        <w:jc w:val="both"/>
        <w:rPr>
          <w:rFonts w:ascii="Times New Roman" w:eastAsia="SimSun" w:hAnsi="Times New Roman" w:cs="Times New Roman"/>
          <w:kern w:val="1"/>
          <w:sz w:val="24"/>
          <w:szCs w:val="24"/>
          <w:lang w:val="en-US"/>
          <w14:ligatures w14:val="none"/>
        </w:rPr>
      </w:pPr>
      <w:r w:rsidRPr="00200ED2">
        <w:rPr>
          <w:rFonts w:ascii="Times New Roman" w:eastAsia="Calibri" w:hAnsi="Times New Roman" w:cs="Times New Roman"/>
          <w:kern w:val="1"/>
          <w:sz w:val="24"/>
          <w:szCs w:val="24"/>
          <w:lang w:val="en-US"/>
          <w14:ligatures w14:val="none"/>
        </w:rPr>
        <w:t xml:space="preserve">Strictly speaking, this claim about the meaning of “the” is limited to its conceptual composition and does not entail the standard conjunctive analysis deriving from Russell. </w:t>
      </w:r>
    </w:p>
    <w:p w14:paraId="54D20145" w14:textId="77777777" w:rsidR="00200ED2" w:rsidRPr="00200ED2" w:rsidRDefault="00200ED2" w:rsidP="00200ED2">
      <w:pPr>
        <w:spacing w:after="200" w:line="276" w:lineRule="auto"/>
        <w:jc w:val="both"/>
        <w:rPr>
          <w:rFonts w:ascii="Times New Roman" w:eastAsia="SimSun" w:hAnsi="Times New Roman" w:cs="Times New Roman"/>
          <w:kern w:val="1"/>
          <w:sz w:val="24"/>
          <w:szCs w:val="24"/>
          <w:lang w:val="en-US"/>
          <w14:ligatures w14:val="none"/>
        </w:rPr>
      </w:pPr>
      <w:r w:rsidRPr="00200ED2">
        <w:rPr>
          <w:rFonts w:ascii="Times New Roman" w:eastAsia="Calibri" w:hAnsi="Times New Roman" w:cs="Times New Roman"/>
          <w:kern w:val="1"/>
          <w:sz w:val="24"/>
          <w:szCs w:val="24"/>
          <w:lang w:val="en-US"/>
          <w14:ligatures w14:val="none"/>
        </w:rPr>
        <w:t xml:space="preserve">You could agree with Russell about the meaning of “the” but dissent from his analysis of the logical form of sentences containing this word as comprising a threefold conjunction in first-order predicate logic. </w:t>
      </w:r>
    </w:p>
    <w:p w14:paraId="1787927B" w14:textId="77777777" w:rsidR="00200ED2" w:rsidRPr="00200ED2" w:rsidRDefault="00200ED2" w:rsidP="00200ED2">
      <w:pPr>
        <w:spacing w:after="200" w:line="276" w:lineRule="auto"/>
        <w:jc w:val="both"/>
        <w:rPr>
          <w:rFonts w:ascii="Times New Roman" w:eastAsia="SimSun" w:hAnsi="Times New Roman" w:cs="Times New Roman"/>
          <w:kern w:val="1"/>
          <w:sz w:val="24"/>
          <w:szCs w:val="24"/>
          <w:lang w:val="en-US"/>
          <w14:ligatures w14:val="none"/>
        </w:rPr>
      </w:pPr>
      <w:r w:rsidRPr="00200ED2">
        <w:rPr>
          <w:rFonts w:ascii="Times New Roman" w:eastAsia="Calibri" w:hAnsi="Times New Roman" w:cs="Times New Roman"/>
          <w:kern w:val="1"/>
          <w:sz w:val="24"/>
          <w:szCs w:val="24"/>
          <w:lang w:val="en-US"/>
          <w14:ligatures w14:val="none"/>
        </w:rPr>
        <w:t xml:space="preserve">That analysis makes the definite description, apparently, a referring expression, dissolve into quantifiers, and detects a hidden repeated occurrence of “and”. </w:t>
      </w:r>
    </w:p>
    <w:p w14:paraId="470B2710" w14:textId="77777777" w:rsidR="00200ED2" w:rsidRPr="00200ED2" w:rsidRDefault="00200ED2" w:rsidP="00200ED2">
      <w:pPr>
        <w:spacing w:after="200" w:line="276" w:lineRule="auto"/>
        <w:jc w:val="both"/>
        <w:rPr>
          <w:rFonts w:ascii="Times New Roman" w:eastAsia="SimSun" w:hAnsi="Times New Roman" w:cs="Times New Roman"/>
          <w:kern w:val="1"/>
          <w:sz w:val="24"/>
          <w:szCs w:val="24"/>
          <w:lang w:val="en-US"/>
          <w14:ligatures w14:val="none"/>
        </w:rPr>
      </w:pPr>
      <w:r w:rsidRPr="00200ED2">
        <w:rPr>
          <w:rFonts w:ascii="Times New Roman" w:eastAsia="Calibri" w:hAnsi="Times New Roman" w:cs="Times New Roman"/>
          <w:kern w:val="1"/>
          <w:sz w:val="24"/>
          <w:szCs w:val="24"/>
          <w:lang w:val="en-US"/>
          <w14:ligatures w14:val="none"/>
        </w:rPr>
        <w:t xml:space="preserve">You might find that objectionable without disagreeing about the essential meaning of “the”: </w:t>
      </w:r>
    </w:p>
    <w:p w14:paraId="11E67B5D" w14:textId="77777777" w:rsidR="00200ED2" w:rsidRPr="00200ED2" w:rsidRDefault="00200ED2" w:rsidP="00200ED2">
      <w:pPr>
        <w:spacing w:after="200" w:line="276" w:lineRule="auto"/>
        <w:jc w:val="both"/>
        <w:rPr>
          <w:rFonts w:ascii="Times New Roman" w:eastAsia="SimSun" w:hAnsi="Times New Roman" w:cs="Times New Roman"/>
          <w:kern w:val="1"/>
          <w:sz w:val="24"/>
          <w:szCs w:val="24"/>
          <w:lang w:val="en-US"/>
          <w14:ligatures w14:val="none"/>
        </w:rPr>
      </w:pPr>
      <w:r w:rsidRPr="00200ED2">
        <w:rPr>
          <w:rFonts w:ascii="Times New Roman" w:eastAsia="Calibri" w:hAnsi="Times New Roman" w:cs="Times New Roman"/>
          <w:kern w:val="1"/>
          <w:sz w:val="24"/>
          <w:szCs w:val="24"/>
          <w:lang w:val="en-US"/>
          <w14:ligatures w14:val="none"/>
        </w:rPr>
        <w:t xml:space="preserve">you might prefer not to express the semantic point in such conjunctive terms (you might favor a part-whole conception of semantic complexity). </w:t>
      </w:r>
    </w:p>
    <w:p w14:paraId="52175D80" w14:textId="77777777" w:rsidR="00200ED2" w:rsidRPr="00200ED2" w:rsidRDefault="00200ED2" w:rsidP="00200ED2">
      <w:pPr>
        <w:spacing w:after="200" w:line="276" w:lineRule="auto"/>
        <w:jc w:val="both"/>
        <w:rPr>
          <w:rFonts w:ascii="Times New Roman" w:eastAsia="SimSun" w:hAnsi="Times New Roman" w:cs="Times New Roman"/>
          <w:kern w:val="1"/>
          <w:sz w:val="24"/>
          <w:szCs w:val="24"/>
          <w:lang w:val="en-US"/>
          <w14:ligatures w14:val="none"/>
        </w:rPr>
      </w:pPr>
      <w:r w:rsidRPr="00200ED2">
        <w:rPr>
          <w:rFonts w:ascii="Times New Roman" w:eastAsia="Calibri" w:hAnsi="Times New Roman" w:cs="Times New Roman"/>
          <w:kern w:val="1"/>
          <w:sz w:val="24"/>
          <w:szCs w:val="24"/>
          <w:lang w:val="en-US"/>
          <w14:ligatures w14:val="none"/>
        </w:rPr>
        <w:t xml:space="preserve">Similarly, you might be sympathetic to the idea that the meaning of “know” includes truth, belief, and justification without accepting that the logical form of sentences containing “know” is literally a conjunction—though that is certainly one way to express the semantic point. </w:t>
      </w:r>
    </w:p>
    <w:p w14:paraId="656AD29C" w14:textId="77777777" w:rsidR="00200ED2" w:rsidRPr="00200ED2" w:rsidRDefault="00200ED2" w:rsidP="00200ED2">
      <w:pPr>
        <w:spacing w:after="200" w:line="276" w:lineRule="auto"/>
        <w:jc w:val="both"/>
        <w:rPr>
          <w:rFonts w:ascii="Times New Roman" w:eastAsia="SimSun" w:hAnsi="Times New Roman" w:cs="Times New Roman"/>
          <w:kern w:val="1"/>
          <w:sz w:val="24"/>
          <w:szCs w:val="24"/>
          <w:lang w:val="en-US"/>
          <w14:ligatures w14:val="none"/>
        </w:rPr>
      </w:pPr>
      <w:proofErr w:type="gramStart"/>
      <w:r w:rsidRPr="00200ED2">
        <w:rPr>
          <w:rFonts w:ascii="Times New Roman" w:eastAsia="Calibri" w:hAnsi="Times New Roman" w:cs="Times New Roman"/>
          <w:kern w:val="1"/>
          <w:sz w:val="24"/>
          <w:szCs w:val="24"/>
          <w:lang w:val="en-US"/>
          <w14:ligatures w14:val="none"/>
        </w:rPr>
        <w:t>Thus</w:t>
      </w:r>
      <w:proofErr w:type="gramEnd"/>
      <w:r w:rsidRPr="00200ED2">
        <w:rPr>
          <w:rFonts w:ascii="Times New Roman" w:eastAsia="Calibri" w:hAnsi="Times New Roman" w:cs="Times New Roman"/>
          <w:kern w:val="1"/>
          <w:sz w:val="24"/>
          <w:szCs w:val="24"/>
          <w:lang w:val="en-US"/>
          <w14:ligatures w14:val="none"/>
        </w:rPr>
        <w:t xml:space="preserve"> we can divide Russell’s theory into two separate ideas, usually run together: </w:t>
      </w:r>
    </w:p>
    <w:p w14:paraId="4E1EA614" w14:textId="77777777" w:rsidR="00200ED2" w:rsidRPr="00200ED2" w:rsidRDefault="00200ED2" w:rsidP="00200ED2">
      <w:pPr>
        <w:spacing w:after="200" w:line="276" w:lineRule="auto"/>
        <w:jc w:val="both"/>
        <w:rPr>
          <w:rFonts w:ascii="Times New Roman" w:eastAsia="SimSun" w:hAnsi="Times New Roman" w:cs="Times New Roman"/>
          <w:kern w:val="1"/>
          <w:sz w:val="24"/>
          <w:szCs w:val="24"/>
          <w:lang w:val="en-US"/>
          <w14:ligatures w14:val="none"/>
        </w:rPr>
      </w:pPr>
      <w:r w:rsidRPr="00200ED2">
        <w:rPr>
          <w:rFonts w:ascii="Times New Roman" w:eastAsia="Calibri" w:hAnsi="Times New Roman" w:cs="Times New Roman"/>
          <w:kern w:val="1"/>
          <w:sz w:val="24"/>
          <w:szCs w:val="24"/>
          <w:lang w:val="en-US"/>
          <w14:ligatures w14:val="none"/>
        </w:rPr>
        <w:t xml:space="preserve">the idea that the meaning of “the” involves existence and uniqueness, </w:t>
      </w:r>
    </w:p>
    <w:p w14:paraId="08D62D54" w14:textId="77777777" w:rsidR="00200ED2" w:rsidRPr="00200ED2" w:rsidRDefault="00200ED2" w:rsidP="00200ED2">
      <w:pPr>
        <w:spacing w:after="200" w:line="276" w:lineRule="auto"/>
        <w:jc w:val="both"/>
        <w:rPr>
          <w:rFonts w:ascii="Times New Roman" w:eastAsia="SimSun" w:hAnsi="Times New Roman" w:cs="Times New Roman"/>
          <w:kern w:val="1"/>
          <w:sz w:val="24"/>
          <w:szCs w:val="24"/>
          <w:lang w:val="en-US"/>
          <w14:ligatures w14:val="none"/>
        </w:rPr>
      </w:pPr>
      <w:r w:rsidRPr="00200ED2">
        <w:rPr>
          <w:rFonts w:ascii="Times New Roman" w:eastAsia="Calibri" w:hAnsi="Times New Roman" w:cs="Times New Roman"/>
          <w:kern w:val="1"/>
          <w:sz w:val="24"/>
          <w:szCs w:val="24"/>
          <w:lang w:val="en-US"/>
          <w14:ligatures w14:val="none"/>
        </w:rPr>
        <w:t xml:space="preserve">and the idea that the logical form of sentences containing “the” is a conjunction of quantified propositions. </w:t>
      </w:r>
    </w:p>
    <w:p w14:paraId="1B959DC0" w14:textId="77777777" w:rsidR="00200ED2" w:rsidRPr="00200ED2" w:rsidRDefault="00200ED2" w:rsidP="00200ED2">
      <w:pPr>
        <w:spacing w:after="200" w:line="276" w:lineRule="auto"/>
        <w:jc w:val="both"/>
        <w:rPr>
          <w:rFonts w:ascii="Times New Roman" w:eastAsia="SimSun" w:hAnsi="Times New Roman" w:cs="Times New Roman"/>
          <w:kern w:val="1"/>
          <w:sz w:val="24"/>
          <w:szCs w:val="24"/>
          <w:lang w:val="en-US"/>
          <w14:ligatures w14:val="none"/>
        </w:rPr>
      </w:pPr>
      <w:r w:rsidRPr="00200ED2">
        <w:rPr>
          <w:rFonts w:ascii="Times New Roman" w:eastAsia="Calibri" w:hAnsi="Times New Roman" w:cs="Times New Roman"/>
          <w:kern w:val="1"/>
          <w:sz w:val="24"/>
          <w:szCs w:val="24"/>
          <w:lang w:val="en-US"/>
          <w14:ligatures w14:val="none"/>
        </w:rPr>
        <w:t>In either case, however, the word carries quite demanding and specific conditions as a matter of semantic analysis. It is certainly not redundant or dispensable.</w:t>
      </w:r>
    </w:p>
    <w:p w14:paraId="55D184FF" w14:textId="77777777" w:rsidR="00200ED2" w:rsidRPr="00200ED2" w:rsidRDefault="00200ED2" w:rsidP="00200ED2">
      <w:pPr>
        <w:spacing w:after="200" w:line="276" w:lineRule="auto"/>
        <w:jc w:val="both"/>
        <w:rPr>
          <w:rFonts w:ascii="Times New Roman" w:eastAsia="SimSun" w:hAnsi="Times New Roman" w:cs="Times New Roman"/>
          <w:kern w:val="1"/>
          <w:sz w:val="24"/>
          <w:szCs w:val="24"/>
          <w:lang w:val="en-US"/>
          <w14:ligatures w14:val="none"/>
        </w:rPr>
      </w:pPr>
      <w:r w:rsidRPr="00200ED2">
        <w:rPr>
          <w:rFonts w:ascii="Times New Roman" w:eastAsia="Calibri" w:hAnsi="Times New Roman" w:cs="Times New Roman"/>
          <w:kern w:val="1"/>
          <w:sz w:val="24"/>
          <w:szCs w:val="24"/>
          <w:lang w:val="en-US"/>
          <w14:ligatures w14:val="none"/>
        </w:rPr>
        <w:t xml:space="preserve">The reason I am emphasizing what should be obvious is that Russell’s theory has a bearing on the question of the semantics of names and demonstratives. </w:t>
      </w:r>
    </w:p>
    <w:p w14:paraId="461E743D" w14:textId="77777777" w:rsidR="00200ED2" w:rsidRPr="00BB31BD" w:rsidRDefault="00200ED2" w:rsidP="0076046A">
      <w:pPr>
        <w:spacing w:line="360" w:lineRule="auto"/>
        <w:jc w:val="both"/>
        <w:rPr>
          <w:rFonts w:ascii="Times New Roman" w:hAnsi="Times New Roman" w:cs="Times New Roman"/>
          <w:sz w:val="24"/>
          <w:szCs w:val="24"/>
          <w:lang w:val="en-US"/>
        </w:rPr>
      </w:pPr>
    </w:p>
    <w:sectPr w:rsidR="00200ED2" w:rsidRPr="00BB31B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27DA85" w14:textId="77777777" w:rsidR="00E466B2" w:rsidRDefault="00E466B2" w:rsidP="002A4EFB">
      <w:pPr>
        <w:spacing w:after="0" w:line="240" w:lineRule="auto"/>
      </w:pPr>
      <w:r>
        <w:separator/>
      </w:r>
    </w:p>
  </w:endnote>
  <w:endnote w:type="continuationSeparator" w:id="0">
    <w:p w14:paraId="7D719BFE" w14:textId="77777777" w:rsidR="00E466B2" w:rsidRDefault="00E466B2" w:rsidP="002A4E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0BBA76" w14:textId="77777777" w:rsidR="00E466B2" w:rsidRDefault="00E466B2" w:rsidP="002A4EFB">
      <w:pPr>
        <w:spacing w:after="0" w:line="240" w:lineRule="auto"/>
      </w:pPr>
      <w:r>
        <w:separator/>
      </w:r>
    </w:p>
  </w:footnote>
  <w:footnote w:type="continuationSeparator" w:id="0">
    <w:p w14:paraId="024456F5" w14:textId="77777777" w:rsidR="00E466B2" w:rsidRDefault="00E466B2" w:rsidP="002A4EFB">
      <w:pPr>
        <w:spacing w:after="0" w:line="240" w:lineRule="auto"/>
      </w:pPr>
      <w:r>
        <w:continuationSeparator/>
      </w:r>
    </w:p>
  </w:footnote>
  <w:footnote w:id="1">
    <w:p w14:paraId="734BC862" w14:textId="2E35A2CE" w:rsidR="002A4EFB" w:rsidRPr="002A4EFB" w:rsidRDefault="002A4EFB" w:rsidP="002A4EFB">
      <w:pPr>
        <w:spacing w:after="200" w:line="276" w:lineRule="auto"/>
        <w:rPr>
          <w:rFonts w:ascii="Calibri" w:eastAsia="SimSun" w:hAnsi="Times New Roman" w:cs="Times New Roman"/>
          <w:kern w:val="1"/>
          <w:sz w:val="16"/>
          <w:szCs w:val="18"/>
          <w:lang w:val="en-US"/>
          <w14:ligatures w14:val="none"/>
        </w:rPr>
      </w:pPr>
      <w:r>
        <w:rPr>
          <w:rStyle w:val="FootnoteReference"/>
        </w:rPr>
        <w:footnoteRef/>
      </w:r>
      <w:r>
        <w:t xml:space="preserve"> </w:t>
      </w:r>
      <w:r w:rsidRPr="002A4EFB">
        <w:rPr>
          <w:rFonts w:ascii="Times New Roman" w:eastAsia="Calibri" w:hAnsi="Times New Roman" w:cs="Times New Roman"/>
          <w:kern w:val="1"/>
          <w:sz w:val="20"/>
          <w:szCs w:val="20"/>
          <w14:ligatures w14:val="none"/>
        </w:rPr>
        <w:t xml:space="preserve">We </w:t>
      </w:r>
      <w:r>
        <w:rPr>
          <w:rFonts w:ascii="Times New Roman" w:eastAsia="Calibri" w:hAnsi="Times New Roman" w:cs="Times New Roman"/>
          <w:kern w:val="1"/>
          <w:sz w:val="20"/>
          <w:szCs w:val="20"/>
          <w14:ligatures w14:val="none"/>
        </w:rPr>
        <w:t xml:space="preserve">can also </w:t>
      </w:r>
      <w:r w:rsidRPr="002A4EFB">
        <w:rPr>
          <w:rFonts w:ascii="Times New Roman" w:eastAsia="Calibri" w:hAnsi="Times New Roman" w:cs="Times New Roman"/>
          <w:kern w:val="1"/>
          <w:sz w:val="20"/>
          <w:szCs w:val="20"/>
          <w14:ligatures w14:val="none"/>
        </w:rPr>
        <w:t xml:space="preserve">define a propositional function as an expression that (1) contains an individual variable and (2) becomes a statement when an individual constant is substituted for the individual variable.     </w:t>
      </w:r>
      <w:proofErr w:type="gramStart"/>
      <w:r w:rsidRPr="002A4EFB">
        <w:rPr>
          <w:rFonts w:ascii="Times New Roman" w:eastAsia="Calibri" w:hAnsi="Times New Roman" w:cs="Times New Roman"/>
          <w:kern w:val="1"/>
          <w:sz w:val="20"/>
          <w:szCs w:val="20"/>
          <w14:ligatures w14:val="none"/>
        </w:rPr>
        <w:t>So</w:t>
      </w:r>
      <w:proofErr w:type="gramEnd"/>
      <w:r w:rsidRPr="002A4EFB">
        <w:rPr>
          <w:rFonts w:ascii="Times New Roman" w:eastAsia="Calibri" w:hAnsi="Times New Roman" w:cs="Times New Roman"/>
          <w:kern w:val="1"/>
          <w:sz w:val="20"/>
          <w:szCs w:val="20"/>
          <w14:ligatures w14:val="none"/>
        </w:rPr>
        <w:t xml:space="preserve"> a propositional function is not itself a proposition, although it can become one by substitution. Individual constants may be thought of as the proper names of individuals. Any singular proposition is a substitution instance of a propositional function; it is the result of substituting some individual constant for the individual variable in that propositional function.</w:t>
      </w:r>
    </w:p>
    <w:p w14:paraId="7A2A6FCF" w14:textId="3D533E2E" w:rsidR="002A4EFB" w:rsidRPr="002A4EFB" w:rsidRDefault="002A4EFB">
      <w:pPr>
        <w:pStyle w:val="FootnoteText"/>
        <w:rPr>
          <w:lang w:val="en-US"/>
        </w:rPr>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8E1"/>
    <w:rsid w:val="001A1DAA"/>
    <w:rsid w:val="00200ED2"/>
    <w:rsid w:val="00233DF3"/>
    <w:rsid w:val="002A4EFB"/>
    <w:rsid w:val="003725BF"/>
    <w:rsid w:val="00451F47"/>
    <w:rsid w:val="004C2E70"/>
    <w:rsid w:val="00536A34"/>
    <w:rsid w:val="00675A2F"/>
    <w:rsid w:val="00715273"/>
    <w:rsid w:val="0076046A"/>
    <w:rsid w:val="00AA2379"/>
    <w:rsid w:val="00BB31BD"/>
    <w:rsid w:val="00BC431C"/>
    <w:rsid w:val="00CC28E1"/>
    <w:rsid w:val="00E466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AE243"/>
  <w15:chartTrackingRefBased/>
  <w15:docId w15:val="{642EDDC6-0517-4760-9109-93B121FDA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6046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046A"/>
    <w:rPr>
      <w:rFonts w:asciiTheme="majorHAnsi" w:eastAsiaTheme="majorEastAsia" w:hAnsiTheme="majorHAnsi" w:cstheme="majorBidi"/>
      <w:spacing w:val="-10"/>
      <w:kern w:val="28"/>
      <w:sz w:val="56"/>
      <w:szCs w:val="56"/>
      <w:lang w:val="en-GB"/>
    </w:rPr>
  </w:style>
  <w:style w:type="paragraph" w:styleId="FootnoteText">
    <w:name w:val="footnote text"/>
    <w:basedOn w:val="Normal"/>
    <w:link w:val="FootnoteTextChar"/>
    <w:uiPriority w:val="99"/>
    <w:semiHidden/>
    <w:unhideWhenUsed/>
    <w:rsid w:val="002A4EF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A4EFB"/>
    <w:rPr>
      <w:sz w:val="20"/>
      <w:szCs w:val="20"/>
      <w:lang w:val="en-GB"/>
    </w:rPr>
  </w:style>
  <w:style w:type="character" w:styleId="FootnoteReference">
    <w:name w:val="footnote reference"/>
    <w:basedOn w:val="DefaultParagraphFont"/>
    <w:uiPriority w:val="99"/>
    <w:semiHidden/>
    <w:unhideWhenUsed/>
    <w:rsid w:val="002A4EF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E9C915-D945-4684-9263-8A5DA22151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2024</Words>
  <Characters>11538</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AnyigorOliverNwode</dc:creator>
  <cp:keywords/>
  <dc:description/>
  <cp:lastModifiedBy>AnyigorOliverNwode</cp:lastModifiedBy>
  <cp:revision>2</cp:revision>
  <dcterms:created xsi:type="dcterms:W3CDTF">2024-04-16T22:37:00Z</dcterms:created>
  <dcterms:modified xsi:type="dcterms:W3CDTF">2024-04-16T22:37:00Z</dcterms:modified>
</cp:coreProperties>
</file>