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E107" w14:textId="77777777" w:rsidR="00C36799" w:rsidRDefault="00C36799">
      <w:pPr>
        <w:divId w:val="397945241"/>
        <w:rPr>
          <w:rFonts w:eastAsia="Times New Roman"/>
          <w:kern w:val="0"/>
          <w14:ligatures w14:val="none"/>
        </w:rPr>
      </w:pPr>
      <w:r>
        <w:rPr>
          <w:rFonts w:eastAsia="Times New Roman"/>
          <w:noProof/>
        </w:rPr>
        <mc:AlternateContent>
          <mc:Choice Requires="wps">
            <w:drawing>
              <wp:inline distT="0" distB="0" distL="0" distR="0" wp14:anchorId="4D905E8F" wp14:editId="3688817F">
                <wp:extent cx="186055" cy="282575"/>
                <wp:effectExtent l="0" t="0" r="0" b="3175"/>
                <wp:docPr id="1537032196" name="Rectangle 2" descr="Avata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605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5E722" id="Rectangle 2" o:spid="_x0000_s1026" alt="AvatarLogo" style="width:14.65pt;height:22.2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6l6KPZAQAApgMAAA4AAABkcnMvZTJvRG9jLnhtbKxTy27bMBC8F+g/ELzXkg07cQXLQZAg&#13;&#10;RYG0DZD2A2iKlIRKXHaXtux+fZeUY7vJreiF2Ac1OzscrW72fSd2BqkFV8rpJJfCOA1V6+pS/vj+&#13;&#10;8GEpBQXlKtWBM6U8GJI36/fvVoMvzAwa6CqDgkEcFYMvZROCL7KMdGN6RRPwxnHTAvYqcIp1VqEa&#13;&#10;GL3vslmeX2UDYOURtCHi6v3YlOuEb63R4Zu1ZILoSsncQjoxnZt0ZuuVKmpUvmn1kYf6Bxq9ah1P&#13;&#10;PUHdq6DEFts3UH2rEQhsmGjoM7C21SYtwetM81frPDfKm7QMq0P+pBP9P1j9dffsnzBSJ/8I+icJ&#13;&#10;B3eNcrW5Jc/68avKcwkRhsaoihlwmcXLBk/FCSQmxHBiM3yBit9bbQMkXfYW+ziENxb7pPzhrL/Z&#13;&#10;B6G5Ol1e5YuFFJp7s+Vscc1xnKGKl889UvhkoBcxKCUywQSvdo8Ujndf7sRxDh7arosNVXTu7wrD&#13;&#10;xlLaIJKOpqFiA9WBF0AYvcLe5qAB/C3FwDYpJf3aKjRSdJ8dq/BxOp9HY6VkvriecYKXnc1lRznN&#13;&#10;UKUMUozhXRjNuPXY1k0SeyR5y8LZdlzpTOvIlr2QVDn6NprtMk+3zr/X+g8AAAD//wMAUEsDBBQA&#13;&#10;BgAIAAAAIQDgSaRN4AAAAAkBAAAPAAAAZHJzL2Rvd25yZXYueG1sTI9BS8NAEIXvgv9hmYIXsRtr&#13;&#10;FU2zKVIRSxFKU+15m50mwexsmt0m8d87eqmXB8PjvXlfMh9sLTpsfeVIwe04AoGUO1NRoeBj+3rz&#13;&#10;CMIHTUbXjlDBN3qYp5cXiY6N62mDXRYKwSXkY62gDKGJpfR5iVb7sWuQ2Du41urAZ1tI0+qey20t&#13;&#10;J1H0IK2uiD+UusFFiflXdrIK+nzd7bbvb3J9vVs6Oi6Pi+xzpdTVaHiZsTzPQAQcwjkBvwy8H1Ie&#13;&#10;tncnMl7UCpgm/Cl7k6c7EHsF0+k9CJkm8j9B+gMAAP//AwBQSwECLQAUAAYACAAAACEAWiKTo/8A&#13;&#10;AADlAQAAEwAAAAAAAAAAAAAAAAAAAAAAW0NvbnRlbnRfVHlwZXNdLnhtbFBLAQItABQABgAIAAAA&#13;&#10;IQCnSs841wAAAJYBAAALAAAAAAAAAAAAAAAAADABAABfcmVscy8ucmVsc1BLAQItABQABgAIAAAA&#13;&#10;IQBupeij2QEAAKYDAAAOAAAAAAAAAAAAAAAAADACAABkcnMvZTJvRG9jLnhtbFBLAQItABQABgAI&#13;&#10;AAAAIQDgSaRN4AAAAAkBAAAPAAAAAAAAAAAAAAAAADUEAABkcnMvZG93bnJldi54bWxQSwUGAAAA&#13;&#10;AAQABADzAAAAQgUAAAAA&#13;&#10;" filled="f" stroked="f">
                <o:lock v:ext="edit" aspectratio="t"/>
                <w10:anchorlock/>
              </v:rect>
            </w:pict>
          </mc:Fallback>
        </mc:AlternateContent>
      </w:r>
    </w:p>
    <w:p w14:paraId="60A58B1B" w14:textId="77777777" w:rsidR="00C36799" w:rsidRDefault="00C36799">
      <w:pPr>
        <w:divId w:val="397289191"/>
        <w:rPr>
          <w:rFonts w:eastAsia="Times New Roman"/>
        </w:rPr>
      </w:pPr>
      <w:r>
        <w:rPr>
          <w:rFonts w:eastAsia="Times New Roman"/>
          <w:noProof/>
        </w:rPr>
        <mc:AlternateContent>
          <mc:Choice Requires="wps">
            <w:drawing>
              <wp:inline distT="0" distB="0" distL="0" distR="0" wp14:anchorId="2DDCAE0B" wp14:editId="060DABB9">
                <wp:extent cx="245110" cy="245110"/>
                <wp:effectExtent l="0" t="0" r="0" b="2540"/>
                <wp:docPr id="114997089" name="Rectangle 1"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511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D875F" id="Rectangle 1" o:spid="_x0000_s1026" alt="CopyIcon" style="width:19.3pt;height:19.3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o2LY7TAQAApgMAAA4AAABkcnMvZTJvRG9jLnhtbKxT247TMBB9R+IfLL/TNFWXS9R0tdrV&#13;&#10;IqTlIi18wNRxLiLxmBm3afl6xk5vwBvixZqLc+bM8cnqdj/0ameJO3SlzmdzrawzWHWuKfW3r4+v&#13;&#10;3mrFAVwFPTpb6oNlfbt++WI1+sIusMW+sqQExHEx+lK3Ifgiy9i0dgCeobdOmjXSAEFSarKKYBT0&#13;&#10;oc8W8/nrbESqPKGxzFJ9mJp6nfDr2prwua7ZBtWXWriFdFI6N+nM1isoGgLfdubIA/6BxgCdk6ln&#13;&#10;qAcIoLbU/QU1dIaQsQ4zg0OGdd0Zm5aQdfL5H+s8t+BtWkbUYX/Wif8frPm0e/ZfKFJn/4TmOyuH&#13;&#10;9y24xt6xF/3kVfWlRIRja6ESBlIW8bLRc3EGiQkLnNqMH7GS94ZtwKTLvqYhDpGN1T4pf7job/dB&#13;&#10;Gakuljd5Ls9kpHeK4wwoTp974vDe4qBiUGoSggkedk8cEh8oTnfiOIePXd/HBhS9+70isLGUNoik&#13;&#10;o2m42GB1kAUIJ6+ItyVokX5qNYpNSs0/tkBWq/6DExXe5ctlNFZKljdvFpLQdWdz3QFnBKrUQasp&#13;&#10;vA+TGbeeuqZNYk8k70S4uptWutA6shUvJFWOvo1mu87Trcvvtf4FAAD//wMAUEsDBBQABgAIAAAA&#13;&#10;IQDiBNro3QAAAAkBAAAPAAAAZHJzL2Rvd25yZXYueG1sTI9BS8NAEIXvgv9hmYIXaTcqlJJmU0pF&#13;&#10;LCKUprbnbXZMgtnZNLtN4r93lEK9vGF4zJv3JYvB1qLD1leOFDxMIhBIuTMVFQo+di/jGQgfNBld&#13;&#10;O0IF3+hhkd7eJDo2rqctdlkoBIeQj7WCMoQmltLnJVrtJ65BYu/TtVYHXttCmlb3HG5r+RhFU2l1&#13;&#10;Rfyh1A2uSsy/srNV0Oeb7rB7f5Wb+8Pa0Wl9WmX7N6XuRsPznGU5BxFwCNcL+GXg/pBysaM7k/Gi&#13;&#10;VsA04U/Ze5pNQRwvU6aJ/E+Q/gAAAP//AwBQSwECLQAUAAYACAAAACEAWiKTo/8AAADlAQAAEwAA&#13;&#10;AAAAAAAAAAAAAAAAAAAAW0NvbnRlbnRfVHlwZXNdLnhtbFBLAQItABQABgAIAAAAIQCnSs841wAA&#13;&#10;AJYBAAALAAAAAAAAAAAAAAAAADABAABfcmVscy8ucmVsc1BLAQItABQABgAIAAAAIQCaNi2O0wEA&#13;&#10;AKYDAAAOAAAAAAAAAAAAAAAAADACAABkcnMvZTJvRG9jLnhtbFBLAQItABQABgAIAAAAIQDiBNro&#13;&#10;3QAAAAkBAAAPAAAAAAAAAAAAAAAAAC8EAABkcnMvZG93bnJldi54bWxQSwUGAAAAAAQABADzAAAA&#13;&#10;OQUAAAAA&#13;&#10;" filled="f" stroked="f">
                <o:lock v:ext="edit" aspectratio="t"/>
                <w10:anchorlock/>
              </v:rect>
            </w:pict>
          </mc:Fallback>
        </mc:AlternateContent>
      </w:r>
    </w:p>
    <w:p w14:paraId="49D6622D" w14:textId="77777777" w:rsidR="00C36799" w:rsidRDefault="00C36799">
      <w:pPr>
        <w:pStyle w:val="NormalWeb"/>
        <w:divId w:val="1590239042"/>
      </w:pPr>
      <w:r>
        <w:t>Edmund Husserl's phenomenological method is primarily characterized by the concept of "epoche," which involves a process of bracketing or suspending judgment about the objective existence of the external world. This method aims to focus on the structures of consciousness and how things appear to us from a first-person perspective.</w:t>
      </w:r>
    </w:p>
    <w:p w14:paraId="40812A3F" w14:textId="77777777" w:rsidR="00C36799" w:rsidRDefault="00C36799">
      <w:pPr>
        <w:pStyle w:val="NormalWeb"/>
        <w:divId w:val="1590239042"/>
      </w:pPr>
      <w:r>
        <w:t>Husserl's method emphasizes:</w:t>
      </w:r>
    </w:p>
    <w:p w14:paraId="363E7AD2" w14:textId="77777777" w:rsidR="00C36799" w:rsidRDefault="00C36799" w:rsidP="00C36799">
      <w:pPr>
        <w:pStyle w:val="NormalWeb"/>
        <w:numPr>
          <w:ilvl w:val="0"/>
          <w:numId w:val="3"/>
        </w:numPr>
        <w:divId w:val="1590239042"/>
      </w:pPr>
      <w:r>
        <w:rPr>
          <w:rStyle w:val="Strong"/>
        </w:rPr>
        <w:t>Bracketing (Epoche)</w:t>
      </w:r>
      <w:r>
        <w:t>: This involves setting aside preconceived notions and judgments about the world to examine pure experience as it is presented. By suspending beliefs and perceptions regarding the reality of phenomena, one can analyze the essence of their experiences without bias .</w:t>
      </w:r>
    </w:p>
    <w:p w14:paraId="15FA8C27" w14:textId="77777777" w:rsidR="00C36799" w:rsidRDefault="00C36799" w:rsidP="00C36799">
      <w:pPr>
        <w:pStyle w:val="NormalWeb"/>
        <w:numPr>
          <w:ilvl w:val="0"/>
          <w:numId w:val="3"/>
        </w:numPr>
        <w:divId w:val="1590239042"/>
      </w:pPr>
      <w:r>
        <w:rPr>
          <w:rStyle w:val="Strong"/>
        </w:rPr>
        <w:t>Intentionality</w:t>
      </w:r>
      <w:r>
        <w:t>: Husserl asserts that consciousness is always directed towards something; it is a consciousness of or about an object. This directedness is essential for understanding the relationship between consciousness and the things we experience .</w:t>
      </w:r>
    </w:p>
    <w:p w14:paraId="47DF810B" w14:textId="77777777" w:rsidR="00C36799" w:rsidRDefault="00C36799" w:rsidP="00C36799">
      <w:pPr>
        <w:pStyle w:val="NormalWeb"/>
        <w:numPr>
          <w:ilvl w:val="0"/>
          <w:numId w:val="3"/>
        </w:numPr>
        <w:divId w:val="1590239042"/>
      </w:pPr>
      <w:r>
        <w:rPr>
          <w:rStyle w:val="Strong"/>
        </w:rPr>
        <w:t>Descriptive Analysis</w:t>
      </w:r>
      <w:r>
        <w:t>: Instead of seeking to explain phenomena through external causes, Husserl's method focuses on describing experiences in detail, aiming to uncover the fundamental structures that constitute those experiences .</w:t>
      </w:r>
    </w:p>
    <w:p w14:paraId="64666AC5" w14:textId="77777777" w:rsidR="00C36799" w:rsidRDefault="00C36799" w:rsidP="00C36799">
      <w:pPr>
        <w:pStyle w:val="NormalWeb"/>
        <w:numPr>
          <w:ilvl w:val="0"/>
          <w:numId w:val="3"/>
        </w:numPr>
        <w:divId w:val="1590239042"/>
      </w:pPr>
      <w:r>
        <w:rPr>
          <w:rStyle w:val="Strong"/>
        </w:rPr>
        <w:t>First-Person Perspective</w:t>
      </w:r>
      <w:r>
        <w:t>: The analysis is conducted from the first-person point of view, prioritizing how phenomena are experienced rather than the external characteristics of those phenomena .</w:t>
      </w:r>
    </w:p>
    <w:p w14:paraId="481AF75C" w14:textId="77777777" w:rsidR="00C36799" w:rsidRDefault="00C36799">
      <w:pPr>
        <w:pStyle w:val="NormalWeb"/>
        <w:divId w:val="1590239042"/>
      </w:pPr>
      <w:r>
        <w:t>Husserl's phenomenological method serves as a foundational approach for engaging with philosophical inquiries about perception, experience, and consciousness. It emphasizes the importance of understanding how we perceive meaning in our lived experiences.</w:t>
      </w:r>
    </w:p>
    <w:p w14:paraId="583FB336" w14:textId="3036FDAA" w:rsidR="00F9759F" w:rsidRDefault="00F9759F" w:rsidP="00C8709A">
      <w:pPr>
        <w:divId w:val="1633293795"/>
        <w:rPr>
          <w:rFonts w:eastAsia="Times New Roman"/>
        </w:rPr>
      </w:pPr>
      <w:r>
        <w:rPr>
          <w:rFonts w:eastAsia="Times New Roman"/>
          <w:noProof/>
        </w:rPr>
        <mc:AlternateContent>
          <mc:Choice Requires="wps">
            <w:drawing>
              <wp:inline distT="0" distB="0" distL="0" distR="0" wp14:anchorId="2F1ECA7C" wp14:editId="4B4ACB1E">
                <wp:extent cx="186055" cy="282575"/>
                <wp:effectExtent l="0" t="0" r="0" b="3175"/>
                <wp:docPr id="894799059" name="Rectangle 2" descr="Avata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605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7A237" id="Rectangle 2" o:spid="_x0000_s1026" alt="AvatarLogo" style="width:14.65pt;height:22.2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6l6KPZAQAApgMAAA4AAABkcnMvZTJvRG9jLnhtbKxTy27bMBC8F+g/ELzXkg07cQXLQZAg&#13;&#10;RYG0DZD2A2iKlIRKXHaXtux+fZeUY7vJreiF2Ac1OzscrW72fSd2BqkFV8rpJJfCOA1V6+pS/vj+&#13;&#10;8GEpBQXlKtWBM6U8GJI36/fvVoMvzAwa6CqDgkEcFYMvZROCL7KMdGN6RRPwxnHTAvYqcIp1VqEa&#13;&#10;GL3vslmeX2UDYOURtCHi6v3YlOuEb63R4Zu1ZILoSsncQjoxnZt0ZuuVKmpUvmn1kYf6Bxq9ah1P&#13;&#10;PUHdq6DEFts3UH2rEQhsmGjoM7C21SYtwetM81frPDfKm7QMq0P+pBP9P1j9dffsnzBSJ/8I+icJ&#13;&#10;B3eNcrW5Jc/68avKcwkRhsaoihlwmcXLBk/FCSQmxHBiM3yBit9bbQMkXfYW+ziENxb7pPzhrL/Z&#13;&#10;B6G5Ol1e5YuFFJp7s+Vscc1xnKGKl889UvhkoBcxKCUywQSvdo8Ujndf7sRxDh7arosNVXTu7wrD&#13;&#10;xlLaIJKOpqFiA9WBF0AYvcLe5qAB/C3FwDYpJf3aKjRSdJ8dq/BxOp9HY6VkvriecYKXnc1lRznN&#13;&#10;UKUMUozhXRjNuPXY1k0SeyR5y8LZdlzpTOvIlr2QVDn6NprtMk+3zr/X+g8AAAD//wMAUEsDBBQA&#13;&#10;BgAIAAAAIQDgSaRN4AAAAAkBAAAPAAAAZHJzL2Rvd25yZXYueG1sTI9BS8NAEIXvgv9hmYIXsRtr&#13;&#10;FU2zKVIRSxFKU+15m50mwexsmt0m8d87eqmXB8PjvXlfMh9sLTpsfeVIwe04AoGUO1NRoeBj+3rz&#13;&#10;CMIHTUbXjlDBN3qYp5cXiY6N62mDXRYKwSXkY62gDKGJpfR5iVb7sWuQ2Du41urAZ1tI0+qey20t&#13;&#10;J1H0IK2uiD+UusFFiflXdrIK+nzd7bbvb3J9vVs6Oi6Pi+xzpdTVaHiZsTzPQAQcwjkBvwy8H1Ie&#13;&#10;tncnMl7UCpgm/Cl7k6c7EHsF0+k9CJkm8j9B+gMAAP//AwBQSwECLQAUAAYACAAAACEAWiKTo/8A&#13;&#10;AADlAQAAEwAAAAAAAAAAAAAAAAAAAAAAW0NvbnRlbnRfVHlwZXNdLnhtbFBLAQItABQABgAIAAAA&#13;&#10;IQCnSs841wAAAJYBAAALAAAAAAAAAAAAAAAAADABAABfcmVscy8ucmVsc1BLAQItABQABgAIAAAA&#13;&#10;IQBupeij2QEAAKYDAAAOAAAAAAAAAAAAAAAAADACAABkcnMvZTJvRG9jLnhtbFBLAQItABQABgAI&#13;&#10;AAAAIQDgSaRN4AAAAAkBAAAPAAAAAAAAAAAAAAAAADUEAABkcnMvZG93bnJldi54bWxQSwUGAAAA&#13;&#10;AAQABADzAAAAQgUAAAAA&#13;&#10;" filled="f" stroked="f">
                <o:lock v:ext="edit" aspectratio="t"/>
                <w10:anchorlock/>
              </v:rect>
            </w:pict>
          </mc:Fallback>
        </mc:AlternateContent>
      </w:r>
      <w:r>
        <w:rPr>
          <w:rFonts w:eastAsia="Times New Roman"/>
          <w:noProof/>
        </w:rPr>
        <mc:AlternateContent>
          <mc:Choice Requires="wps">
            <w:drawing>
              <wp:inline distT="0" distB="0" distL="0" distR="0" wp14:anchorId="0F5F1019" wp14:editId="4CF94C86">
                <wp:extent cx="245110" cy="245110"/>
                <wp:effectExtent l="0" t="0" r="0" b="2540"/>
                <wp:docPr id="1403690784" name="Rectangle 1"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511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DAFA2" id="Rectangle 1" o:spid="_x0000_s1026" alt="CopyIcon" style="width:19.3pt;height:19.3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o2LY7TAQAApgMAAA4AAABkcnMvZTJvRG9jLnhtbKxT247TMBB9R+IfLL/TNFWXS9R0tdrV&#13;&#10;IqTlIi18wNRxLiLxmBm3afl6xk5vwBvixZqLc+bM8cnqdj/0ameJO3SlzmdzrawzWHWuKfW3r4+v&#13;&#10;3mrFAVwFPTpb6oNlfbt++WI1+sIusMW+sqQExHEx+lK3Ifgiy9i0dgCeobdOmjXSAEFSarKKYBT0&#13;&#10;oc8W8/nrbESqPKGxzFJ9mJp6nfDr2prwua7ZBtWXWriFdFI6N+nM1isoGgLfdubIA/6BxgCdk6ln&#13;&#10;qAcIoLbU/QU1dIaQsQ4zg0OGdd0Zm5aQdfL5H+s8t+BtWkbUYX/Wif8frPm0e/ZfKFJn/4TmOyuH&#13;&#10;9y24xt6xF/3kVfWlRIRja6ESBlIW8bLRc3EGiQkLnNqMH7GS94ZtwKTLvqYhDpGN1T4pf7job/dB&#13;&#10;Gakuljd5Ls9kpHeK4wwoTp974vDe4qBiUGoSggkedk8cEh8oTnfiOIePXd/HBhS9+70isLGUNoik&#13;&#10;o2m42GB1kAUIJ6+ItyVokX5qNYpNSs0/tkBWq/6DExXe5ctlNFZKljdvFpLQdWdz3QFnBKrUQasp&#13;&#10;vA+TGbeeuqZNYk8k70S4uptWutA6shUvJFWOvo1mu87Trcvvtf4FAAD//wMAUEsDBBQABgAIAAAA&#13;&#10;IQDiBNro3QAAAAkBAAAPAAAAZHJzL2Rvd25yZXYueG1sTI9BS8NAEIXvgv9hmYIXaTcqlJJmU0pF&#13;&#10;LCKUprbnbXZMgtnZNLtN4r93lEK9vGF4zJv3JYvB1qLD1leOFDxMIhBIuTMVFQo+di/jGQgfNBld&#13;&#10;O0IF3+hhkd7eJDo2rqctdlkoBIeQj7WCMoQmltLnJVrtJ65BYu/TtVYHXttCmlb3HG5r+RhFU2l1&#13;&#10;Rfyh1A2uSsy/srNV0Oeb7rB7f5Wb+8Pa0Wl9WmX7N6XuRsPznGU5BxFwCNcL+GXg/pBysaM7k/Gi&#13;&#10;VsA04U/Ze5pNQRwvU6aJ/E+Q/gAAAP//AwBQSwECLQAUAAYACAAAACEAWiKTo/8AAADlAQAAEwAA&#13;&#10;AAAAAAAAAAAAAAAAAAAAW0NvbnRlbnRfVHlwZXNdLnhtbFBLAQItABQABgAIAAAAIQCnSs841wAA&#13;&#10;AJYBAAALAAAAAAAAAAAAAAAAADABAABfcmVscy8ucmVsc1BLAQItABQABgAIAAAAIQCaNi2O0wEA&#13;&#10;AKYDAAAOAAAAAAAAAAAAAAAAADACAABkcnMvZTJvRG9jLnhtbFBLAQItABQABgAIAAAAIQDiBNro&#13;&#10;3QAAAAkBAAAPAAAAAAAAAAAAAAAAAC8EAABkcnMvZG93bnJldi54bWxQSwUGAAAAAAQABADzAAAA&#13;&#10;OQUAAAAA&#13;&#10;" filled="f" stroked="f">
                <o:lock v:ext="edit" aspectratio="t"/>
                <w10:anchorlock/>
              </v:rect>
            </w:pict>
          </mc:Fallback>
        </mc:AlternateContent>
      </w:r>
      <w:r w:rsidR="00E86945">
        <w:rPr>
          <w:rFonts w:eastAsia="Times New Roman"/>
        </w:rPr>
        <w:t>EVAOUATION</w:t>
      </w:r>
    </w:p>
    <w:p w14:paraId="1ECAFCF4" w14:textId="77777777" w:rsidR="00F9759F" w:rsidRDefault="00F9759F">
      <w:pPr>
        <w:pStyle w:val="NormalWeb"/>
        <w:divId w:val="2103716385"/>
      </w:pPr>
      <w:r>
        <w:t>Husserl's phenomenological method is highly acclaimed for its systematic approach to understanding consciousness and experience. Its strengths include:</w:t>
      </w:r>
    </w:p>
    <w:p w14:paraId="6C56EA6A" w14:textId="77777777" w:rsidR="00F9759F" w:rsidRDefault="00F9759F">
      <w:pPr>
        <w:pStyle w:val="NormalWeb"/>
        <w:numPr>
          <w:ilvl w:val="0"/>
          <w:numId w:val="1"/>
        </w:numPr>
        <w:divId w:val="2103716385"/>
      </w:pPr>
      <w:r>
        <w:rPr>
          <w:rStyle w:val="Strong"/>
        </w:rPr>
        <w:t>Focus on Lived Experience</w:t>
      </w:r>
      <w:r>
        <w:t>: By prioritizing subjective experiences, the method provides valuable insights into how individuals perceive and interpret the world, emphasizing the importance of personal perspective in philosophical inquiry.</w:t>
      </w:r>
    </w:p>
    <w:p w14:paraId="5D6BD32D" w14:textId="77777777" w:rsidR="00F9759F" w:rsidRDefault="00F9759F">
      <w:pPr>
        <w:pStyle w:val="NormalWeb"/>
        <w:numPr>
          <w:ilvl w:val="0"/>
          <w:numId w:val="1"/>
        </w:numPr>
        <w:divId w:val="2103716385"/>
      </w:pPr>
      <w:r>
        <w:rPr>
          <w:rStyle w:val="Strong"/>
        </w:rPr>
        <w:t>Suspension of Bias</w:t>
      </w:r>
      <w:r>
        <w:t>: The epoche encourages researchers to set aside preconceived notions and biases, fostering a more objective understanding of phenomena as they present themselves.</w:t>
      </w:r>
    </w:p>
    <w:p w14:paraId="0C914A21" w14:textId="77777777" w:rsidR="00F9759F" w:rsidRDefault="00F9759F">
      <w:pPr>
        <w:pStyle w:val="NormalWeb"/>
        <w:numPr>
          <w:ilvl w:val="0"/>
          <w:numId w:val="1"/>
        </w:numPr>
        <w:divId w:val="2103716385"/>
      </w:pPr>
      <w:r>
        <w:rPr>
          <w:rStyle w:val="Strong"/>
        </w:rPr>
        <w:t>Rich Descriptive Detail</w:t>
      </w:r>
      <w:r>
        <w:t>: The emphasis on detailed descriptions allows for a nuanced exploration of experiences, revealing layers of meaning that might be overlooked in traditional scientific methods.</w:t>
      </w:r>
    </w:p>
    <w:p w14:paraId="3CD5933A" w14:textId="77777777" w:rsidR="00F9759F" w:rsidRDefault="00F9759F">
      <w:pPr>
        <w:pStyle w:val="NormalWeb"/>
        <w:divId w:val="2103716385"/>
      </w:pPr>
      <w:r>
        <w:t>However, the method also has limitations:</w:t>
      </w:r>
    </w:p>
    <w:p w14:paraId="687DFD99" w14:textId="77777777" w:rsidR="00F9759F" w:rsidRDefault="00F9759F">
      <w:pPr>
        <w:pStyle w:val="NormalWeb"/>
        <w:numPr>
          <w:ilvl w:val="0"/>
          <w:numId w:val="2"/>
        </w:numPr>
        <w:divId w:val="2103716385"/>
      </w:pPr>
      <w:r>
        <w:rPr>
          <w:rStyle w:val="Strong"/>
        </w:rPr>
        <w:lastRenderedPageBreak/>
        <w:t>Subjectivity</w:t>
      </w:r>
      <w:r>
        <w:t>: While focusing on the first-person perspective is a strength, it can also lead to challenges in generalization, as personal experiences may not always be representative of broader human consciousness.</w:t>
      </w:r>
    </w:p>
    <w:p w14:paraId="4476B524" w14:textId="73B860C5" w:rsidR="00F9759F" w:rsidRDefault="00F9759F">
      <w:pPr>
        <w:pStyle w:val="NormalWeb"/>
        <w:numPr>
          <w:ilvl w:val="0"/>
          <w:numId w:val="2"/>
        </w:numPr>
        <w:divId w:val="2103716385"/>
      </w:pPr>
      <w:r>
        <w:rPr>
          <w:rStyle w:val="Strong"/>
        </w:rPr>
        <w:t>Complexity of Implementation</w:t>
      </w:r>
      <w:r>
        <w:t>: The requirement to effectively bracket bises can be difficult to achieve, potentially limiting the method's applicability in empirical research or in fields requiring more objective measures.</w:t>
      </w:r>
    </w:p>
    <w:p w14:paraId="191008C3" w14:textId="77777777" w:rsidR="00F9759F" w:rsidRDefault="00F9759F">
      <w:pPr>
        <w:pStyle w:val="NormalWeb"/>
        <w:numPr>
          <w:ilvl w:val="0"/>
          <w:numId w:val="2"/>
        </w:numPr>
        <w:divId w:val="2103716385"/>
      </w:pPr>
      <w:r>
        <w:rPr>
          <w:rStyle w:val="Strong"/>
        </w:rPr>
        <w:t>Neglect of External Factors</w:t>
      </w:r>
      <w:r>
        <w:t>: By concentrating primarily on consciousness, it may overlook the significance of external realities and their influence on human experience, which could lead to an incomplete understanding of certain phenomena.</w:t>
      </w:r>
    </w:p>
    <w:p w14:paraId="172CDCC9" w14:textId="77777777" w:rsidR="00F9759F" w:rsidRDefault="00F9759F">
      <w:pPr>
        <w:pStyle w:val="NormalWeb"/>
        <w:divId w:val="2103716385"/>
      </w:pPr>
      <w:r>
        <w:t>Overall, while Husserl's phenomenological method offers profound insights into the nature of consciousness, its effectiveness is contingent upon the researcher’s ability to navigate its challenges.</w:t>
      </w:r>
    </w:p>
    <w:p w14:paraId="0F93BB5C" w14:textId="77777777" w:rsidR="00F9759F" w:rsidRDefault="00F9759F"/>
    <w:sectPr w:rsidR="00F975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4248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4C427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4A36F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359384">
    <w:abstractNumId w:val="1"/>
  </w:num>
  <w:num w:numId="2" w16cid:durableId="1585534591">
    <w:abstractNumId w:val="0"/>
  </w:num>
  <w:num w:numId="3" w16cid:durableId="1782646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59F"/>
    <w:rsid w:val="000D4528"/>
    <w:rsid w:val="007E77DC"/>
    <w:rsid w:val="00C36799"/>
    <w:rsid w:val="00C8709A"/>
    <w:rsid w:val="00E86945"/>
    <w:rsid w:val="00F975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8109"/>
  <w15:chartTrackingRefBased/>
  <w15:docId w15:val="{1A299721-6101-2F49-A5A8-572078D2A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59F"/>
    <w:rPr>
      <w:rFonts w:eastAsiaTheme="majorEastAsia" w:cstheme="majorBidi"/>
      <w:color w:val="272727" w:themeColor="text1" w:themeTint="D8"/>
    </w:rPr>
  </w:style>
  <w:style w:type="paragraph" w:styleId="Title">
    <w:name w:val="Title"/>
    <w:basedOn w:val="Normal"/>
    <w:next w:val="Normal"/>
    <w:link w:val="TitleChar"/>
    <w:uiPriority w:val="10"/>
    <w:qFormat/>
    <w:rsid w:val="00F97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59F"/>
    <w:pPr>
      <w:spacing w:before="160"/>
      <w:jc w:val="center"/>
    </w:pPr>
    <w:rPr>
      <w:i/>
      <w:iCs/>
      <w:color w:val="404040" w:themeColor="text1" w:themeTint="BF"/>
    </w:rPr>
  </w:style>
  <w:style w:type="character" w:customStyle="1" w:styleId="QuoteChar">
    <w:name w:val="Quote Char"/>
    <w:basedOn w:val="DefaultParagraphFont"/>
    <w:link w:val="Quote"/>
    <w:uiPriority w:val="29"/>
    <w:rsid w:val="00F9759F"/>
    <w:rPr>
      <w:i/>
      <w:iCs/>
      <w:color w:val="404040" w:themeColor="text1" w:themeTint="BF"/>
    </w:rPr>
  </w:style>
  <w:style w:type="paragraph" w:styleId="ListParagraph">
    <w:name w:val="List Paragraph"/>
    <w:basedOn w:val="Normal"/>
    <w:uiPriority w:val="34"/>
    <w:qFormat/>
    <w:rsid w:val="00F9759F"/>
    <w:pPr>
      <w:ind w:left="720"/>
      <w:contextualSpacing/>
    </w:pPr>
  </w:style>
  <w:style w:type="character" w:styleId="IntenseEmphasis">
    <w:name w:val="Intense Emphasis"/>
    <w:basedOn w:val="DefaultParagraphFont"/>
    <w:uiPriority w:val="21"/>
    <w:qFormat/>
    <w:rsid w:val="00F9759F"/>
    <w:rPr>
      <w:i/>
      <w:iCs/>
      <w:color w:val="0F4761" w:themeColor="accent1" w:themeShade="BF"/>
    </w:rPr>
  </w:style>
  <w:style w:type="paragraph" w:styleId="IntenseQuote">
    <w:name w:val="Intense Quote"/>
    <w:basedOn w:val="Normal"/>
    <w:next w:val="Normal"/>
    <w:link w:val="IntenseQuoteChar"/>
    <w:uiPriority w:val="30"/>
    <w:qFormat/>
    <w:rsid w:val="00F97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59F"/>
    <w:rPr>
      <w:i/>
      <w:iCs/>
      <w:color w:val="0F4761" w:themeColor="accent1" w:themeShade="BF"/>
    </w:rPr>
  </w:style>
  <w:style w:type="character" w:styleId="IntenseReference">
    <w:name w:val="Intense Reference"/>
    <w:basedOn w:val="DefaultParagraphFont"/>
    <w:uiPriority w:val="32"/>
    <w:qFormat/>
    <w:rsid w:val="00F9759F"/>
    <w:rPr>
      <w:b/>
      <w:bCs/>
      <w:smallCaps/>
      <w:color w:val="0F4761" w:themeColor="accent1" w:themeShade="BF"/>
      <w:spacing w:val="5"/>
    </w:rPr>
  </w:style>
  <w:style w:type="paragraph" w:styleId="NormalWeb">
    <w:name w:val="Normal (Web)"/>
    <w:basedOn w:val="Normal"/>
    <w:uiPriority w:val="99"/>
    <w:semiHidden/>
    <w:unhideWhenUsed/>
    <w:rsid w:val="00F9759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F975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656754">
      <w:marLeft w:val="0"/>
      <w:marRight w:val="0"/>
      <w:marTop w:val="0"/>
      <w:marBottom w:val="0"/>
      <w:divBdr>
        <w:top w:val="none" w:sz="0" w:space="0" w:color="auto"/>
        <w:left w:val="none" w:sz="0" w:space="0" w:color="auto"/>
        <w:bottom w:val="none" w:sz="0" w:space="0" w:color="auto"/>
        <w:right w:val="none" w:sz="0" w:space="0" w:color="auto"/>
      </w:divBdr>
      <w:divsChild>
        <w:div w:id="1196233337">
          <w:marLeft w:val="0"/>
          <w:marRight w:val="0"/>
          <w:marTop w:val="0"/>
          <w:marBottom w:val="0"/>
          <w:divBdr>
            <w:top w:val="none" w:sz="0" w:space="0" w:color="auto"/>
            <w:left w:val="none" w:sz="0" w:space="0" w:color="auto"/>
            <w:bottom w:val="none" w:sz="0" w:space="0" w:color="auto"/>
            <w:right w:val="none" w:sz="0" w:space="0" w:color="auto"/>
          </w:divBdr>
          <w:divsChild>
            <w:div w:id="1633293795">
              <w:marLeft w:val="0"/>
              <w:marRight w:val="-90"/>
              <w:marTop w:val="0"/>
              <w:marBottom w:val="0"/>
              <w:divBdr>
                <w:top w:val="none" w:sz="0" w:space="0" w:color="auto"/>
                <w:left w:val="none" w:sz="0" w:space="0" w:color="auto"/>
                <w:bottom w:val="none" w:sz="0" w:space="0" w:color="auto"/>
                <w:right w:val="none" w:sz="0" w:space="0" w:color="auto"/>
              </w:divBdr>
            </w:div>
            <w:div w:id="2103716385">
              <w:marLeft w:val="0"/>
              <w:marRight w:val="0"/>
              <w:marTop w:val="0"/>
              <w:marBottom w:val="0"/>
              <w:divBdr>
                <w:top w:val="none" w:sz="0" w:space="0" w:color="auto"/>
                <w:left w:val="none" w:sz="0" w:space="0" w:color="auto"/>
                <w:bottom w:val="none" w:sz="0" w:space="0" w:color="auto"/>
                <w:right w:val="none" w:sz="0" w:space="0" w:color="auto"/>
              </w:divBdr>
            </w:div>
          </w:divsChild>
        </w:div>
        <w:div w:id="1903982554">
          <w:marLeft w:val="0"/>
          <w:marRight w:val="0"/>
          <w:marTop w:val="0"/>
          <w:marBottom w:val="0"/>
          <w:divBdr>
            <w:top w:val="none" w:sz="0" w:space="0" w:color="auto"/>
            <w:left w:val="none" w:sz="0" w:space="0" w:color="auto"/>
            <w:bottom w:val="none" w:sz="0" w:space="0" w:color="auto"/>
            <w:right w:val="none" w:sz="0" w:space="0" w:color="auto"/>
          </w:divBdr>
          <w:divsChild>
            <w:div w:id="397945241">
              <w:marLeft w:val="0"/>
              <w:marRight w:val="0"/>
              <w:marTop w:val="0"/>
              <w:marBottom w:val="0"/>
              <w:divBdr>
                <w:top w:val="none" w:sz="0" w:space="0" w:color="auto"/>
                <w:left w:val="none" w:sz="0" w:space="0" w:color="auto"/>
                <w:bottom w:val="none" w:sz="0" w:space="0" w:color="auto"/>
                <w:right w:val="none" w:sz="0" w:space="0" w:color="auto"/>
              </w:divBdr>
              <w:divsChild>
                <w:div w:id="997418445">
                  <w:marLeft w:val="0"/>
                  <w:marRight w:val="0"/>
                  <w:marTop w:val="0"/>
                  <w:marBottom w:val="0"/>
                  <w:divBdr>
                    <w:top w:val="none" w:sz="0" w:space="0" w:color="auto"/>
                    <w:left w:val="none" w:sz="0" w:space="0" w:color="auto"/>
                    <w:bottom w:val="none" w:sz="0" w:space="0" w:color="auto"/>
                    <w:right w:val="none" w:sz="0" w:space="0" w:color="auto"/>
                  </w:divBdr>
                  <w:divsChild>
                    <w:div w:id="397289191">
                      <w:marLeft w:val="0"/>
                      <w:marRight w:val="-90"/>
                      <w:marTop w:val="0"/>
                      <w:marBottom w:val="0"/>
                      <w:divBdr>
                        <w:top w:val="none" w:sz="0" w:space="0" w:color="auto"/>
                        <w:left w:val="none" w:sz="0" w:space="0" w:color="auto"/>
                        <w:bottom w:val="none" w:sz="0" w:space="0" w:color="auto"/>
                        <w:right w:val="none" w:sz="0" w:space="0" w:color="auto"/>
                      </w:divBdr>
                    </w:div>
                    <w:div w:id="159023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Nwafor</dc:creator>
  <cp:keywords/>
  <dc:description/>
  <cp:lastModifiedBy>Martin Nwafor</cp:lastModifiedBy>
  <cp:revision>2</cp:revision>
  <dcterms:created xsi:type="dcterms:W3CDTF">2025-01-26T17:06:00Z</dcterms:created>
  <dcterms:modified xsi:type="dcterms:W3CDTF">2025-01-26T17:06:00Z</dcterms:modified>
</cp:coreProperties>
</file>