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4DB9C543" w14:textId="56D13EF6" w:rsidR="00FD18BA" w:rsidRPr="00FD18BA" w:rsidRDefault="00FD18BA" w:rsidP="00FD18BA">
      <w:pPr>
        <w:spacing w:after="0" w:line="240" w:lineRule="auto"/>
        <w:jc w:val="both"/>
        <w:rPr>
          <w:b/>
          <w:bCs/>
        </w:rPr>
      </w:pPr>
      <w:r>
        <w:rPr>
          <w:b/>
          <w:bCs/>
        </w:rPr>
        <w:t>Question 1: Responsibility of the baptized to care for priestly vocation</w:t>
      </w:r>
    </w:p>
    <w:p w14:paraId="257CE8FF" w14:textId="4EE1AA06" w:rsidR="00FD18BA" w:rsidRDefault="00FD18BA" w:rsidP="00FD18BA">
      <w:pPr>
        <w:spacing w:after="0" w:line="240" w:lineRule="auto"/>
        <w:jc w:val="both"/>
      </w:pPr>
      <w:r w:rsidRPr="00FD18BA">
        <w:t xml:space="preserve">One of the tasks of the Christ faithful people is to care for the Priestly vocations. This is so because the sacrament of Baptism places the task of building up of the kingdom of God in history on the shoulders of all the baptized as sharers in the three offices of Christ: the King, the Priest, and the Prophet. The Christ faithful people by the virtue of their baptism have received the status of adoption as sons and daughters of God. Because of this gift of love in Christ, they become a saved community, but they are also called upon to communicate this love to their brethren and thus become a saving community. They achieve this through caring for their vocation as priestly people of God. This care can be made concrete in the care of the vocation to ministerial priesthood. </w:t>
      </w:r>
      <w:r w:rsidR="00385FCF">
        <w:t>Ikemba Ojukwu was in the position that we care for vocation, but action concretizes our care.</w:t>
      </w:r>
    </w:p>
    <w:p w14:paraId="443B6D7A" w14:textId="77777777" w:rsidR="00FD18BA" w:rsidRDefault="00FD18BA" w:rsidP="00FD18BA">
      <w:pPr>
        <w:spacing w:after="0" w:line="240" w:lineRule="auto"/>
        <w:jc w:val="both"/>
      </w:pPr>
      <w:r w:rsidRPr="00FD18BA">
        <w:t>Being aware of this important task of the Christ faithful</w:t>
      </w:r>
      <w:r>
        <w:t xml:space="preserve"> </w:t>
      </w:r>
      <w:r w:rsidRPr="00FD18BA">
        <w:t xml:space="preserve">people, the Fathers of the Second Vatican Council recommended the traditional aids towards the general cooperation of the people of God to the formation of candidates for the ministerial priesthood. These aids are </w:t>
      </w:r>
    </w:p>
    <w:p w14:paraId="3DF1352F" w14:textId="77777777" w:rsidR="00FD18BA" w:rsidRDefault="00FD18BA" w:rsidP="00FD18BA">
      <w:pPr>
        <w:spacing w:after="0" w:line="240" w:lineRule="auto"/>
        <w:jc w:val="both"/>
      </w:pPr>
      <w:r w:rsidRPr="00FD18BA">
        <w:t>1. Unceasing prayer</w:t>
      </w:r>
    </w:p>
    <w:p w14:paraId="38865887" w14:textId="77777777" w:rsidR="00FD18BA" w:rsidRDefault="00FD18BA" w:rsidP="00FD18BA">
      <w:pPr>
        <w:spacing w:after="0" w:line="240" w:lineRule="auto"/>
        <w:jc w:val="both"/>
      </w:pPr>
      <w:r w:rsidRPr="00FD18BA">
        <w:t>2. Christian penance</w:t>
      </w:r>
    </w:p>
    <w:p w14:paraId="143CD2B4" w14:textId="77777777" w:rsidR="00FD18BA" w:rsidRDefault="00FD18BA" w:rsidP="00FD18BA">
      <w:pPr>
        <w:spacing w:after="0" w:line="240" w:lineRule="auto"/>
        <w:jc w:val="both"/>
      </w:pPr>
      <w:r w:rsidRPr="00FD18BA">
        <w:t xml:space="preserve">3. Progressively more advanced instruction for the faithful on the nature and excellence of the priestly vocation by preaching, catechesis, and means of social communication. </w:t>
      </w:r>
    </w:p>
    <w:p w14:paraId="1D5A5849" w14:textId="7C6C033A" w:rsidR="00D762B0" w:rsidRDefault="00FD18BA" w:rsidP="00FD18BA">
      <w:pPr>
        <w:spacing w:after="0" w:line="240" w:lineRule="auto"/>
        <w:jc w:val="both"/>
      </w:pPr>
      <w:r w:rsidRPr="00FD18BA">
        <w:t xml:space="preserve">4. </w:t>
      </w:r>
      <w:proofErr w:type="spellStart"/>
      <w:r w:rsidRPr="00FD18BA">
        <w:t>Methodic</w:t>
      </w:r>
      <w:proofErr w:type="spellEnd"/>
      <w:r w:rsidRPr="00FD18BA">
        <w:t xml:space="preserve"> and coherent planning </w:t>
      </w:r>
    </w:p>
    <w:p w14:paraId="54DF8736" w14:textId="77777777" w:rsidR="00FD18BA" w:rsidRDefault="00FD18BA" w:rsidP="00FD18BA">
      <w:pPr>
        <w:spacing w:after="0" w:line="240" w:lineRule="auto"/>
        <w:jc w:val="both"/>
      </w:pPr>
    </w:p>
    <w:p w14:paraId="605783F7" w14:textId="56C4BEFB" w:rsidR="00D762B0" w:rsidRDefault="00D762B0" w:rsidP="00FD18BA">
      <w:pPr>
        <w:spacing w:after="0" w:line="240" w:lineRule="auto"/>
        <w:jc w:val="both"/>
      </w:pPr>
      <w:r>
        <w:t xml:space="preserve">1. Unceasing prayers  </w:t>
      </w:r>
    </w:p>
    <w:p w14:paraId="45AE405F" w14:textId="537C3864" w:rsidR="00D762B0" w:rsidRDefault="00D762B0" w:rsidP="00FD18BA">
      <w:pPr>
        <w:spacing w:after="0" w:line="240" w:lineRule="auto"/>
        <w:jc w:val="both"/>
      </w:pPr>
      <w:r>
        <w:t xml:space="preserve">The faithful people of God and Care for the vocation to the sacred priesthood by praying </w:t>
      </w:r>
      <w:r w:rsidR="00613144">
        <w:t>constantly</w:t>
      </w:r>
      <w:r>
        <w:t xml:space="preserve"> not only for the priesthood of Christ but also for the future priests. This is in line with </w:t>
      </w:r>
      <w:r w:rsidR="00FD18BA">
        <w:t xml:space="preserve">Lk: </w:t>
      </w:r>
      <w:r>
        <w:t>18 'Y</w:t>
      </w:r>
      <w:r w:rsidR="00FD18BA">
        <w:t>ou</w:t>
      </w:r>
      <w:r>
        <w:t xml:space="preserve"> </w:t>
      </w:r>
      <w:r w:rsidR="00FD18BA">
        <w:t>ought</w:t>
      </w:r>
      <w:r>
        <w:t xml:space="preserve"> always to pray and not to </w:t>
      </w:r>
      <w:r w:rsidR="00114F0A">
        <w:t>lose</w:t>
      </w:r>
      <w:r>
        <w:t xml:space="preserve"> heart'</w:t>
      </w:r>
      <w:r w:rsidR="002B5142">
        <w:t xml:space="preserve">. </w:t>
      </w:r>
      <w:r>
        <w:t xml:space="preserve">The Christian faithful commit all the Great works and difficulties of the Candidate into the land of God for sustenance and well-being since the journey of to the priesthood is culminated at the ordination, there is need for continuous prayer that the vocation may be protected through such a </w:t>
      </w:r>
      <w:r w:rsidR="002B5142">
        <w:t>journey.</w:t>
      </w:r>
      <w:r>
        <w:t xml:space="preserve">  </w:t>
      </w:r>
    </w:p>
    <w:p w14:paraId="169B7178" w14:textId="2E40F045" w:rsidR="00D762B0" w:rsidRDefault="00D762B0" w:rsidP="00FD18BA">
      <w:pPr>
        <w:spacing w:after="0" w:line="240" w:lineRule="auto"/>
        <w:jc w:val="both"/>
      </w:pPr>
      <w:r>
        <w:t>2. Christian Penance</w:t>
      </w:r>
    </w:p>
    <w:p w14:paraId="645CD4CB" w14:textId="613C45F6" w:rsidR="00D762B0" w:rsidRDefault="00D762B0" w:rsidP="00FD18BA">
      <w:pPr>
        <w:spacing w:after="0" w:line="240" w:lineRule="auto"/>
        <w:jc w:val="both"/>
      </w:pPr>
      <w:r>
        <w:t xml:space="preserve">Christian Penance extends the difficulties and pains the people of God go through in caring for the Candidate for </w:t>
      </w:r>
      <w:r w:rsidR="002B5142">
        <w:t>Priesthood</w:t>
      </w:r>
      <w:r>
        <w:t xml:space="preserve">. The Christian faithful inconvenience themselves to care for the priestly </w:t>
      </w:r>
      <w:r w:rsidR="002B5142">
        <w:t>vocation</w:t>
      </w:r>
      <w:r>
        <w:t xml:space="preserve">. They take up various sacrifices; an expression of these sacrifices is in the field of apostolate especially when the </w:t>
      </w:r>
      <w:r w:rsidR="002B5142">
        <w:t>seminarian</w:t>
      </w:r>
      <w:r>
        <w:t xml:space="preserve"> </w:t>
      </w:r>
      <w:r w:rsidR="002B5142">
        <w:t>goes</w:t>
      </w:r>
      <w:r>
        <w:t xml:space="preserve"> for apostolic work. They go out of their comfort goals to ensure that the Candidate or apostolic work is well taken</w:t>
      </w:r>
      <w:r w:rsidR="002B5142">
        <w:t xml:space="preserve"> </w:t>
      </w:r>
      <w:r>
        <w:t xml:space="preserve">care of. </w:t>
      </w:r>
    </w:p>
    <w:p w14:paraId="6BB000EC" w14:textId="542E9207" w:rsidR="00D762B0" w:rsidRDefault="00D762B0" w:rsidP="00FD18BA">
      <w:pPr>
        <w:spacing w:after="0" w:line="240" w:lineRule="auto"/>
        <w:jc w:val="both"/>
      </w:pPr>
      <w:r>
        <w:t>3. Progress</w:t>
      </w:r>
      <w:r w:rsidR="002B5142">
        <w:t>ively</w:t>
      </w:r>
      <w:r>
        <w:t xml:space="preserve"> More Optimal Advanced Instruction for the Faithful  </w:t>
      </w:r>
    </w:p>
    <w:p w14:paraId="1B67488A" w14:textId="2D65E115" w:rsidR="00D762B0" w:rsidRDefault="00D762B0" w:rsidP="00FD18BA">
      <w:pPr>
        <w:spacing w:after="0" w:line="240" w:lineRule="auto"/>
        <w:jc w:val="both"/>
      </w:pPr>
      <w:r>
        <w:t>Th</w:t>
      </w:r>
      <w:r w:rsidR="002B5142">
        <w:t>e</w:t>
      </w:r>
      <w:r>
        <w:t xml:space="preserve"> faithful emba</w:t>
      </w:r>
      <w:r w:rsidR="00FA07B7">
        <w:t>r</w:t>
      </w:r>
      <w:r>
        <w:t xml:space="preserve">k on this task by presenting the word of God to </w:t>
      </w:r>
      <w:r w:rsidR="00FA07B7">
        <w:t>everyone</w:t>
      </w:r>
      <w:r>
        <w:t xml:space="preserve">, teaching them the doctrine and traditions of the Church through Catechizing the people.  The preaching must be liturgical and follow the teachings of the </w:t>
      </w:r>
      <w:r w:rsidR="00FA07B7">
        <w:t>fathers</w:t>
      </w:r>
      <w:r>
        <w:t>. It must be doctrinal according to the Church's tradition.</w:t>
      </w:r>
    </w:p>
    <w:p w14:paraId="6762B1E9" w14:textId="63A57D15" w:rsidR="00D762B0" w:rsidRDefault="00D762B0" w:rsidP="00FD18BA">
      <w:pPr>
        <w:spacing w:after="0" w:line="240" w:lineRule="auto"/>
        <w:jc w:val="both"/>
      </w:pPr>
      <w:r>
        <w:t xml:space="preserve">4. </w:t>
      </w:r>
      <w:proofErr w:type="spellStart"/>
      <w:r>
        <w:t>Methodic</w:t>
      </w:r>
      <w:proofErr w:type="spellEnd"/>
      <w:r>
        <w:t xml:space="preserve"> and Coherent Planning:  </w:t>
      </w:r>
    </w:p>
    <w:p w14:paraId="143BC08F" w14:textId="6BE943C0" w:rsidR="00D762B0" w:rsidRDefault="00D762B0" w:rsidP="00FD18BA">
      <w:pPr>
        <w:spacing w:after="0" w:line="240" w:lineRule="auto"/>
        <w:jc w:val="both"/>
      </w:pPr>
      <w:r>
        <w:t xml:space="preserve">The faithful should ensure that these </w:t>
      </w:r>
      <w:r w:rsidR="00FA07B7">
        <w:t>aids</w:t>
      </w:r>
      <w:r>
        <w:t xml:space="preserve"> which they use for the care of priority vocation are </w:t>
      </w:r>
      <w:proofErr w:type="spellStart"/>
      <w:r w:rsidR="00FA07B7">
        <w:t>methodic</w:t>
      </w:r>
      <w:proofErr w:type="spellEnd"/>
      <w:r>
        <w:t xml:space="preserve"> and coherent. It should be well thought out, programmed and organized. This is to </w:t>
      </w:r>
      <w:r w:rsidR="00FA07B7">
        <w:t>ensure</w:t>
      </w:r>
      <w:r>
        <w:t xml:space="preserve"> abundan</w:t>
      </w:r>
      <w:r w:rsidR="00FA07B7">
        <w:t>t</w:t>
      </w:r>
      <w:r>
        <w:t xml:space="preserve"> fruit at the end. </w:t>
      </w:r>
      <w:r w:rsidR="00FA07B7">
        <w:t>Agents</w:t>
      </w:r>
      <w:r>
        <w:t xml:space="preserve"> for the priestly vocation should ensure that a systematically and coherent plan for the way of </w:t>
      </w:r>
      <w:r w:rsidR="0015097E">
        <w:t>life</w:t>
      </w:r>
      <w:r>
        <w:t xml:space="preserve"> of the candidate </w:t>
      </w:r>
      <w:r w:rsidR="00FA07B7">
        <w:t>in</w:t>
      </w:r>
      <w:r>
        <w:t xml:space="preserve"> order to ensure that they are well taken care of.</w:t>
      </w:r>
    </w:p>
    <w:p w14:paraId="30D91C2F" w14:textId="77777777" w:rsidR="0015097E" w:rsidRDefault="0015097E" w:rsidP="00FD18BA">
      <w:pPr>
        <w:spacing w:after="0" w:line="240" w:lineRule="auto"/>
        <w:jc w:val="both"/>
      </w:pPr>
    </w:p>
    <w:p w14:paraId="0F4934C8" w14:textId="6054D0BF" w:rsidR="00FD18BA" w:rsidRDefault="00FD18BA" w:rsidP="00FD18BA">
      <w:pPr>
        <w:spacing w:after="0" w:line="240" w:lineRule="auto"/>
        <w:jc w:val="both"/>
      </w:pPr>
      <w:r w:rsidRPr="00FD18BA">
        <w:t xml:space="preserve">The sacred synod recommends first the traditional means of common effort such as urgent prayer, Christian penance and a constantly more intensive training of the faithful by preaching, </w:t>
      </w:r>
      <w:r w:rsidRPr="00FD18BA">
        <w:lastRenderedPageBreak/>
        <w:t>by catechetical instructions or by the many media of social communication that will show forth the need, the nature and the importance of the priestly vocation. The synod moreover orders that the entire pastoral activity of fostering vocations be methodically and coherently planned, and with equal prudence and zeal, fostered by those organizations for promoting vocations which, in accord with the appropriate pontifical documents, have already been or will be set up in the territory of individual dioceses, regions or countries. In addition, no opportune aids are to be overlooked which modern psychological and sociological research has brought to light.</w:t>
      </w:r>
    </w:p>
    <w:p w14:paraId="42B5688C" w14:textId="77777777" w:rsidR="00044AC7" w:rsidRDefault="00044AC7" w:rsidP="00FD18BA">
      <w:pPr>
        <w:spacing w:after="0" w:line="240" w:lineRule="auto"/>
        <w:jc w:val="both"/>
      </w:pPr>
    </w:p>
    <w:p w14:paraId="45EE8961" w14:textId="78CB6F82" w:rsidR="00044AC7" w:rsidRDefault="00044AC7" w:rsidP="00FD18BA">
      <w:pPr>
        <w:spacing w:after="0" w:line="240" w:lineRule="auto"/>
        <w:jc w:val="both"/>
      </w:pPr>
      <w:r>
        <w:rPr>
          <w:b/>
          <w:bCs/>
        </w:rPr>
        <w:t xml:space="preserve">Question 2: </w:t>
      </w:r>
      <w:r w:rsidRPr="00044AC7">
        <w:rPr>
          <w:b/>
          <w:bCs/>
        </w:rPr>
        <w:t xml:space="preserve">The Bishop as </w:t>
      </w:r>
      <w:r>
        <w:rPr>
          <w:b/>
          <w:bCs/>
        </w:rPr>
        <w:t>a</w:t>
      </w:r>
      <w:r w:rsidRPr="00044AC7">
        <w:rPr>
          <w:b/>
          <w:bCs/>
        </w:rPr>
        <w:t>n Agent of Priestly Formation</w:t>
      </w:r>
      <w:r w:rsidRPr="00044AC7">
        <w:t xml:space="preserve"> </w:t>
      </w:r>
    </w:p>
    <w:p w14:paraId="6B5D9225" w14:textId="60296419" w:rsidR="001C029A" w:rsidRDefault="00044AC7" w:rsidP="00FD18BA">
      <w:pPr>
        <w:spacing w:after="0" w:line="240" w:lineRule="auto"/>
        <w:jc w:val="both"/>
      </w:pPr>
      <w:r w:rsidRPr="00044AC7">
        <w:t xml:space="preserve">The Congregation for the Clergy, in the publication of the congregation, The Gift of the Priestly Vocation: Ratio </w:t>
      </w:r>
      <w:proofErr w:type="spellStart"/>
      <w:r w:rsidRPr="00044AC7">
        <w:t>Fundamentalis</w:t>
      </w:r>
      <w:proofErr w:type="spellEnd"/>
      <w:r w:rsidRPr="00044AC7">
        <w:t xml:space="preserve"> </w:t>
      </w:r>
      <w:proofErr w:type="spellStart"/>
      <w:r w:rsidRPr="00044AC7">
        <w:t>Institutionis</w:t>
      </w:r>
      <w:proofErr w:type="spellEnd"/>
      <w:r w:rsidRPr="00044AC7">
        <w:t xml:space="preserve"> </w:t>
      </w:r>
      <w:proofErr w:type="spellStart"/>
      <w:r w:rsidRPr="00044AC7">
        <w:t>Sacerdotalis</w:t>
      </w:r>
      <w:proofErr w:type="spellEnd"/>
      <w:r w:rsidRPr="00044AC7">
        <w:t xml:space="preserve">, stated that it is the </w:t>
      </w:r>
      <w:proofErr w:type="gramStart"/>
      <w:r w:rsidRPr="00044AC7">
        <w:t>Bishop</w:t>
      </w:r>
      <w:proofErr w:type="gramEnd"/>
      <w:r w:rsidRPr="00044AC7">
        <w:t xml:space="preserve"> who is primarily responsible for admission to the Seminary and formation for the priesthood. This responsibility is expressed in the choice the formators in the seminaries. The Congregation stated that, keeping in mind what pastoral charity demands, for the good of the Church, the bishop should not admit whomever to the seminary and the priesthood. He should offer well thought out vocational guidance and a sound process of formation. Part of this vocational guidance and sound process of formation, the Fathers of the Second Vatican Council said is that the bishops are charged with the responsibility to determine the opportuneness of providing for a certain interruption in the studies or of establishing a suitable introduction to pastoral work, in order that they may more satisfactorily test the fitness of candidates for the priesthood. In accordance with the conditions of individual regions, it will also be the bishops' responsibility to make a decision about extending the age beyond that demanded at present by common law for the reception of sacred Orders, and of deliberating whether it be opportune to rule that students, at the end of their course in theology, exercise the order of deacon for a fitting period of time before being promoted to the priesthood.</w:t>
      </w:r>
    </w:p>
    <w:p w14:paraId="15FA9ECB" w14:textId="77777777" w:rsidR="001C029A" w:rsidRDefault="001C029A" w:rsidP="00FD18BA">
      <w:pPr>
        <w:spacing w:after="0" w:line="240" w:lineRule="auto"/>
        <w:jc w:val="both"/>
      </w:pPr>
    </w:p>
    <w:p w14:paraId="5F9FB210" w14:textId="67F0AF3E" w:rsidR="001C029A" w:rsidRPr="002606C6" w:rsidRDefault="002606C6" w:rsidP="001C029A">
      <w:pPr>
        <w:spacing w:after="0" w:line="240" w:lineRule="auto"/>
        <w:jc w:val="both"/>
        <w:rPr>
          <w:b/>
          <w:bCs/>
        </w:rPr>
      </w:pPr>
      <w:r>
        <w:rPr>
          <w:b/>
          <w:bCs/>
        </w:rPr>
        <w:t xml:space="preserve">Question 3: </w:t>
      </w:r>
      <w:r w:rsidR="001C029A" w:rsidRPr="002606C6">
        <w:rPr>
          <w:b/>
          <w:bCs/>
        </w:rPr>
        <w:t xml:space="preserve">The Church and Priestly Formation </w:t>
      </w:r>
    </w:p>
    <w:p w14:paraId="3809E30D" w14:textId="0705FBD4" w:rsidR="002606C6" w:rsidRDefault="002606C6" w:rsidP="001C029A">
      <w:pPr>
        <w:spacing w:after="0" w:line="240" w:lineRule="auto"/>
        <w:jc w:val="both"/>
      </w:pPr>
      <w:r>
        <w:t xml:space="preserve">A candidate can recognize Christ’s grace and respond to it freely within the church. The candidate is accompanied within the church. The vocation of the priest is not dependent on him but on Christ who has called and his grace and presence in the church that accompanies the priest. It is the presence of Christ in the church that gives her the authority to act. Christ does not choose the qualified, but He qualifies those he called. </w:t>
      </w:r>
    </w:p>
    <w:p w14:paraId="0A5B522B" w14:textId="06EE9F46" w:rsidR="001C029A" w:rsidRDefault="001C029A" w:rsidP="001C029A">
      <w:pPr>
        <w:spacing w:after="0" w:line="240" w:lineRule="auto"/>
        <w:jc w:val="both"/>
      </w:pPr>
      <w:r w:rsidRPr="001C029A">
        <w:t>St. Pope John Paul 11, in the Apostolic Exhortation Pastores Dabo Vobis (I Will Give You Shepherds), states that the Church is by her very nature the 'memorial 'or sacrament' of the presence and action of Jesus Christ in our midst and on our behalf. Because of this, considering the task of care of vocation to the priesthood, he states that the formation to the priesthood is principally the action of Christ through his Spirit. Christ is the Head of His body the Church. The Church is by her very nature the memorial or sacrament of the presence and action of Jesus Christ in our midst and on our behalf. Hence, the call to the priesthood depends on his saving presence. It does not depend on the call, but also on the accompanying of the person called by Christ so that the candidate can recognize the Lord's grace and respond to it freely and lovingly. It is the Spirit of Jesus that gives the light on the journey and strength to vocational discernment. He does this throughout the journey to the priesthood. Therefore, we can say that there cannot exist any genuine formational work for the priesthood without the influence of the Spirit of Christ. The whole Church as the body of Christ is involved in the process of formation of the candidate to the priesthood of Christ.</w:t>
      </w:r>
    </w:p>
    <w:p w14:paraId="6C937F94" w14:textId="77777777" w:rsidR="00622B79" w:rsidRDefault="00622B79" w:rsidP="001C029A">
      <w:pPr>
        <w:spacing w:after="0" w:line="240" w:lineRule="auto"/>
        <w:jc w:val="both"/>
      </w:pPr>
    </w:p>
    <w:p w14:paraId="46334E2D" w14:textId="48D23339" w:rsidR="00622B79" w:rsidRPr="00622B79" w:rsidRDefault="00622B79" w:rsidP="001C029A">
      <w:pPr>
        <w:spacing w:after="0" w:line="240" w:lineRule="auto"/>
        <w:jc w:val="both"/>
        <w:rPr>
          <w:b/>
          <w:bCs/>
        </w:rPr>
      </w:pPr>
      <w:r>
        <w:rPr>
          <w:b/>
          <w:bCs/>
        </w:rPr>
        <w:t xml:space="preserve">Question 4: </w:t>
      </w:r>
      <w:r w:rsidRPr="00622B79">
        <w:rPr>
          <w:b/>
          <w:bCs/>
        </w:rPr>
        <w:t xml:space="preserve">The Vocation of all the Baptized </w:t>
      </w:r>
    </w:p>
    <w:p w14:paraId="08B8D423" w14:textId="77777777" w:rsidR="001B4F3A" w:rsidRDefault="00622B79" w:rsidP="001C029A">
      <w:pPr>
        <w:spacing w:after="0" w:line="240" w:lineRule="auto"/>
        <w:jc w:val="both"/>
      </w:pPr>
      <w:r w:rsidRPr="00622B79">
        <w:t xml:space="preserve">All Christ's faithful people share a common vocation. The common vocation of all the Christians is the vocation to holiness and to the mission of evangelizing the world. This vocation is made possible through the sacraments of Christian initiation. A Christian is born anew into the life of Christ in the spirit; through the sacraments of Christian initiation. </w:t>
      </w:r>
    </w:p>
    <w:p w14:paraId="1518FC9D" w14:textId="77777777" w:rsidR="001B4F3A" w:rsidRDefault="00622B79" w:rsidP="001C029A">
      <w:pPr>
        <w:spacing w:after="0" w:line="240" w:lineRule="auto"/>
        <w:jc w:val="both"/>
      </w:pPr>
      <w:r w:rsidRPr="00622B79">
        <w:t xml:space="preserve">The Catechism of the Catholic Church states that there are two other sacraments directed towards the salvation of others. These sacraments are: Holy Orders and the Holy Matrimony. These sacraments contribute as well to personal salvation of the recipients when they apply themselves faithfully to the service of others. The sacraments confer a particular mission in the church and serve to build up the People of God. </w:t>
      </w:r>
    </w:p>
    <w:p w14:paraId="14FCAEA2" w14:textId="35AEFC7C" w:rsidR="00622B79" w:rsidRDefault="00622B79" w:rsidP="001C029A">
      <w:pPr>
        <w:spacing w:after="0" w:line="240" w:lineRule="auto"/>
        <w:jc w:val="both"/>
      </w:pPr>
      <w:r w:rsidRPr="00622B79">
        <w:t>Through these sacraments, those already consecrated by Baptism and Confirmation for the common priesthood of all the faithful can receive particular consecrations. Those who receive the sacrament of Holy Orders are consecrated in Christ's name to feed the Church by the word and 2 grace of God. On their part, Christian spouses are fortified and, as it were, consecrated for the duties and dignity of their state by a special sacrament.</w:t>
      </w:r>
    </w:p>
    <w:p w14:paraId="5E5BA397" w14:textId="77777777" w:rsidR="001B4F3A" w:rsidRDefault="001B4F3A" w:rsidP="001C029A">
      <w:pPr>
        <w:spacing w:after="0" w:line="240" w:lineRule="auto"/>
        <w:jc w:val="both"/>
      </w:pPr>
    </w:p>
    <w:p w14:paraId="2155C265" w14:textId="77777777" w:rsidR="001B4F3A" w:rsidRDefault="001B4F3A" w:rsidP="001C029A">
      <w:pPr>
        <w:spacing w:after="0" w:line="240" w:lineRule="auto"/>
        <w:jc w:val="both"/>
        <w:rPr>
          <w:b/>
          <w:bCs/>
        </w:rPr>
      </w:pPr>
    </w:p>
    <w:p w14:paraId="048879D2" w14:textId="628D1E2A" w:rsidR="001B4F3A" w:rsidRDefault="001B4F3A" w:rsidP="001C029A">
      <w:pPr>
        <w:spacing w:after="0" w:line="240" w:lineRule="auto"/>
        <w:jc w:val="both"/>
      </w:pPr>
      <w:r>
        <w:rPr>
          <w:b/>
          <w:bCs/>
        </w:rPr>
        <w:t xml:space="preserve">Question 5: </w:t>
      </w:r>
      <w:r w:rsidRPr="001B4F3A">
        <w:rPr>
          <w:b/>
          <w:bCs/>
        </w:rPr>
        <w:t>The Ministerial Priesthood a configuration into the life of the Trinity through Christ</w:t>
      </w:r>
      <w:r w:rsidRPr="001B4F3A">
        <w:t xml:space="preserve"> </w:t>
      </w:r>
    </w:p>
    <w:p w14:paraId="14FDD083" w14:textId="3059EA91" w:rsidR="001B4F3A" w:rsidRPr="001C029A" w:rsidRDefault="001B4F3A" w:rsidP="001C029A">
      <w:pPr>
        <w:spacing w:after="0" w:line="240" w:lineRule="auto"/>
        <w:jc w:val="both"/>
      </w:pPr>
      <w:r w:rsidRPr="001B4F3A">
        <w:t>The ministerial priesthood is the office Christ the eternal High Priest committed to the pastors of his people. This office is by its very nature for service. It relates to Christ and to men. According to the Catechism of the Catholic Church, this office depends entirely on Christ and on his unique priesthood. It was instituted for the good of men and the communion of the Church. The sacrament through which this office is conferred is the Holy Orders. This sacrament of Holy Orders communicates a sacred power which is none other than that of Christ. Hence, the exercise of this authority must therefore be measured against the model of Christ, who by love made himself the least and the servant of all. To this end, therefore, all priests, who are constituted in the order of priesthood by the sacrament of Holy Orders, are bound together by an intimate sacramental brotherhood, but in a special way they form one priestly body in the diocese to which they are attached under their own bishop. The unity of the presbyterium finds liturgical expression in the custom of the presbyters' imposing hands, after the bishop, during the rite of ordination. New Testament priesthood is a participation in the priesthood of Christ who is the second person in the Trinity. The life of the Trinity is communion. The life of Christ is communion. The priesthood of Christ is lived in communion. Division is contrary to the priesthood of Christ.</w:t>
      </w:r>
    </w:p>
    <w:sectPr w:rsidR="001B4F3A" w:rsidRPr="001C02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E4"/>
    <w:rsid w:val="00044AC7"/>
    <w:rsid w:val="00114F0A"/>
    <w:rsid w:val="0015097E"/>
    <w:rsid w:val="00192742"/>
    <w:rsid w:val="001B4F3A"/>
    <w:rsid w:val="001C029A"/>
    <w:rsid w:val="002606C6"/>
    <w:rsid w:val="002B5142"/>
    <w:rsid w:val="002F4A96"/>
    <w:rsid w:val="003648E4"/>
    <w:rsid w:val="00385FCF"/>
    <w:rsid w:val="004C55AB"/>
    <w:rsid w:val="00613144"/>
    <w:rsid w:val="00622B79"/>
    <w:rsid w:val="007369A9"/>
    <w:rsid w:val="00D762B0"/>
    <w:rsid w:val="00E85F78"/>
    <w:rsid w:val="00FA07B7"/>
    <w:rsid w:val="00FD18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73CC"/>
  <w15:chartTrackingRefBased/>
  <w15:docId w15:val="{32EBB6B1-8204-4388-92CE-98557F5E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8E4"/>
    <w:rPr>
      <w:rFonts w:eastAsiaTheme="majorEastAsia" w:cstheme="majorBidi"/>
      <w:color w:val="272727" w:themeColor="text1" w:themeTint="D8"/>
    </w:rPr>
  </w:style>
  <w:style w:type="paragraph" w:styleId="Title">
    <w:name w:val="Title"/>
    <w:basedOn w:val="Normal"/>
    <w:next w:val="Normal"/>
    <w:link w:val="TitleChar"/>
    <w:uiPriority w:val="10"/>
    <w:qFormat/>
    <w:rsid w:val="00364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8E4"/>
    <w:pPr>
      <w:spacing w:before="160"/>
      <w:jc w:val="center"/>
    </w:pPr>
    <w:rPr>
      <w:i/>
      <w:iCs/>
      <w:color w:val="404040" w:themeColor="text1" w:themeTint="BF"/>
    </w:rPr>
  </w:style>
  <w:style w:type="character" w:customStyle="1" w:styleId="QuoteChar">
    <w:name w:val="Quote Char"/>
    <w:basedOn w:val="DefaultParagraphFont"/>
    <w:link w:val="Quote"/>
    <w:uiPriority w:val="29"/>
    <w:rsid w:val="003648E4"/>
    <w:rPr>
      <w:i/>
      <w:iCs/>
      <w:color w:val="404040" w:themeColor="text1" w:themeTint="BF"/>
    </w:rPr>
  </w:style>
  <w:style w:type="paragraph" w:styleId="ListParagraph">
    <w:name w:val="List Paragraph"/>
    <w:basedOn w:val="Normal"/>
    <w:uiPriority w:val="34"/>
    <w:qFormat/>
    <w:rsid w:val="003648E4"/>
    <w:pPr>
      <w:ind w:left="720"/>
      <w:contextualSpacing/>
    </w:pPr>
  </w:style>
  <w:style w:type="character" w:styleId="IntenseEmphasis">
    <w:name w:val="Intense Emphasis"/>
    <w:basedOn w:val="DefaultParagraphFont"/>
    <w:uiPriority w:val="21"/>
    <w:qFormat/>
    <w:rsid w:val="003648E4"/>
    <w:rPr>
      <w:i/>
      <w:iCs/>
      <w:color w:val="2F5496" w:themeColor="accent1" w:themeShade="BF"/>
    </w:rPr>
  </w:style>
  <w:style w:type="paragraph" w:styleId="IntenseQuote">
    <w:name w:val="Intense Quote"/>
    <w:basedOn w:val="Normal"/>
    <w:next w:val="Normal"/>
    <w:link w:val="IntenseQuoteChar"/>
    <w:uiPriority w:val="30"/>
    <w:qFormat/>
    <w:rsid w:val="00364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8E4"/>
    <w:rPr>
      <w:i/>
      <w:iCs/>
      <w:color w:val="2F5496" w:themeColor="accent1" w:themeShade="BF"/>
    </w:rPr>
  </w:style>
  <w:style w:type="character" w:styleId="IntenseReference">
    <w:name w:val="Intense Reference"/>
    <w:basedOn w:val="DefaultParagraphFont"/>
    <w:uiPriority w:val="32"/>
    <w:qFormat/>
    <w:rsid w:val="00364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633</TotalTime>
  <Pages>3</Pages>
  <Words>1534</Words>
  <Characters>8746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5</cp:revision>
  <dcterms:created xsi:type="dcterms:W3CDTF">2025-05-19T04:06:00Z</dcterms:created>
  <dcterms:modified xsi:type="dcterms:W3CDTF">2025-05-23T08:55:00Z</dcterms:modified>
</cp:coreProperties>
</file>