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D182"/>
  <w:body>
    <w:p w14:paraId="13F82C39" w14:textId="77777777" w:rsidR="00426391" w:rsidRDefault="00000000" w:rsidP="00361747">
      <w:pPr>
        <w:spacing w:after="0" w:line="240" w:lineRule="auto"/>
        <w:jc w:val="both"/>
      </w:pPr>
      <w:r>
        <w:t xml:space="preserve">Philosophy of religion exam preparation </w:t>
      </w:r>
    </w:p>
    <w:p w14:paraId="382E0921" w14:textId="77777777" w:rsidR="00361747" w:rsidRDefault="00361747" w:rsidP="00361747">
      <w:pPr>
        <w:spacing w:after="0" w:line="240" w:lineRule="auto"/>
        <w:jc w:val="both"/>
      </w:pPr>
    </w:p>
    <w:p w14:paraId="32C547D2" w14:textId="46F0EDF4" w:rsidR="00426391" w:rsidRPr="00361747" w:rsidRDefault="00361747" w:rsidP="00361747">
      <w:pPr>
        <w:spacing w:after="0" w:line="240" w:lineRule="auto"/>
        <w:jc w:val="center"/>
        <w:rPr>
          <w:b/>
          <w:bCs/>
        </w:rPr>
      </w:pPr>
      <w:r w:rsidRPr="00361747">
        <w:rPr>
          <w:b/>
          <w:bCs/>
        </w:rPr>
        <w:t>QUESTIONS 1: PROBLEM OF EVIL</w:t>
      </w:r>
    </w:p>
    <w:p w14:paraId="55611735" w14:textId="77777777" w:rsidR="00426391" w:rsidRDefault="00000000" w:rsidP="00361747">
      <w:pPr>
        <w:spacing w:after="0" w:line="240" w:lineRule="auto"/>
        <w:jc w:val="both"/>
      </w:pPr>
      <w:r>
        <w:t>1.0 Introduction:</w:t>
      </w:r>
    </w:p>
    <w:p w14:paraId="08C436E1" w14:textId="59EFC195" w:rsidR="00426391" w:rsidRDefault="00000000" w:rsidP="00361747">
      <w:pPr>
        <w:spacing w:after="0" w:line="240" w:lineRule="auto"/>
        <w:jc w:val="both"/>
      </w:pPr>
      <w:r>
        <w:t xml:space="preserve">The existence of evil has caused misery to man. The question to the problem of evil has thrived throughout the history of philosophy. This question was asked by philosophers like; </w:t>
      </w:r>
      <w:r w:rsidR="00361747">
        <w:t>Epicurus</w:t>
      </w:r>
      <w:r>
        <w:t xml:space="preserve">, </w:t>
      </w:r>
      <w:r w:rsidR="00361747">
        <w:t>Hume</w:t>
      </w:r>
      <w:r>
        <w:t>, John hick etc. The existence of evil questions the existence of God who is all knowing (omniscient), all powerful (omnipotent), everywhere (omnipresent) and perfectly good. The problem of evil raises 3 questions;</w:t>
      </w:r>
    </w:p>
    <w:p w14:paraId="6A7A1B6B" w14:textId="77777777" w:rsidR="00426391" w:rsidRDefault="00000000" w:rsidP="00361747">
      <w:pPr>
        <w:pStyle w:val="ListParagraph"/>
        <w:numPr>
          <w:ilvl w:val="0"/>
          <w:numId w:val="2"/>
        </w:numPr>
        <w:spacing w:after="0" w:line="240" w:lineRule="auto"/>
        <w:jc w:val="both"/>
      </w:pPr>
      <w:r>
        <w:t>Is God willing but not able to prevent evil (then he is not omnipotent)</w:t>
      </w:r>
    </w:p>
    <w:p w14:paraId="697AD539" w14:textId="77777777" w:rsidR="00426391" w:rsidRDefault="00000000" w:rsidP="00361747">
      <w:pPr>
        <w:pStyle w:val="ListParagraph"/>
        <w:numPr>
          <w:ilvl w:val="0"/>
          <w:numId w:val="2"/>
        </w:numPr>
        <w:spacing w:after="0" w:line="240" w:lineRule="auto"/>
        <w:jc w:val="both"/>
      </w:pPr>
      <w:r>
        <w:t>Is he able but not willing (then he is malevolent)</w:t>
      </w:r>
    </w:p>
    <w:p w14:paraId="2852E77E" w14:textId="77777777" w:rsidR="00426391" w:rsidRDefault="00000000" w:rsidP="00361747">
      <w:pPr>
        <w:pStyle w:val="ListParagraph"/>
        <w:numPr>
          <w:ilvl w:val="0"/>
          <w:numId w:val="2"/>
        </w:numPr>
        <w:spacing w:after="0" w:line="240" w:lineRule="auto"/>
        <w:jc w:val="both"/>
      </w:pPr>
      <w:r>
        <w:t>Is he both willing and able (then from whence comes evil)</w:t>
      </w:r>
    </w:p>
    <w:p w14:paraId="0F8782F3" w14:textId="77777777" w:rsidR="00426391" w:rsidRDefault="00000000" w:rsidP="00361747">
      <w:pPr>
        <w:spacing w:after="0" w:line="240" w:lineRule="auto"/>
        <w:jc w:val="both"/>
      </w:pPr>
      <w:r>
        <w:t xml:space="preserve">2.0 what is evil </w:t>
      </w:r>
    </w:p>
    <w:p w14:paraId="5CB76444" w14:textId="77777777" w:rsidR="00426391" w:rsidRDefault="00000000" w:rsidP="00361747">
      <w:pPr>
        <w:spacing w:after="0" w:line="240" w:lineRule="auto"/>
        <w:jc w:val="both"/>
      </w:pPr>
      <w:r>
        <w:t>Evil is the opposite of good. It is defined as the absence of good (</w:t>
      </w:r>
      <w:proofErr w:type="spellStart"/>
      <w:r>
        <w:t>privatio</w:t>
      </w:r>
      <w:proofErr w:type="spellEnd"/>
      <w:r>
        <w:t xml:space="preserve"> </w:t>
      </w:r>
      <w:proofErr w:type="spellStart"/>
      <w:r>
        <w:t>boni</w:t>
      </w:r>
      <w:proofErr w:type="spellEnd"/>
      <w:r>
        <w:t>). Some argue that evil exists like every other thing, however, they have no strong reason and it is not based on experience. Others that it's rather a privation of good just like St. Augustine.</w:t>
      </w:r>
    </w:p>
    <w:p w14:paraId="594F019D" w14:textId="77777777" w:rsidR="00361747" w:rsidRDefault="00361747" w:rsidP="00361747">
      <w:pPr>
        <w:spacing w:after="0" w:line="240" w:lineRule="auto"/>
        <w:jc w:val="both"/>
      </w:pPr>
    </w:p>
    <w:p w14:paraId="028E6331" w14:textId="77777777" w:rsidR="00426391" w:rsidRDefault="00000000" w:rsidP="00361747">
      <w:pPr>
        <w:spacing w:after="0" w:line="240" w:lineRule="auto"/>
        <w:jc w:val="both"/>
      </w:pPr>
      <w:r>
        <w:t>2.1 kinds of evil</w:t>
      </w:r>
    </w:p>
    <w:p w14:paraId="2B800427" w14:textId="77777777" w:rsidR="00426391" w:rsidRDefault="00000000" w:rsidP="00361747">
      <w:pPr>
        <w:pStyle w:val="ListParagraph"/>
        <w:numPr>
          <w:ilvl w:val="0"/>
          <w:numId w:val="4"/>
        </w:numPr>
        <w:spacing w:after="0" w:line="240" w:lineRule="auto"/>
        <w:jc w:val="both"/>
      </w:pPr>
      <w:r>
        <w:t xml:space="preserve">Metaphysical evil: there is no evil here in the strict sense. It is the limitation or lack of perfection not due to a given nature </w:t>
      </w:r>
    </w:p>
    <w:p w14:paraId="692C0C3B" w14:textId="3BE74388" w:rsidR="00426391" w:rsidRDefault="00000000" w:rsidP="00361747">
      <w:pPr>
        <w:pStyle w:val="ListParagraph"/>
        <w:numPr>
          <w:ilvl w:val="0"/>
          <w:numId w:val="4"/>
        </w:numPr>
        <w:spacing w:after="0" w:line="240" w:lineRule="auto"/>
        <w:jc w:val="both"/>
      </w:pPr>
      <w:r>
        <w:t xml:space="preserve">Physical evil: it is an evil affecting a nature; a being defined by </w:t>
      </w:r>
      <w:r w:rsidR="00F57640">
        <w:t>its</w:t>
      </w:r>
      <w:r>
        <w:t xml:space="preserve"> essence. It affects both corporeal and spiritual substances. Moral pain, blindness, dumbness, </w:t>
      </w:r>
      <w:r w:rsidR="00F57640">
        <w:t>psychosis</w:t>
      </w:r>
      <w:r>
        <w:t>, neurosis are all physical evil</w:t>
      </w:r>
      <w:r w:rsidR="00F57640">
        <w:t>.</w:t>
      </w:r>
      <w:r>
        <w:t xml:space="preserve"> </w:t>
      </w:r>
      <w:r w:rsidR="00F57640">
        <w:t>P</w:t>
      </w:r>
      <w:r>
        <w:t>hysical evil is a look of finite perfection that is due to a creature.</w:t>
      </w:r>
    </w:p>
    <w:p w14:paraId="59DE2FE3" w14:textId="77777777" w:rsidR="00426391" w:rsidRDefault="00000000" w:rsidP="00361747">
      <w:pPr>
        <w:pStyle w:val="ListParagraph"/>
        <w:numPr>
          <w:ilvl w:val="0"/>
          <w:numId w:val="4"/>
        </w:numPr>
        <w:spacing w:after="0" w:line="240" w:lineRule="auto"/>
        <w:jc w:val="both"/>
      </w:pPr>
      <w:r>
        <w:t xml:space="preserve">Moral evil: this involves disorder of the will. Here, man is morally responsible. This evil is inflicted to men by men. It is the evil actions of men having foreseeable consequences like; painful emotions. It is the only true evil. </w:t>
      </w:r>
    </w:p>
    <w:p w14:paraId="1F945967" w14:textId="77777777" w:rsidR="00361747" w:rsidRDefault="00361747" w:rsidP="00361747">
      <w:pPr>
        <w:pStyle w:val="ListParagraph"/>
        <w:spacing w:after="0" w:line="240" w:lineRule="auto"/>
        <w:jc w:val="both"/>
      </w:pPr>
    </w:p>
    <w:p w14:paraId="3BE00C5B" w14:textId="77777777" w:rsidR="00426391" w:rsidRDefault="00000000" w:rsidP="00361747">
      <w:pPr>
        <w:spacing w:after="0" w:line="240" w:lineRule="auto"/>
        <w:jc w:val="both"/>
      </w:pPr>
      <w:r>
        <w:t>3.0 St Augustine and problem of evil</w:t>
      </w:r>
    </w:p>
    <w:p w14:paraId="7187349C" w14:textId="6AFA2866" w:rsidR="00F57640" w:rsidRDefault="00000000" w:rsidP="00361747">
      <w:pPr>
        <w:spacing w:after="0" w:line="240" w:lineRule="auto"/>
        <w:jc w:val="both"/>
      </w:pPr>
      <w:r>
        <w:t xml:space="preserve">St Augustine argued that evil is a lack of good. However, it is based in the good the thing ought to have but is missing like a man with no hands. Evil is negative, a privation, </w:t>
      </w:r>
      <w:r w:rsidR="00F57640">
        <w:t xml:space="preserve">a loss. It is when anything has defected from the way that is proper to it in God’s creative invention. For Augustine, evil is secondary, dependent, negative, privative in character. </w:t>
      </w:r>
      <w:proofErr w:type="spellStart"/>
      <w:r w:rsidR="00F57640">
        <w:t>Eg.</w:t>
      </w:r>
      <w:proofErr w:type="spellEnd"/>
      <w:r w:rsidR="00F57640">
        <w:t xml:space="preserve"> Blindness; the only thing involved here is the eye which is good. Blindness is evil because the eye is not functioning well. </w:t>
      </w:r>
    </w:p>
    <w:p w14:paraId="2BCBB23E" w14:textId="44F3153B" w:rsidR="00F57640" w:rsidRDefault="00361747" w:rsidP="00361747">
      <w:pPr>
        <w:spacing w:after="0" w:line="240" w:lineRule="auto"/>
        <w:jc w:val="both"/>
      </w:pPr>
      <w:r>
        <w:t>All evil (moral or natural) is due to (directly or indirectly) wrong choices of free rational being.</w:t>
      </w:r>
      <w:r w:rsidR="004D78E2">
        <w:t xml:space="preserve"> John Hick sees the route of Augustine’s theodicy in his statement that evil is caused by freewill and judgement is the consequence of evil. </w:t>
      </w:r>
    </w:p>
    <w:p w14:paraId="6F5BB06F" w14:textId="12258D7B" w:rsidR="004D78E2" w:rsidRDefault="004D78E2" w:rsidP="00361747">
      <w:pPr>
        <w:spacing w:after="0" w:line="240" w:lineRule="auto"/>
        <w:jc w:val="both"/>
      </w:pPr>
      <w:r>
        <w:t xml:space="preserve">Evil comes from freedom. The primary sin which makes man and angels evil and brings punishment is called “aversion a Deo </w:t>
      </w:r>
      <w:proofErr w:type="spellStart"/>
      <w:proofErr w:type="gramStart"/>
      <w:r>
        <w:t>creatura</w:t>
      </w:r>
      <w:proofErr w:type="spellEnd"/>
      <w:r>
        <w:t>”(</w:t>
      </w:r>
      <w:proofErr w:type="gramEnd"/>
      <w:r>
        <w:t xml:space="preserve">turning from the greater good (God) to a lesser good). From this the will becomes evil, not because the object is evil but because the turning itself is wicked or stupid. The first fall of angels and man (and continuous) came from this. </w:t>
      </w:r>
    </w:p>
    <w:p w14:paraId="3E5998B5" w14:textId="4828C66D" w:rsidR="004D78E2" w:rsidRDefault="004D78E2" w:rsidP="00361747">
      <w:pPr>
        <w:spacing w:after="0" w:line="240" w:lineRule="auto"/>
        <w:jc w:val="both"/>
      </w:pPr>
      <w:r>
        <w:t>Addressing why God didn’t make everything equal, Augustine gave 2 replies;</w:t>
      </w:r>
    </w:p>
    <w:p w14:paraId="45F74274" w14:textId="3480C00D" w:rsidR="004D78E2" w:rsidRDefault="004D78E2" w:rsidP="004D78E2">
      <w:pPr>
        <w:numPr>
          <w:ilvl w:val="0"/>
          <w:numId w:val="5"/>
        </w:numPr>
        <w:spacing w:after="0" w:line="240" w:lineRule="auto"/>
        <w:jc w:val="both"/>
      </w:pPr>
      <w:r>
        <w:t>From things earthly to heavenly, visible to invisible</w:t>
      </w:r>
      <w:r w:rsidR="00BA14B7">
        <w:t xml:space="preserve">, there are some things better than others. Hence, they are unequal so that they can exist. </w:t>
      </w:r>
    </w:p>
    <w:p w14:paraId="3BAFBA4D" w14:textId="0AB6716D" w:rsidR="00BA14B7" w:rsidRDefault="00BA14B7" w:rsidP="004D78E2">
      <w:pPr>
        <w:numPr>
          <w:ilvl w:val="0"/>
          <w:numId w:val="5"/>
        </w:numPr>
        <w:spacing w:after="0" w:line="240" w:lineRule="auto"/>
        <w:jc w:val="both"/>
      </w:pPr>
      <w:r>
        <w:t>If things were equal, there won’t be multiplicity of things which the universe is constituted of. In the ultimate standpoint of the creator. The universe is good even with evil.</w:t>
      </w:r>
    </w:p>
    <w:p w14:paraId="0967C138" w14:textId="4F49D18A" w:rsidR="00BA14B7" w:rsidRDefault="00BA14B7" w:rsidP="00BA14B7">
      <w:pPr>
        <w:spacing w:after="0" w:line="240" w:lineRule="auto"/>
        <w:jc w:val="both"/>
      </w:pPr>
      <w:r>
        <w:t>Applying this to human, in the words of Augustine; “God judges it better to bring out good from evil than suffer evil not to exist”</w:t>
      </w:r>
    </w:p>
    <w:p w14:paraId="2EAEAAC7" w14:textId="77777777" w:rsidR="00B47E2C" w:rsidRDefault="00B47E2C" w:rsidP="00BA14B7">
      <w:pPr>
        <w:spacing w:after="0" w:line="240" w:lineRule="auto"/>
        <w:jc w:val="both"/>
      </w:pPr>
    </w:p>
    <w:p w14:paraId="3E97CD58" w14:textId="78ACF077" w:rsidR="00B47E2C" w:rsidRDefault="00B47E2C" w:rsidP="00BA14B7">
      <w:pPr>
        <w:spacing w:after="0" w:line="240" w:lineRule="auto"/>
        <w:jc w:val="both"/>
      </w:pPr>
      <w:r>
        <w:lastRenderedPageBreak/>
        <w:t>4.0 synthetic analysis of the problem of evil</w:t>
      </w:r>
    </w:p>
    <w:p w14:paraId="04DED0F9" w14:textId="16EE7777" w:rsidR="00B47E2C" w:rsidRDefault="00B47E2C" w:rsidP="00BA14B7">
      <w:pPr>
        <w:spacing w:after="0" w:line="240" w:lineRule="auto"/>
        <w:jc w:val="both"/>
      </w:pPr>
      <w:r>
        <w:t xml:space="preserve">The existence of evil questions the existence of God who is all knowing (omniscient), all powerful (omnipotent), everywhere (omnipresent) and perfectly good. The agnostics and atheists </w:t>
      </w:r>
      <w:r w:rsidR="009977AE">
        <w:t>use this to support their disbelief in God.</w:t>
      </w:r>
      <w:r w:rsidR="00A7250A">
        <w:t xml:space="preserve"> For them, God should have created a better world, at least, one with less evil.</w:t>
      </w:r>
      <w:r w:rsidR="009977AE">
        <w:t xml:space="preserve"> It goes thus;</w:t>
      </w:r>
    </w:p>
    <w:p w14:paraId="1DF339DE" w14:textId="4DF57339" w:rsidR="009977AE" w:rsidRDefault="009977AE" w:rsidP="009977AE">
      <w:pPr>
        <w:numPr>
          <w:ilvl w:val="0"/>
          <w:numId w:val="6"/>
        </w:numPr>
        <w:spacing w:after="0" w:line="240" w:lineRule="auto"/>
        <w:jc w:val="both"/>
      </w:pPr>
      <w:r>
        <w:t>If God exists there would be no evil</w:t>
      </w:r>
    </w:p>
    <w:p w14:paraId="73628D28" w14:textId="4C46A14A" w:rsidR="009977AE" w:rsidRDefault="00A7250A" w:rsidP="009977AE">
      <w:pPr>
        <w:numPr>
          <w:ilvl w:val="0"/>
          <w:numId w:val="6"/>
        </w:numPr>
        <w:spacing w:after="0" w:line="240" w:lineRule="auto"/>
        <w:jc w:val="both"/>
      </w:pPr>
      <w:r>
        <w:t>There is evil</w:t>
      </w:r>
    </w:p>
    <w:p w14:paraId="27142C28" w14:textId="0D3E3B62" w:rsidR="00A7250A" w:rsidRDefault="00A7250A" w:rsidP="009977AE">
      <w:pPr>
        <w:numPr>
          <w:ilvl w:val="0"/>
          <w:numId w:val="6"/>
        </w:numPr>
        <w:spacing w:after="0" w:line="240" w:lineRule="auto"/>
        <w:jc w:val="both"/>
      </w:pPr>
      <w:r>
        <w:t>Therefore, God does not exist</w:t>
      </w:r>
    </w:p>
    <w:p w14:paraId="6009477B" w14:textId="3C417032" w:rsidR="00A7250A" w:rsidRDefault="00A7250A" w:rsidP="00A7250A">
      <w:pPr>
        <w:spacing w:after="0" w:line="240" w:lineRule="auto"/>
        <w:jc w:val="both"/>
      </w:pPr>
      <w:r>
        <w:t xml:space="preserve">The defense to this </w:t>
      </w:r>
      <w:r w:rsidR="00534E94">
        <w:t>finds its defense in freewill defense which dates back to Augustine and in modern times, can be seen in the works of John Hich, Alvin Plantinga and Richard Swinburne. This adds a 4</w:t>
      </w:r>
      <w:r w:rsidR="00534E94" w:rsidRPr="00534E94">
        <w:rPr>
          <w:vertAlign w:val="superscript"/>
        </w:rPr>
        <w:t>th</w:t>
      </w:r>
      <w:r w:rsidR="00534E94">
        <w:t xml:space="preserve"> premise which makes the paradox of Epicures a contradiction</w:t>
      </w:r>
      <w:r w:rsidR="008A2662">
        <w:t>; it is logically possible for God to create free humans and guarantee that they would not do evil, humans that will be morally responsible. Hence, evil comes from the misuse of his freedom.</w:t>
      </w:r>
    </w:p>
    <w:p w14:paraId="22AC4167" w14:textId="79742796" w:rsidR="008A2662" w:rsidRDefault="008A2662" w:rsidP="00A7250A">
      <w:pPr>
        <w:spacing w:after="0" w:line="240" w:lineRule="auto"/>
        <w:jc w:val="both"/>
      </w:pPr>
      <w:r>
        <w:t>For Christians, we can find ultimate joy in the next world not in the current one</w:t>
      </w:r>
      <w:r w:rsidR="00841E49">
        <w:t xml:space="preserve">, there justice prevails. Hence, suffering is purification. That is why Christ, who is without sin, accepted the cross. Evil is only opposed to good. </w:t>
      </w:r>
    </w:p>
    <w:p w14:paraId="72EA9AF9" w14:textId="77777777" w:rsidR="00841E49" w:rsidRDefault="00841E49" w:rsidP="00A7250A">
      <w:pPr>
        <w:spacing w:after="0" w:line="240" w:lineRule="auto"/>
        <w:jc w:val="both"/>
      </w:pPr>
    </w:p>
    <w:p w14:paraId="495751F3" w14:textId="63D86894" w:rsidR="00841E49" w:rsidRDefault="00841E49" w:rsidP="00A7250A">
      <w:pPr>
        <w:spacing w:after="0" w:line="240" w:lineRule="auto"/>
        <w:jc w:val="both"/>
      </w:pPr>
      <w:r>
        <w:t>5.0 historical solutions to the problem of evil</w:t>
      </w:r>
    </w:p>
    <w:p w14:paraId="6C8AB41D" w14:textId="111586E7" w:rsidR="00841E49" w:rsidRDefault="00841E49" w:rsidP="00A7250A">
      <w:pPr>
        <w:spacing w:after="0" w:line="240" w:lineRule="auto"/>
        <w:jc w:val="both"/>
      </w:pPr>
      <w:r>
        <w:t xml:space="preserve">Here we can find rationalist and pantheist who denies the existence of evil. However, we can’t outrightly deny evil for it is an existential reality. For dualists (including Augustine) and </w:t>
      </w:r>
      <w:proofErr w:type="spellStart"/>
      <w:r>
        <w:t>Manicheists</w:t>
      </w:r>
      <w:proofErr w:type="spellEnd"/>
      <w:r>
        <w:t xml:space="preserve">, goodness is from God while evil is from evil principles (borne out of man’s freewill). </w:t>
      </w:r>
    </w:p>
    <w:p w14:paraId="4B17E0FD" w14:textId="488A5E23" w:rsidR="00841E49" w:rsidRDefault="00841E49" w:rsidP="00A7250A">
      <w:pPr>
        <w:spacing w:after="0" w:line="240" w:lineRule="auto"/>
        <w:jc w:val="both"/>
      </w:pPr>
      <w:r>
        <w:t>God created everything good and all must go back to God. Hence, the solution to this problem is “faith in God.”</w:t>
      </w:r>
      <w:r w:rsidR="002A272B">
        <w:t xml:space="preserve"> Evil is opposed to good. Physical evil is </w:t>
      </w:r>
      <w:r w:rsidR="002A7AF1">
        <w:t>pain;</w:t>
      </w:r>
      <w:r w:rsidR="002A272B">
        <w:t xml:space="preserve"> moral evil is sin while metaphysical evil is as a result of finitude in our being. </w:t>
      </w:r>
    </w:p>
    <w:p w14:paraId="3374B349" w14:textId="06303B8E" w:rsidR="002A272B" w:rsidRDefault="002A272B" w:rsidP="00A7250A">
      <w:pPr>
        <w:spacing w:after="0" w:line="240" w:lineRule="auto"/>
        <w:jc w:val="both"/>
      </w:pPr>
      <w:r>
        <w:t xml:space="preserve">Evil is a contradiction in itself. Intrinsically, it is empty. It is a negation of the will. We can’t be evil without thinking that it is good to be evil. The real good is tendency toward the objective good outside me. The bad good is to say that it is good because I want it. </w:t>
      </w:r>
    </w:p>
    <w:p w14:paraId="00B75B3A" w14:textId="3D3688DA" w:rsidR="002A272B" w:rsidRDefault="002A272B" w:rsidP="00A7250A">
      <w:pPr>
        <w:spacing w:after="0" w:line="240" w:lineRule="auto"/>
        <w:jc w:val="both"/>
      </w:pPr>
      <w:r>
        <w:t xml:space="preserve">In summary, what comes from God is freewill, not Evil. For Leibniz, evil does not deny God. God permitted evil in order to bring out the greater good. Adam’s fall was a ‘felix culpa’ because it led to incarnation of the son of God, which raised humanity to a higher destiny. </w:t>
      </w:r>
    </w:p>
    <w:p w14:paraId="61371DC3" w14:textId="77777777" w:rsidR="002A7AF1" w:rsidRDefault="002A7AF1" w:rsidP="00A7250A">
      <w:pPr>
        <w:spacing w:after="0" w:line="240" w:lineRule="auto"/>
        <w:jc w:val="both"/>
      </w:pPr>
    </w:p>
    <w:p w14:paraId="3003B4DD" w14:textId="77777777" w:rsidR="00B821A9" w:rsidRDefault="00B821A9" w:rsidP="00A7250A">
      <w:pPr>
        <w:spacing w:after="0" w:line="240" w:lineRule="auto"/>
        <w:jc w:val="both"/>
      </w:pPr>
    </w:p>
    <w:p w14:paraId="416952D6" w14:textId="77777777" w:rsidR="00B821A9" w:rsidRDefault="00B821A9" w:rsidP="00B821A9">
      <w:pPr>
        <w:spacing w:after="0" w:line="240" w:lineRule="auto"/>
        <w:jc w:val="both"/>
      </w:pPr>
    </w:p>
    <w:p w14:paraId="6D646B66" w14:textId="77777777" w:rsidR="00B821A9" w:rsidRDefault="00B821A9" w:rsidP="00B821A9">
      <w:pPr>
        <w:spacing w:after="0" w:line="240" w:lineRule="auto"/>
        <w:jc w:val="both"/>
      </w:pPr>
    </w:p>
    <w:p w14:paraId="407910CE" w14:textId="4F21BECB" w:rsidR="00B821A9" w:rsidRPr="00B821A9" w:rsidRDefault="00B821A9" w:rsidP="00B821A9">
      <w:pPr>
        <w:spacing w:after="0" w:line="240" w:lineRule="auto"/>
        <w:jc w:val="center"/>
        <w:rPr>
          <w:b/>
          <w:bCs/>
        </w:rPr>
      </w:pPr>
      <w:r w:rsidRPr="00B821A9">
        <w:rPr>
          <w:b/>
          <w:bCs/>
        </w:rPr>
        <w:t>QUESTION 2: AQUINAS’ PROOFS FOR THE EXISTENCE OF GOD, QUIN QUAE VIAE</w:t>
      </w:r>
    </w:p>
    <w:p w14:paraId="7F8691AA" w14:textId="77777777" w:rsidR="00B821A9" w:rsidRDefault="00B821A9" w:rsidP="00B821A9">
      <w:pPr>
        <w:spacing w:after="0" w:line="240" w:lineRule="auto"/>
        <w:jc w:val="both"/>
      </w:pPr>
    </w:p>
    <w:p w14:paraId="547238BC" w14:textId="6A366DB0" w:rsidR="00B821A9" w:rsidRDefault="00B821A9" w:rsidP="00B821A9">
      <w:pPr>
        <w:spacing w:after="0" w:line="240" w:lineRule="auto"/>
        <w:jc w:val="both"/>
      </w:pPr>
      <w:r>
        <w:t>1.0 Introduction</w:t>
      </w:r>
    </w:p>
    <w:p w14:paraId="7A3946FE" w14:textId="486EA03F" w:rsidR="00B821A9" w:rsidRDefault="00B821A9" w:rsidP="00B821A9">
      <w:pPr>
        <w:spacing w:after="0" w:line="240" w:lineRule="auto"/>
        <w:jc w:val="both"/>
      </w:pPr>
      <w:r>
        <w:t>The idea of proving the existence or non-existence of God is a longstanding issue in the philosophy of religion, and it is undoubtedly a formidable task. It raises various questions, such as: Can we ever be certain that God exists? Are there causes or effects in the world that allow us to ascertain God’s existence?</w:t>
      </w:r>
    </w:p>
    <w:p w14:paraId="02658659" w14:textId="1639F4BC" w:rsidR="00B821A9" w:rsidRDefault="00B821A9" w:rsidP="00B821A9">
      <w:pPr>
        <w:spacing w:after="0" w:line="240" w:lineRule="auto"/>
        <w:jc w:val="both"/>
      </w:pPr>
      <w:r>
        <w:t>The arguments for the existence of God are divided into two major categories: a priori and a posteriori. A priori arguments are based on premises that can be known to be true independently of experience of the world, while posteriori arguments rely on premises that can only be known through experience of the world. These are further divided into two types: cosmological and teleological arguments.</w:t>
      </w:r>
    </w:p>
    <w:p w14:paraId="0BDFB26B" w14:textId="77777777" w:rsidR="00B821A9" w:rsidRDefault="00B821A9" w:rsidP="00B821A9">
      <w:pPr>
        <w:spacing w:after="0" w:line="240" w:lineRule="auto"/>
        <w:jc w:val="both"/>
      </w:pPr>
    </w:p>
    <w:p w14:paraId="71B9A058" w14:textId="451AEAE7" w:rsidR="00B821A9" w:rsidRDefault="00B821A9" w:rsidP="00B821A9">
      <w:pPr>
        <w:spacing w:after="0" w:line="240" w:lineRule="auto"/>
        <w:jc w:val="both"/>
      </w:pPr>
      <w:r>
        <w:t xml:space="preserve">Here, we will focus on the cosmological arguments, specifically those presented by Thomas Aquinas, also known as the quin </w:t>
      </w:r>
      <w:proofErr w:type="spellStart"/>
      <w:r>
        <w:t>quae</w:t>
      </w:r>
      <w:proofErr w:type="spellEnd"/>
      <w:r>
        <w:t xml:space="preserve"> </w:t>
      </w:r>
      <w:proofErr w:type="spellStart"/>
      <w:r>
        <w:t>viae</w:t>
      </w:r>
      <w:proofErr w:type="spellEnd"/>
      <w:r>
        <w:t>.</w:t>
      </w:r>
    </w:p>
    <w:p w14:paraId="794933C5" w14:textId="1C2FFF6B" w:rsidR="00B821A9" w:rsidRDefault="00B821A9" w:rsidP="00B821A9">
      <w:pPr>
        <w:spacing w:after="0" w:line="240" w:lineRule="auto"/>
        <w:jc w:val="both"/>
      </w:pPr>
      <w:r>
        <w:lastRenderedPageBreak/>
        <w:t xml:space="preserve">2.0 The Quin </w:t>
      </w:r>
      <w:proofErr w:type="spellStart"/>
      <w:r>
        <w:t>quae</w:t>
      </w:r>
      <w:proofErr w:type="spellEnd"/>
      <w:r>
        <w:t xml:space="preserve"> </w:t>
      </w:r>
      <w:proofErr w:type="spellStart"/>
      <w:r>
        <w:t>Viae</w:t>
      </w:r>
      <w:proofErr w:type="spellEnd"/>
    </w:p>
    <w:p w14:paraId="7E1807A8" w14:textId="3F8B26EA" w:rsidR="00B821A9" w:rsidRDefault="00B821A9" w:rsidP="00B821A9">
      <w:pPr>
        <w:spacing w:after="0" w:line="240" w:lineRule="auto"/>
        <w:jc w:val="both"/>
      </w:pPr>
      <w:r>
        <w:t>These refer to the five ways through which the existence of God can be proven, according to Thomas Aquinas.</w:t>
      </w:r>
    </w:p>
    <w:p w14:paraId="10558248" w14:textId="77777777" w:rsidR="00B821A9" w:rsidRDefault="00B821A9" w:rsidP="00B821A9">
      <w:pPr>
        <w:spacing w:after="0" w:line="240" w:lineRule="auto"/>
        <w:jc w:val="both"/>
      </w:pPr>
    </w:p>
    <w:p w14:paraId="2DA6BABF" w14:textId="1A281FB7" w:rsidR="00B821A9" w:rsidRDefault="00B821A9" w:rsidP="00B821A9">
      <w:pPr>
        <w:spacing w:after="0" w:line="240" w:lineRule="auto"/>
        <w:jc w:val="both"/>
      </w:pPr>
      <w:r>
        <w:t>2.1 First Way: Proof by Motion: The first way is based on the concept of motion. We observe that a thing is moved, and its mover is also moved, and so on. However, this chain cannot extend infinitely, as an infinite regress of movers would mean there is no first mover, and consequently, no motion would occur, since the second mover is moved only because the first mover initiates it. Therefore, it is necessary to arrive at a first mover, which is moved by nothing else. This first mover is understood to be God.</w:t>
      </w:r>
    </w:p>
    <w:p w14:paraId="7056F8CA" w14:textId="77777777" w:rsidR="00B821A9" w:rsidRDefault="00B821A9" w:rsidP="00B821A9">
      <w:pPr>
        <w:spacing w:after="0" w:line="240" w:lineRule="auto"/>
        <w:jc w:val="both"/>
      </w:pPr>
    </w:p>
    <w:p w14:paraId="561EB1DA" w14:textId="4BB18724" w:rsidR="00B821A9" w:rsidRDefault="00B821A9" w:rsidP="00B821A9">
      <w:pPr>
        <w:spacing w:after="0" w:line="240" w:lineRule="auto"/>
        <w:jc w:val="both"/>
      </w:pPr>
      <w:r>
        <w:t>2.2 Second Way: Proof by Efficient Cause: The second way is derived from the concept of efficient causation. We find among material things an order of efficient causes. However, it is impossible for anything to be the efficient cause of itself, as this would imply it exists prior to itself, which is logically absurd. It is also impossible to have an infinite regress of efficient causes, because if we arrange all efficient causes in order from the first to the last, removing one cause would eliminate its effect. If there were an infinite regress, there would be no first efficient cause, and thus no ultimate effect or intermediate causes, which is false. Therefore, it is necessary to posit a first efficient cause, which we call God.</w:t>
      </w:r>
    </w:p>
    <w:p w14:paraId="7299DA46" w14:textId="77777777" w:rsidR="00B821A9" w:rsidRDefault="00B821A9" w:rsidP="00B821A9">
      <w:pPr>
        <w:spacing w:after="0" w:line="240" w:lineRule="auto"/>
        <w:jc w:val="both"/>
      </w:pPr>
    </w:p>
    <w:p w14:paraId="6E841770" w14:textId="510BDCC8" w:rsidR="00B821A9" w:rsidRDefault="00B821A9" w:rsidP="00B821A9">
      <w:pPr>
        <w:spacing w:after="0" w:line="240" w:lineRule="auto"/>
        <w:jc w:val="both"/>
      </w:pPr>
      <w:r>
        <w:t>2.3 Third Way: Proof from Contingency: The third way is based on the distinction between contingent and necessary beings in the universe. Some things are contingent, capable of existing or not existing; they come into being and are then destroyed. However, it is impossible for everything that exists to be contingent. If all things were contingent, there would have been a time when nothing existed in the universe. If that were true, nothing would exist now, because something that does not exist cannot begin to exist except through the agency of something that already exists. Therefore, not all things can be contingent, and there must be something necessary in the universe. Necessary beings either have their necessity caused by an external source or are necessary in themselves. It is impossible to have an infinite regress of necessary beings with caused necessity, as demonstrated in the case of efficient causes. Therefore, we must posit the existence of a being that is necessary in itself, not deriving its necessity from an external source, but which is the cause of necessity in others. This being we call God.</w:t>
      </w:r>
    </w:p>
    <w:p w14:paraId="5C841A13" w14:textId="77777777" w:rsidR="00B821A9" w:rsidRDefault="00B821A9" w:rsidP="00B821A9">
      <w:pPr>
        <w:spacing w:after="0" w:line="240" w:lineRule="auto"/>
        <w:jc w:val="both"/>
      </w:pPr>
    </w:p>
    <w:p w14:paraId="3E40F358" w14:textId="370934C1" w:rsidR="000A2290" w:rsidRDefault="00461A69" w:rsidP="000A2290">
      <w:pPr>
        <w:spacing w:after="0" w:line="240" w:lineRule="auto"/>
        <w:jc w:val="both"/>
      </w:pPr>
      <w:r>
        <w:t xml:space="preserve">2.4 </w:t>
      </w:r>
      <w:r w:rsidR="00B821A9">
        <w:t>Fourth Way: The Proof from Degrees of Being</w:t>
      </w:r>
      <w:r>
        <w:t xml:space="preserve">: </w:t>
      </w:r>
      <w:r w:rsidR="000A2290">
        <w:t>We see that things in the world have different levels of qualities like truth, goodness, and being (existence). For example, some things are more perfect or better than others. When we say something is "more" or "less" good or true, we are comparing it to the highest possible standard, like how we know something is hotter by how close it is to the hottest possible thing. So, there must be something that has the highest level of being, truth, and goodness, something perfect. And this ultimate source of all perfection is what we call God.</w:t>
      </w:r>
    </w:p>
    <w:p w14:paraId="52E92471" w14:textId="5CC449FD" w:rsidR="00B821A9" w:rsidRDefault="00B821A9" w:rsidP="00B821A9">
      <w:pPr>
        <w:spacing w:after="0" w:line="240" w:lineRule="auto"/>
        <w:jc w:val="both"/>
      </w:pPr>
    </w:p>
    <w:p w14:paraId="784E3D6D" w14:textId="4E5A0C9C" w:rsidR="000A2290" w:rsidRDefault="000A2290" w:rsidP="000A2290">
      <w:pPr>
        <w:spacing w:after="0" w:line="240" w:lineRule="auto"/>
        <w:jc w:val="both"/>
      </w:pPr>
      <w:r>
        <w:t>2.5 The Fifth Way: Proof from Purpose in Nature: In nature, even things that don’t have minds (like plants or planets) act in consistent ways to reach a goal, and they usually end up doing what’s best. This doesn’t happen by chance. It looks like these things are following a plan. Just like an arrow needs an archer to guide it to its target, things in nature must be guided by an intelligent being. That guiding intelligence behind everything in nature is who we call God.</w:t>
      </w:r>
    </w:p>
    <w:p w14:paraId="67EB7366" w14:textId="77777777" w:rsidR="00B4724F" w:rsidRDefault="00B4724F" w:rsidP="000A2290">
      <w:pPr>
        <w:spacing w:after="0" w:line="240" w:lineRule="auto"/>
        <w:jc w:val="both"/>
      </w:pPr>
    </w:p>
    <w:p w14:paraId="5BBBD667" w14:textId="77777777" w:rsidR="00B4724F" w:rsidRDefault="00B4724F" w:rsidP="000A2290">
      <w:pPr>
        <w:spacing w:after="0" w:line="240" w:lineRule="auto"/>
        <w:jc w:val="both"/>
      </w:pPr>
    </w:p>
    <w:p w14:paraId="38338D6C" w14:textId="77777777" w:rsidR="00D3152B" w:rsidRDefault="00D3152B" w:rsidP="00B4724F">
      <w:pPr>
        <w:spacing w:after="0" w:line="240" w:lineRule="auto"/>
        <w:jc w:val="center"/>
        <w:rPr>
          <w:b/>
          <w:bCs/>
        </w:rPr>
      </w:pPr>
    </w:p>
    <w:p w14:paraId="2420601F" w14:textId="77777777" w:rsidR="00D3152B" w:rsidRDefault="00D3152B" w:rsidP="00B4724F">
      <w:pPr>
        <w:spacing w:after="0" w:line="240" w:lineRule="auto"/>
        <w:jc w:val="center"/>
        <w:rPr>
          <w:b/>
          <w:bCs/>
        </w:rPr>
      </w:pPr>
    </w:p>
    <w:p w14:paraId="6CD0A2C8" w14:textId="77777777" w:rsidR="00D3152B" w:rsidRDefault="00D3152B" w:rsidP="00B4724F">
      <w:pPr>
        <w:spacing w:after="0" w:line="240" w:lineRule="auto"/>
        <w:jc w:val="center"/>
        <w:rPr>
          <w:b/>
          <w:bCs/>
        </w:rPr>
      </w:pPr>
    </w:p>
    <w:p w14:paraId="07780073" w14:textId="09145A16" w:rsidR="00B4724F" w:rsidRDefault="00B4724F" w:rsidP="00B4724F">
      <w:pPr>
        <w:spacing w:after="0" w:line="240" w:lineRule="auto"/>
        <w:jc w:val="center"/>
        <w:rPr>
          <w:b/>
          <w:bCs/>
        </w:rPr>
      </w:pPr>
      <w:r>
        <w:rPr>
          <w:b/>
          <w:bCs/>
        </w:rPr>
        <w:lastRenderedPageBreak/>
        <w:t>QUESTION 3: WAYS OF KNOWING GOD AND ESSENCES OF GOD</w:t>
      </w:r>
    </w:p>
    <w:p w14:paraId="795D5B6E" w14:textId="389E0059" w:rsidR="00B4724F" w:rsidRDefault="00B4724F" w:rsidP="00B4724F">
      <w:pPr>
        <w:numPr>
          <w:ilvl w:val="0"/>
          <w:numId w:val="7"/>
        </w:numPr>
        <w:spacing w:after="0" w:line="240" w:lineRule="auto"/>
        <w:jc w:val="both"/>
      </w:pPr>
      <w:r>
        <w:t>Introduction</w:t>
      </w:r>
    </w:p>
    <w:p w14:paraId="6366461A" w14:textId="3869FE50" w:rsidR="00B4724F" w:rsidRDefault="00B4724F" w:rsidP="00B4724F">
      <w:pPr>
        <w:spacing w:after="0" w:line="240" w:lineRule="auto"/>
        <w:jc w:val="both"/>
      </w:pPr>
      <w:r>
        <w:t xml:space="preserve">Having proved the existence of God, we move further to the essence or nature of God. The essence of a thing is that by which that thing is what it is. Can we arrive at this knowledge of God? For St, Thomas in his summa </w:t>
      </w:r>
      <w:proofErr w:type="spellStart"/>
      <w:r>
        <w:t>theologica</w:t>
      </w:r>
      <w:proofErr w:type="spellEnd"/>
      <w:r>
        <w:t>; “we cannot know what God is but what he is not.” This knowledge although negative, helps us to distinguish God from other beings.</w:t>
      </w:r>
    </w:p>
    <w:p w14:paraId="31167753" w14:textId="77777777" w:rsidR="00B4724F" w:rsidRDefault="00B4724F" w:rsidP="00B4724F">
      <w:pPr>
        <w:spacing w:after="0" w:line="240" w:lineRule="auto"/>
        <w:jc w:val="both"/>
      </w:pPr>
    </w:p>
    <w:p w14:paraId="1A839ACE" w14:textId="63143B25" w:rsidR="00B4724F" w:rsidRDefault="00B4724F" w:rsidP="00B4724F">
      <w:pPr>
        <w:spacing w:after="0" w:line="240" w:lineRule="auto"/>
        <w:jc w:val="both"/>
      </w:pPr>
      <w:r>
        <w:t>2.0 Man’s knowledge of God</w:t>
      </w:r>
    </w:p>
    <w:p w14:paraId="6B581E46" w14:textId="742E96CE" w:rsidR="00B4724F" w:rsidRDefault="00B4724F" w:rsidP="00B4724F">
      <w:pPr>
        <w:spacing w:after="0" w:line="240" w:lineRule="auto"/>
        <w:jc w:val="both"/>
      </w:pPr>
      <w:r>
        <w:t xml:space="preserve">We have no intuitive knowledge of God, because we cannot perceive him directly. </w:t>
      </w:r>
      <w:r w:rsidR="001A3EE9">
        <w:t>The proper object of man’s intellect is the sensible. Material beings stimulate man’s senses, giving rise to images, from which intellect form</w:t>
      </w:r>
      <w:r w:rsidR="00DA7AF6">
        <w:t>s ideas and then proceeds to build up a system of knowledge by analysis and reasoning</w:t>
      </w:r>
      <w:r w:rsidR="001A3EE9">
        <w:t>.</w:t>
      </w:r>
      <w:r w:rsidR="00DA7AF6">
        <w:t xml:space="preserve"> Since nature of the effect reveals something about nature of the cause, nature of the universe can declare</w:t>
      </w:r>
      <w:r w:rsidR="001A3EE9">
        <w:t xml:space="preserve"> </w:t>
      </w:r>
      <w:r w:rsidR="00DA7AF6">
        <w:t>to some extent, the nature of God.</w:t>
      </w:r>
    </w:p>
    <w:p w14:paraId="02537270" w14:textId="77777777" w:rsidR="00DA7AF6" w:rsidRDefault="00DA7AF6" w:rsidP="00B4724F">
      <w:pPr>
        <w:spacing w:after="0" w:line="240" w:lineRule="auto"/>
        <w:jc w:val="both"/>
      </w:pPr>
    </w:p>
    <w:p w14:paraId="52BD00F9" w14:textId="4F0D01F5" w:rsidR="00DA7AF6" w:rsidRDefault="00DA7AF6" w:rsidP="00B4724F">
      <w:pPr>
        <w:spacing w:after="0" w:line="240" w:lineRule="auto"/>
        <w:jc w:val="both"/>
      </w:pPr>
      <w:r>
        <w:t>3.0 ways of knowing God</w:t>
      </w:r>
    </w:p>
    <w:p w14:paraId="60D4497D" w14:textId="7C92ECCD" w:rsidR="00DA7AF6" w:rsidRDefault="00DA7AF6" w:rsidP="00B4724F">
      <w:pPr>
        <w:spacing w:after="0" w:line="240" w:lineRule="auto"/>
        <w:jc w:val="both"/>
      </w:pPr>
      <w:r>
        <w:t>‘Sensible’ is the proper object of man knowledge</w:t>
      </w:r>
      <w:r w:rsidR="00DC6B16">
        <w:t xml:space="preserve">. Man can only lean upon material reality to obtain the knowledge of God since he is immaterial. In finite beings, there are 2 types of knowledge depending on their modes of existence; </w:t>
      </w:r>
    </w:p>
    <w:p w14:paraId="543D5397" w14:textId="4270257E" w:rsidR="00DC6B16" w:rsidRDefault="00DC6B16" w:rsidP="00DC6B16">
      <w:pPr>
        <w:numPr>
          <w:ilvl w:val="0"/>
          <w:numId w:val="8"/>
        </w:numPr>
        <w:spacing w:after="0" w:line="240" w:lineRule="auto"/>
        <w:jc w:val="both"/>
      </w:pPr>
      <w:r>
        <w:t>Natural and proper knowledge (</w:t>
      </w:r>
      <w:proofErr w:type="spellStart"/>
      <w:r>
        <w:t>connaturalis</w:t>
      </w:r>
      <w:proofErr w:type="spellEnd"/>
      <w:r>
        <w:t>): if the subject and the object are of the same specie or of proximate genus (</w:t>
      </w:r>
      <w:proofErr w:type="spellStart"/>
      <w:r>
        <w:t>eg.</w:t>
      </w:r>
      <w:proofErr w:type="spellEnd"/>
      <w:r>
        <w:t xml:space="preserve"> Corporeal substances)</w:t>
      </w:r>
    </w:p>
    <w:p w14:paraId="3CAB8A9F" w14:textId="2BD701C0" w:rsidR="00DC6B16" w:rsidRDefault="00DC6B16" w:rsidP="00DC6B16">
      <w:pPr>
        <w:numPr>
          <w:ilvl w:val="0"/>
          <w:numId w:val="8"/>
        </w:numPr>
        <w:spacing w:after="0" w:line="240" w:lineRule="auto"/>
        <w:jc w:val="both"/>
      </w:pPr>
      <w:r>
        <w:t xml:space="preserve">Non-proper knowledge: when the mode of the object is superior to the </w:t>
      </w:r>
      <w:proofErr w:type="spellStart"/>
      <w:r>
        <w:t>existencial</w:t>
      </w:r>
      <w:proofErr w:type="spellEnd"/>
      <w:r>
        <w:t xml:space="preserve"> perfection of the subject. Here </w:t>
      </w:r>
      <w:r w:rsidR="00BF0ED1">
        <w:t>knowledge</w:t>
      </w:r>
      <w:r>
        <w:t xml:space="preserve"> is</w:t>
      </w:r>
      <w:r w:rsidR="00BF0ED1">
        <w:t xml:space="preserve"> indirect, imperfect and is</w:t>
      </w:r>
      <w:r>
        <w:t xml:space="preserve"> </w:t>
      </w:r>
      <w:r w:rsidR="00BF0ED1">
        <w:t xml:space="preserve">attained from knowledge of the connatural beings. </w:t>
      </w:r>
    </w:p>
    <w:p w14:paraId="088976A9" w14:textId="1B7FEA4C" w:rsidR="00BF0ED1" w:rsidRDefault="00BF0ED1" w:rsidP="00BF0ED1">
      <w:pPr>
        <w:spacing w:after="0" w:line="240" w:lineRule="auto"/>
        <w:jc w:val="both"/>
      </w:pPr>
      <w:r>
        <w:t>We can arrive at an imperfect but true knowledge of the Divin</w:t>
      </w:r>
      <w:r w:rsidR="00F52C12">
        <w:t>e</w:t>
      </w:r>
      <w:r>
        <w:t xml:space="preserve"> through; causality, negation and eminence</w:t>
      </w:r>
    </w:p>
    <w:p w14:paraId="68D6E831" w14:textId="277A97A1" w:rsidR="00BF0ED1" w:rsidRDefault="00BF0ED1" w:rsidP="00BF0ED1">
      <w:pPr>
        <w:numPr>
          <w:ilvl w:val="0"/>
          <w:numId w:val="9"/>
        </w:numPr>
        <w:spacing w:after="0" w:line="240" w:lineRule="auto"/>
        <w:jc w:val="both"/>
      </w:pPr>
      <w:r>
        <w:t>Causality:</w:t>
      </w:r>
      <w:r w:rsidR="00F52C12" w:rsidRPr="00F52C12">
        <w:t xml:space="preserve"> </w:t>
      </w:r>
      <w:r w:rsidR="00F52C12">
        <w:t xml:space="preserve">this </w:t>
      </w:r>
      <w:r w:rsidR="00F52C12" w:rsidRPr="00F52C12">
        <w:t>involves recognizing God through the effects He creates, much like how we infer the existence of a substance by observing its qualities.</w:t>
      </w:r>
      <w:r w:rsidR="00F52C12">
        <w:t xml:space="preserve"> </w:t>
      </w:r>
      <w:r w:rsidR="00F52C12" w:rsidRPr="00F52C12">
        <w:t xml:space="preserve">God’s existence and nature can be indirectly grasped through the world He created. Though God Himself has no </w:t>
      </w:r>
      <w:r w:rsidR="00F52C12">
        <w:t>accidence, potency nor composition</w:t>
      </w:r>
      <w:r w:rsidR="00F52C12" w:rsidRPr="00F52C12">
        <w:t>, the things He causes</w:t>
      </w:r>
      <w:r w:rsidR="00F52C12">
        <w:t xml:space="preserve">, </w:t>
      </w:r>
      <w:r w:rsidR="00F52C12" w:rsidRPr="00F52C12">
        <w:t>like the order and beauty of creation</w:t>
      </w:r>
      <w:r w:rsidR="00F52C12">
        <w:t xml:space="preserve">, </w:t>
      </w:r>
      <w:r w:rsidR="00F52C12" w:rsidRPr="00F52C12">
        <w:t>reflect His role as the ultimate source of all existence. These effects, while limited compared to God, point to His perfection and power as the First Cause of everything, transcending all created things.</w:t>
      </w:r>
      <w:r>
        <w:t xml:space="preserve"> </w:t>
      </w:r>
    </w:p>
    <w:p w14:paraId="0B5D5DE2" w14:textId="18DB5910" w:rsidR="00BF0ED1" w:rsidRDefault="00BF0ED1" w:rsidP="00BF0ED1">
      <w:pPr>
        <w:numPr>
          <w:ilvl w:val="0"/>
          <w:numId w:val="9"/>
        </w:numPr>
        <w:spacing w:after="0" w:line="240" w:lineRule="auto"/>
        <w:jc w:val="both"/>
      </w:pPr>
      <w:r>
        <w:t>Negation:</w:t>
      </w:r>
      <w:r w:rsidR="00F52C12">
        <w:t xml:space="preserve"> </w:t>
      </w:r>
      <w:r w:rsidR="00F52C12" w:rsidRPr="00F52C12">
        <w:t>the way of negation teaches us to remove limitations from our understanding of God. Creatures possess qualities like goodness or wisdom, but these are always partial or bounded. To describe God accurately, we must strip away these limits</w:t>
      </w:r>
      <w:r w:rsidR="00F52C12">
        <w:t xml:space="preserve">. </w:t>
      </w:r>
      <w:r w:rsidR="00F52C12" w:rsidRPr="00F52C12">
        <w:t>When we call God “good,” we mean He is goodness itself</w:t>
      </w:r>
      <w:r w:rsidR="00F52C12">
        <w:t xml:space="preserve">, </w:t>
      </w:r>
      <w:r w:rsidR="00F52C12" w:rsidRPr="00F52C12">
        <w:t>unrestricted, unchanging, and infinite. Terms like “uncreated,” “</w:t>
      </w:r>
      <w:r w:rsidR="00F52C12">
        <w:t>infinite</w:t>
      </w:r>
      <w:r w:rsidR="00F52C12" w:rsidRPr="00F52C12">
        <w:t>,” or “</w:t>
      </w:r>
      <w:r w:rsidR="00F52C12">
        <w:t>ineffable</w:t>
      </w:r>
      <w:r w:rsidR="00F52C12" w:rsidRPr="00F52C12">
        <w:t>” emphasize this method. By denying imperfections</w:t>
      </w:r>
      <w:r w:rsidR="00F52C12">
        <w:t xml:space="preserve">, </w:t>
      </w:r>
      <w:r w:rsidR="00F52C12" w:rsidRPr="00F52C12">
        <w:t>like changeability or dependency</w:t>
      </w:r>
      <w:r w:rsidR="00F52C12">
        <w:t xml:space="preserve">, </w:t>
      </w:r>
      <w:r w:rsidR="00F52C12" w:rsidRPr="00F52C12">
        <w:t>we avoid reducing God to the level of created</w:t>
      </w:r>
      <w:r w:rsidR="00F52C12">
        <w:t>.</w:t>
      </w:r>
    </w:p>
    <w:p w14:paraId="57C67976" w14:textId="26027E78" w:rsidR="00DA7AF6" w:rsidRDefault="00BF0ED1" w:rsidP="00567EE1">
      <w:pPr>
        <w:numPr>
          <w:ilvl w:val="0"/>
          <w:numId w:val="9"/>
        </w:numPr>
        <w:spacing w:after="0" w:line="240" w:lineRule="auto"/>
        <w:jc w:val="both"/>
      </w:pPr>
      <w:r>
        <w:t>Eminence:</w:t>
      </w:r>
      <w:r w:rsidR="00F52C12">
        <w:t xml:space="preserve"> </w:t>
      </w:r>
      <w:r w:rsidR="00F52C12" w:rsidRPr="00F52C12">
        <w:t>the way of eminence involves elevating perfections to their highest possible form when applied to God. In God, these same qualities are boundless. For example, human knowledge is limited, but God’s knowledge is all-encompassing (omniscient); human presence is local, but God’s presence is everywhere (omnipresent). By adding “infinitely” or “all-” to these traits, we signify that God embodies these perfections in a way that surpasses creation entirely. This method ensures we honor God’s uniqueness while using concepts relatable to human experience</w:t>
      </w:r>
      <w:r w:rsidR="00C27281">
        <w:t>.</w:t>
      </w:r>
    </w:p>
    <w:p w14:paraId="6C114D9C" w14:textId="77777777" w:rsidR="00C27281" w:rsidRDefault="00C27281" w:rsidP="00C27281">
      <w:pPr>
        <w:spacing w:after="0" w:line="240" w:lineRule="auto"/>
        <w:jc w:val="both"/>
      </w:pPr>
    </w:p>
    <w:p w14:paraId="34CAFDF8" w14:textId="795443AB" w:rsidR="00C27281" w:rsidRDefault="00C27281" w:rsidP="00C27281">
      <w:pPr>
        <w:spacing w:after="0" w:line="240" w:lineRule="auto"/>
        <w:jc w:val="both"/>
      </w:pPr>
      <w:r>
        <w:t>4.0 Analogical knowledge of God</w:t>
      </w:r>
    </w:p>
    <w:p w14:paraId="27D1D04D" w14:textId="59379EC7" w:rsidR="00C27281" w:rsidRDefault="00C27281" w:rsidP="00C27281">
      <w:pPr>
        <w:spacing w:after="0" w:line="240" w:lineRule="auto"/>
        <w:jc w:val="both"/>
      </w:pPr>
      <w:r>
        <w:t>Many perfections are common to God and man. However, they differ in manner and degree. A term can be applied to other things in 3 ways</w:t>
      </w:r>
    </w:p>
    <w:p w14:paraId="4EE40315" w14:textId="4DB91F2A" w:rsidR="00C27281" w:rsidRDefault="00C27281" w:rsidP="00C27281">
      <w:pPr>
        <w:numPr>
          <w:ilvl w:val="0"/>
          <w:numId w:val="10"/>
        </w:numPr>
        <w:spacing w:after="0" w:line="240" w:lineRule="auto"/>
        <w:jc w:val="both"/>
      </w:pPr>
      <w:r>
        <w:lastRenderedPageBreak/>
        <w:t>Univocal: when the sense of the term is identical in all realities to which it is applied</w:t>
      </w:r>
    </w:p>
    <w:p w14:paraId="1B241FBD" w14:textId="1B08333C" w:rsidR="00C27281" w:rsidRDefault="00C27281" w:rsidP="00C27281">
      <w:pPr>
        <w:numPr>
          <w:ilvl w:val="0"/>
          <w:numId w:val="10"/>
        </w:numPr>
        <w:spacing w:after="0" w:line="240" w:lineRule="auto"/>
        <w:jc w:val="both"/>
      </w:pPr>
      <w:r>
        <w:t>Equivocal: when the term evokes different meaning to the realities to which it is applied</w:t>
      </w:r>
    </w:p>
    <w:p w14:paraId="7FA31819" w14:textId="2BECB6D3" w:rsidR="00C27281" w:rsidRDefault="00C27281" w:rsidP="00C27281">
      <w:pPr>
        <w:numPr>
          <w:ilvl w:val="0"/>
          <w:numId w:val="10"/>
        </w:numPr>
        <w:spacing w:after="0" w:line="240" w:lineRule="auto"/>
        <w:jc w:val="both"/>
      </w:pPr>
      <w:r>
        <w:t>Analogous: when the meaning is partly the same and partly different. Here the term primarily relates to one thing but secondarily to other things</w:t>
      </w:r>
    </w:p>
    <w:p w14:paraId="18BE4615" w14:textId="32E99ACA" w:rsidR="00C27281" w:rsidRDefault="00436EDA" w:rsidP="00C27281">
      <w:pPr>
        <w:spacing w:after="0" w:line="240" w:lineRule="auto"/>
        <w:jc w:val="both"/>
      </w:pPr>
      <w:r>
        <w:t>We use these perfections in relating to God in an analogous way. It cannot be used in an equivocal sense because saying that man exist and God exists actually means that He exists in true sense of the word. It cannot be used univocally because there are still some differences in the meaning; in humans, these perfections are</w:t>
      </w:r>
      <w:r w:rsidR="00C26494">
        <w:t xml:space="preserve"> received,</w:t>
      </w:r>
      <w:r>
        <w:t xml:space="preserve"> limited while they are not in God. </w:t>
      </w:r>
      <w:r w:rsidR="00C26494">
        <w:t>God’s perfection</w:t>
      </w:r>
      <w:r w:rsidR="003E14AB">
        <w:t>s</w:t>
      </w:r>
      <w:r w:rsidR="00C26494">
        <w:t xml:space="preserve"> are identical with his essence while they are not in man</w:t>
      </w:r>
      <w:r w:rsidR="003E14AB">
        <w:t xml:space="preserve">. </w:t>
      </w:r>
    </w:p>
    <w:p w14:paraId="65CCB368" w14:textId="07FA4B82" w:rsidR="00C27281" w:rsidRPr="00B4724F" w:rsidRDefault="003E14AB" w:rsidP="00C27281">
      <w:pPr>
        <w:spacing w:after="0" w:line="240" w:lineRule="auto"/>
        <w:jc w:val="both"/>
      </w:pPr>
      <w:r>
        <w:t xml:space="preserve">The analogy present here is the analogy of proportionality. </w:t>
      </w:r>
      <w:r w:rsidRPr="003E14AB">
        <w:t>God is the primary source of all perfections.</w:t>
      </w:r>
      <w:r>
        <w:t xml:space="preserve"> Hence</w:t>
      </w:r>
      <w:r w:rsidR="00937D85">
        <w:t xml:space="preserve">, </w:t>
      </w:r>
      <w:r>
        <w:t xml:space="preserve">they are present in him primarily. </w:t>
      </w:r>
      <w:r w:rsidR="00937D85" w:rsidRPr="00937D85">
        <w:t>Creatures possess these perfections “secondarily,” meaning they depend entirely on God for them.</w:t>
      </w:r>
    </w:p>
    <w:p w14:paraId="5527DF36" w14:textId="77777777" w:rsidR="00B821A9" w:rsidRDefault="00B821A9" w:rsidP="00B821A9">
      <w:pPr>
        <w:spacing w:after="0" w:line="240" w:lineRule="auto"/>
        <w:jc w:val="both"/>
      </w:pPr>
    </w:p>
    <w:p w14:paraId="3C8AFB57" w14:textId="695D0BCE" w:rsidR="00937D85" w:rsidRDefault="00937D85" w:rsidP="00B821A9">
      <w:pPr>
        <w:spacing w:after="0" w:line="240" w:lineRule="auto"/>
        <w:jc w:val="both"/>
      </w:pPr>
      <w:r>
        <w:t xml:space="preserve">5.0 </w:t>
      </w:r>
      <w:r w:rsidR="00D3152B">
        <w:t>God’s physical essence and his metaphysical essence</w:t>
      </w:r>
    </w:p>
    <w:p w14:paraId="5623354C" w14:textId="77777777" w:rsidR="008C0018" w:rsidRDefault="008C0018" w:rsidP="008C0018">
      <w:pPr>
        <w:spacing w:after="0" w:line="240" w:lineRule="auto"/>
        <w:jc w:val="both"/>
      </w:pPr>
      <w:r>
        <w:t xml:space="preserve">Essence is defined as that through which a being is what it is. The essence of man for example is ‘rational animal’, that is what differentiates him from other things. </w:t>
      </w:r>
    </w:p>
    <w:p w14:paraId="7AD9AB77" w14:textId="713CC956" w:rsidR="008C0018" w:rsidRDefault="008C0018" w:rsidP="008C0018">
      <w:pPr>
        <w:spacing w:after="0" w:line="240" w:lineRule="auto"/>
        <w:jc w:val="both"/>
        <w:rPr>
          <w:lang w:val="en-GB"/>
        </w:rPr>
      </w:pPr>
      <w:r>
        <w:t>Every being in the natural order of the universe consists of essentials and non-essentials, but a common source and foundation of being and operation is called the thing's essence. The essence of a thing is sometimes called nature. It is the ultimate principle of operation in a being.</w:t>
      </w:r>
      <w:r>
        <w:rPr>
          <w:lang w:val="en-GB"/>
        </w:rPr>
        <w:t xml:space="preserve"> </w:t>
      </w:r>
      <w:r w:rsidRPr="008C0018">
        <w:rPr>
          <w:lang w:val="en-GB"/>
        </w:rPr>
        <w:t>The elements of a thing, which constitute its being, have existence only so far as they flow from the essence. 'Essence' is more static, while 'nature' is more dynamic. In reality, both mean the same thing</w:t>
      </w:r>
      <w:r>
        <w:rPr>
          <w:lang w:val="en-GB"/>
        </w:rPr>
        <w:t>. However,</w:t>
      </w:r>
      <w:r w:rsidRPr="008C0018">
        <w:rPr>
          <w:lang w:val="en-GB"/>
        </w:rPr>
        <w:t xml:space="preserve"> a distinction is made between physical essence and</w:t>
      </w:r>
      <w:r>
        <w:rPr>
          <w:lang w:val="en-GB"/>
        </w:rPr>
        <w:t xml:space="preserve"> </w:t>
      </w:r>
      <w:r w:rsidRPr="008C0018">
        <w:rPr>
          <w:lang w:val="en-GB"/>
        </w:rPr>
        <w:t xml:space="preserve">'metaphysical' essence. </w:t>
      </w:r>
    </w:p>
    <w:p w14:paraId="1BE36737" w14:textId="6F124561" w:rsidR="00D3152B" w:rsidRDefault="00D3152B" w:rsidP="008C0018">
      <w:pPr>
        <w:spacing w:after="0" w:line="240" w:lineRule="auto"/>
        <w:jc w:val="both"/>
        <w:rPr>
          <w:lang w:val="en-GB"/>
        </w:rPr>
      </w:pPr>
      <w:r>
        <w:rPr>
          <w:lang w:val="en-GB"/>
        </w:rPr>
        <w:t>God’s physical and metaphysical essences</w:t>
      </w:r>
    </w:p>
    <w:p w14:paraId="074E3D85" w14:textId="697EF391" w:rsidR="008C0018" w:rsidRDefault="008C0018" w:rsidP="008C0018">
      <w:pPr>
        <w:numPr>
          <w:ilvl w:val="0"/>
          <w:numId w:val="11"/>
        </w:numPr>
        <w:spacing w:after="0" w:line="240" w:lineRule="auto"/>
        <w:jc w:val="both"/>
        <w:rPr>
          <w:lang w:val="en-GB"/>
        </w:rPr>
      </w:pPr>
      <w:r>
        <w:rPr>
          <w:lang w:val="en-GB"/>
        </w:rPr>
        <w:t xml:space="preserve">Physical essence: </w:t>
      </w:r>
      <w:r w:rsidR="005821AD">
        <w:rPr>
          <w:lang w:val="en-GB"/>
        </w:rPr>
        <w:t>it is an essence in so far as it is, or can be, something in the order of reality, independent of the mind contemplating it. Physical, here means natural, hence, it can be material or spiritual. The physical essence of an Angel is its substantial entity, excluding all the accidental qualities. With out the physical essence, a thing cannot exist.</w:t>
      </w:r>
    </w:p>
    <w:p w14:paraId="2B5469AD" w14:textId="2956C33D" w:rsidR="00D3152B" w:rsidRDefault="00D3152B" w:rsidP="00D3152B">
      <w:pPr>
        <w:spacing w:after="0" w:line="240" w:lineRule="auto"/>
        <w:ind w:left="720"/>
        <w:jc w:val="both"/>
        <w:rPr>
          <w:lang w:val="en-GB"/>
        </w:rPr>
      </w:pPr>
      <w:r>
        <w:rPr>
          <w:lang w:val="en-GB"/>
        </w:rPr>
        <w:t xml:space="preserve">The </w:t>
      </w:r>
      <w:r w:rsidR="00FE6DF7">
        <w:rPr>
          <w:lang w:val="en-GB"/>
        </w:rPr>
        <w:t xml:space="preserve">physical essence of God is found in his </w:t>
      </w:r>
      <w:proofErr w:type="spellStart"/>
      <w:r w:rsidR="00FE6DF7">
        <w:rPr>
          <w:lang w:val="en-GB"/>
        </w:rPr>
        <w:t>omini</w:t>
      </w:r>
      <w:proofErr w:type="spellEnd"/>
      <w:r w:rsidR="00FE6DF7">
        <w:rPr>
          <w:lang w:val="en-GB"/>
        </w:rPr>
        <w:t xml:space="preserve">-perfect nature as a transcendent </w:t>
      </w:r>
      <w:r w:rsidR="00652E15">
        <w:rPr>
          <w:lang w:val="en-GB"/>
        </w:rPr>
        <w:t>spiritual</w:t>
      </w:r>
      <w:r w:rsidR="00FE6DF7">
        <w:rPr>
          <w:lang w:val="en-GB"/>
        </w:rPr>
        <w:t xml:space="preserve"> being. This nature includes; omniscience (he knows everything), omnipresent (he is everywhere) and omnipotent (he is all powerful)</w:t>
      </w:r>
    </w:p>
    <w:p w14:paraId="79A144BA" w14:textId="43E860ED" w:rsidR="005821AD" w:rsidRDefault="005821AD" w:rsidP="008C0018">
      <w:pPr>
        <w:numPr>
          <w:ilvl w:val="0"/>
          <w:numId w:val="11"/>
        </w:numPr>
        <w:spacing w:after="0" w:line="240" w:lineRule="auto"/>
        <w:jc w:val="both"/>
        <w:rPr>
          <w:lang w:val="en-GB"/>
        </w:rPr>
      </w:pPr>
      <w:r>
        <w:rPr>
          <w:lang w:val="en-GB"/>
        </w:rPr>
        <w:t xml:space="preserve">Metaphysical essence: it consists of </w:t>
      </w:r>
      <w:r w:rsidR="00FE6DF7">
        <w:rPr>
          <w:lang w:val="en-GB"/>
        </w:rPr>
        <w:t xml:space="preserve">the fundamental aspect that make up for the concept of a being. There are 2 concepts of a being; the common and the differentiative. The common makes it agree with 2 or more beings while the differentiative makes it different from other beings. </w:t>
      </w:r>
    </w:p>
    <w:p w14:paraId="7BCCFC17" w14:textId="4E7E7403" w:rsidR="00652E15" w:rsidRDefault="00FE6DF7" w:rsidP="00FE6DF7">
      <w:pPr>
        <w:spacing w:after="0" w:line="240" w:lineRule="auto"/>
        <w:ind w:left="720"/>
        <w:jc w:val="both"/>
        <w:rPr>
          <w:lang w:val="en-GB"/>
        </w:rPr>
      </w:pPr>
      <w:r>
        <w:rPr>
          <w:lang w:val="en-GB"/>
        </w:rPr>
        <w:t>The metaphysical essence of God is understood not as it exists objectively but by what man’s mind signifies it to be, by definition or quasi-definition to it and all other being</w:t>
      </w:r>
      <w:r w:rsidR="00652E15">
        <w:rPr>
          <w:lang w:val="en-GB"/>
        </w:rPr>
        <w:t xml:space="preserve"> and the element differentiating it from them</w:t>
      </w:r>
      <w:r>
        <w:rPr>
          <w:lang w:val="en-GB"/>
        </w:rPr>
        <w:t xml:space="preserve">. </w:t>
      </w:r>
      <w:r w:rsidR="00652E15">
        <w:rPr>
          <w:lang w:val="en-GB"/>
        </w:rPr>
        <w:t>However, since God has no genus, a strict definition is impossible.</w:t>
      </w:r>
    </w:p>
    <w:p w14:paraId="73E64D5A" w14:textId="7FB7B5BC" w:rsidR="00652E15" w:rsidRDefault="00652E15" w:rsidP="00FE6DF7">
      <w:pPr>
        <w:spacing w:after="0" w:line="240" w:lineRule="auto"/>
        <w:ind w:left="720"/>
        <w:jc w:val="both"/>
        <w:rPr>
          <w:lang w:val="en-GB"/>
        </w:rPr>
      </w:pPr>
      <w:r>
        <w:rPr>
          <w:lang w:val="en-GB"/>
        </w:rPr>
        <w:t>Here we are concerned with the primary and foremost characteristics which makes man recognise God as God. Here we see it as his perfection. It is what makes him different</w:t>
      </w:r>
    </w:p>
    <w:p w14:paraId="28C19EEC" w14:textId="60E3535D" w:rsidR="00FE6DF7" w:rsidRDefault="00FE6DF7" w:rsidP="00FE6DF7">
      <w:pPr>
        <w:spacing w:after="0" w:line="240" w:lineRule="auto"/>
        <w:ind w:left="720"/>
        <w:jc w:val="both"/>
        <w:rPr>
          <w:lang w:val="en-GB"/>
        </w:rPr>
      </w:pPr>
      <w:r>
        <w:rPr>
          <w:lang w:val="en-GB"/>
        </w:rPr>
        <w:t>Basically, all philosophers agree that God shares something with his creatures</w:t>
      </w:r>
      <w:r w:rsidR="00652E15">
        <w:rPr>
          <w:lang w:val="en-GB"/>
        </w:rPr>
        <w:t>; ‘being’. There is however a dispute of what differentiates God from man</w:t>
      </w:r>
      <w:r w:rsidR="00E918D9">
        <w:rPr>
          <w:lang w:val="en-GB"/>
        </w:rPr>
        <w:t>, which constitutes his metaphysical essence</w:t>
      </w:r>
      <w:r w:rsidR="00652E15">
        <w:rPr>
          <w:lang w:val="en-GB"/>
        </w:rPr>
        <w:t>.</w:t>
      </w:r>
    </w:p>
    <w:p w14:paraId="427BB028" w14:textId="097F9780" w:rsidR="00E918D9" w:rsidRPr="008C0018" w:rsidRDefault="00E918D9" w:rsidP="001C1F84">
      <w:pPr>
        <w:spacing w:after="0" w:line="240" w:lineRule="auto"/>
        <w:ind w:left="720"/>
        <w:jc w:val="both"/>
        <w:rPr>
          <w:lang w:val="en-GB"/>
        </w:rPr>
      </w:pPr>
      <w:r>
        <w:rPr>
          <w:lang w:val="en-GB"/>
        </w:rPr>
        <w:t xml:space="preserve">For Scotus, it is infinity (intensive or extensive). Some </w:t>
      </w:r>
      <w:proofErr w:type="spellStart"/>
      <w:r>
        <w:rPr>
          <w:lang w:val="en-GB"/>
        </w:rPr>
        <w:t>Scotists</w:t>
      </w:r>
      <w:proofErr w:type="spellEnd"/>
      <w:r>
        <w:rPr>
          <w:lang w:val="en-GB"/>
        </w:rPr>
        <w:t xml:space="preserve"> argued that it is rather ‘radical infinity’.  Ockham, Descartes, Leibniz claimed that it is ‘the sum of all his perfections’. Some Thomists; John, Gonet and </w:t>
      </w:r>
      <w:proofErr w:type="spellStart"/>
      <w:r>
        <w:rPr>
          <w:lang w:val="en-GB"/>
        </w:rPr>
        <w:t>Billuart</w:t>
      </w:r>
      <w:proofErr w:type="spellEnd"/>
      <w:r>
        <w:rPr>
          <w:lang w:val="en-GB"/>
        </w:rPr>
        <w:t xml:space="preserve"> argued that it is intelligence. Some argued that God is love. Modern </w:t>
      </w:r>
      <w:r w:rsidR="00AC111D">
        <w:rPr>
          <w:lang w:val="en-GB"/>
        </w:rPr>
        <w:t>voluntarist</w:t>
      </w:r>
      <w:r>
        <w:rPr>
          <w:lang w:val="en-GB"/>
        </w:rPr>
        <w:t xml:space="preserve">; </w:t>
      </w:r>
      <w:proofErr w:type="spellStart"/>
      <w:r>
        <w:rPr>
          <w:lang w:val="en-GB"/>
        </w:rPr>
        <w:t>Sacretan</w:t>
      </w:r>
      <w:proofErr w:type="spellEnd"/>
      <w:r>
        <w:rPr>
          <w:lang w:val="en-GB"/>
        </w:rPr>
        <w:t xml:space="preserve">, Leafier, </w:t>
      </w:r>
      <w:proofErr w:type="spellStart"/>
      <w:r>
        <w:rPr>
          <w:lang w:val="en-GB"/>
        </w:rPr>
        <w:t>Boutoux</w:t>
      </w:r>
      <w:proofErr w:type="spellEnd"/>
      <w:r>
        <w:rPr>
          <w:lang w:val="en-GB"/>
        </w:rPr>
        <w:t xml:space="preserve"> </w:t>
      </w:r>
      <w:r w:rsidR="001C1F84">
        <w:rPr>
          <w:lang w:val="en-GB"/>
        </w:rPr>
        <w:t>said that it is ‘God’s absolute liberty’. Some modern scholastics said that it is his ‘self-subsistence nature’ (a being is self-subsistent when it is existing as a substance, complete and autonomous)</w:t>
      </w:r>
    </w:p>
    <w:p w14:paraId="61AF8A32" w14:textId="77777777" w:rsidR="000259E2" w:rsidRDefault="000259E2" w:rsidP="008C0018">
      <w:pPr>
        <w:spacing w:after="0" w:line="240" w:lineRule="auto"/>
        <w:jc w:val="both"/>
      </w:pPr>
    </w:p>
    <w:p w14:paraId="110C7A83" w14:textId="444972BA" w:rsidR="00AE4660" w:rsidRDefault="00AE4660" w:rsidP="008C0018">
      <w:pPr>
        <w:spacing w:after="0" w:line="240" w:lineRule="auto"/>
        <w:jc w:val="both"/>
        <w:rPr>
          <w:b/>
          <w:bCs/>
        </w:rPr>
      </w:pPr>
      <w:r w:rsidRPr="00820751">
        <w:rPr>
          <w:b/>
          <w:bCs/>
        </w:rPr>
        <w:lastRenderedPageBreak/>
        <w:t xml:space="preserve">QUESTION 4: THEISTIC BELIEFS AND CHARACTERISTICS OF PSYCHOLOGY OF RELIGION </w:t>
      </w:r>
    </w:p>
    <w:p w14:paraId="6DCA228E" w14:textId="2A6A69CA" w:rsidR="00B915F4" w:rsidRPr="00B915F4" w:rsidRDefault="00B915F4" w:rsidP="00B915F4">
      <w:pPr>
        <w:spacing w:after="0" w:line="240" w:lineRule="auto"/>
        <w:jc w:val="both"/>
        <w:rPr>
          <w:lang w:val="en-GB"/>
        </w:rPr>
      </w:pPr>
      <w:r w:rsidRPr="00B915F4">
        <w:rPr>
          <w:b/>
          <w:bCs/>
          <w:lang w:val="en-GB"/>
        </w:rPr>
        <w:t>Theistic Beliefs and Practices</w:t>
      </w:r>
    </w:p>
    <w:p w14:paraId="68A2F58F" w14:textId="4FCEBE65" w:rsidR="00B05FD1" w:rsidRPr="00B05FD1" w:rsidRDefault="00B05FD1" w:rsidP="00B05FD1">
      <w:pPr>
        <w:spacing w:after="0" w:line="240" w:lineRule="auto"/>
        <w:jc w:val="both"/>
        <w:rPr>
          <w:lang w:val="en-GB"/>
        </w:rPr>
      </w:pPr>
      <w:r w:rsidRPr="00B05FD1">
        <w:rPr>
          <w:lang w:val="en-GB"/>
        </w:rPr>
        <w:t>Theistic beliefs and practices are characterized by the belief in a personal God who exists independently from the universe. This distinguishes theism from pantheism (which equates God with the universe) and atheism (which denies the existence of any gods). Theistic religions can be either polytheistic (belief in many gods) or monotheistic (belief in one eternal God). Although it can be challenging to clearly separate religious from non-religious beliefs and practices</w:t>
      </w:r>
      <w:r>
        <w:rPr>
          <w:lang w:val="en-GB"/>
        </w:rPr>
        <w:t xml:space="preserve">, </w:t>
      </w:r>
      <w:r w:rsidRPr="00B05FD1">
        <w:rPr>
          <w:lang w:val="en-GB"/>
        </w:rPr>
        <w:t>as seen in debates over whether systems like Confucianism or Marxism are religions</w:t>
      </w:r>
      <w:r>
        <w:rPr>
          <w:lang w:val="en-GB"/>
        </w:rPr>
        <w:t xml:space="preserve">, </w:t>
      </w:r>
      <w:r w:rsidRPr="00B05FD1">
        <w:rPr>
          <w:lang w:val="en-GB"/>
        </w:rPr>
        <w:t>religion maintains specific defining traits that mark it as distinctively religious</w:t>
      </w:r>
      <w:r>
        <w:rPr>
          <w:lang w:val="en-GB"/>
        </w:rPr>
        <w:t>;</w:t>
      </w:r>
    </w:p>
    <w:p w14:paraId="37D5B0FC" w14:textId="4483FF99" w:rsidR="00B915F4" w:rsidRPr="00B915F4" w:rsidRDefault="00B915F4" w:rsidP="00B915F4">
      <w:pPr>
        <w:spacing w:after="0" w:line="240" w:lineRule="auto"/>
        <w:jc w:val="both"/>
        <w:rPr>
          <w:b/>
          <w:bCs/>
          <w:lang w:val="en-GB"/>
        </w:rPr>
      </w:pPr>
      <w:r w:rsidRPr="00B915F4">
        <w:rPr>
          <w:b/>
          <w:bCs/>
          <w:lang w:val="en-GB"/>
        </w:rPr>
        <w:t>1. Tribal Polytheism</w:t>
      </w:r>
      <w:r w:rsidR="00B05FD1">
        <w:rPr>
          <w:b/>
          <w:bCs/>
          <w:lang w:val="en-GB"/>
        </w:rPr>
        <w:t xml:space="preserve">: </w:t>
      </w:r>
      <w:r w:rsidRPr="00B915F4">
        <w:rPr>
          <w:lang w:val="en-GB"/>
        </w:rPr>
        <w:t>Generally, polytheism is the belief in and worship of many gods</w:t>
      </w:r>
      <w:r w:rsidR="00B05FD1">
        <w:rPr>
          <w:lang w:val="en-GB"/>
        </w:rPr>
        <w:t xml:space="preserve">, </w:t>
      </w:r>
      <w:r w:rsidRPr="00B915F4">
        <w:rPr>
          <w:lang w:val="en-GB"/>
        </w:rPr>
        <w:t>depending on which deity one chooses to pay homage to</w:t>
      </w:r>
      <w:r w:rsidR="00B05FD1">
        <w:rPr>
          <w:lang w:val="en-GB"/>
        </w:rPr>
        <w:t xml:space="preserve"> and how he chooses to do so. </w:t>
      </w:r>
      <w:r w:rsidRPr="00B915F4">
        <w:rPr>
          <w:lang w:val="en-GB"/>
        </w:rPr>
        <w:t>Tribal polytheism is very common in many communities in Nigeria as well as in other parts of Africa.</w:t>
      </w:r>
      <w:r w:rsidR="00B05FD1">
        <w:rPr>
          <w:lang w:val="en-GB"/>
        </w:rPr>
        <w:t xml:space="preserve"> </w:t>
      </w:r>
      <w:r w:rsidRPr="00B915F4">
        <w:rPr>
          <w:lang w:val="en-GB"/>
        </w:rPr>
        <w:t xml:space="preserve">Tribal polytheism concerns itself with ritual practices that take place among various communities. Here, every community has its own way of worshipping its own god. For example- </w:t>
      </w:r>
      <w:proofErr w:type="spellStart"/>
      <w:r w:rsidRPr="00B915F4">
        <w:rPr>
          <w:i/>
          <w:lang w:val="en-GB"/>
        </w:rPr>
        <w:t>Amadiora</w:t>
      </w:r>
      <w:proofErr w:type="spellEnd"/>
      <w:r w:rsidRPr="00B915F4">
        <w:rPr>
          <w:lang w:val="en-GB"/>
        </w:rPr>
        <w:t xml:space="preserve">, </w:t>
      </w:r>
      <w:r w:rsidRPr="00B915F4">
        <w:rPr>
          <w:i/>
          <w:lang w:val="en-GB"/>
        </w:rPr>
        <w:t>Aro</w:t>
      </w:r>
      <w:r w:rsidRPr="00B915F4">
        <w:rPr>
          <w:lang w:val="en-GB"/>
        </w:rPr>
        <w:t xml:space="preserve">, </w:t>
      </w:r>
      <w:proofErr w:type="spellStart"/>
      <w:r w:rsidRPr="00B915F4">
        <w:rPr>
          <w:lang w:val="en-GB"/>
        </w:rPr>
        <w:t>Ogwugwu</w:t>
      </w:r>
      <w:proofErr w:type="spellEnd"/>
      <w:r w:rsidRPr="00B915F4">
        <w:rPr>
          <w:lang w:val="en-GB"/>
        </w:rPr>
        <w:t xml:space="preserve">, </w:t>
      </w:r>
      <w:r w:rsidRPr="00B915F4">
        <w:rPr>
          <w:i/>
          <w:lang w:val="en-GB"/>
        </w:rPr>
        <w:t>Ugwu</w:t>
      </w:r>
      <w:r w:rsidRPr="00B915F4">
        <w:rPr>
          <w:lang w:val="en-GB"/>
        </w:rPr>
        <w:t xml:space="preserve"> deities etc.</w:t>
      </w:r>
    </w:p>
    <w:p w14:paraId="6BE1F2F3" w14:textId="61DFE668" w:rsidR="00B05FD1" w:rsidRPr="00B05FD1" w:rsidRDefault="00B05FD1" w:rsidP="00B05FD1">
      <w:pPr>
        <w:spacing w:after="0" w:line="240" w:lineRule="auto"/>
        <w:jc w:val="both"/>
        <w:rPr>
          <w:lang w:val="en-GB"/>
        </w:rPr>
      </w:pPr>
      <w:r>
        <w:rPr>
          <w:b/>
          <w:bCs/>
          <w:lang w:val="en-GB"/>
        </w:rPr>
        <w:t xml:space="preserve">2. </w:t>
      </w:r>
      <w:r w:rsidRPr="00B05FD1">
        <w:rPr>
          <w:b/>
          <w:bCs/>
          <w:lang w:val="en-GB"/>
        </w:rPr>
        <w:t>Henotheism</w:t>
      </w:r>
      <w:r>
        <w:rPr>
          <w:b/>
          <w:bCs/>
          <w:lang w:val="en-GB"/>
        </w:rPr>
        <w:t>:</w:t>
      </w:r>
      <w:r w:rsidRPr="00B05FD1">
        <w:rPr>
          <w:b/>
          <w:bCs/>
          <w:lang w:val="en-GB"/>
        </w:rPr>
        <w:t xml:space="preserve"> </w:t>
      </w:r>
      <w:r w:rsidRPr="00B05FD1">
        <w:rPr>
          <w:lang w:val="en-GB"/>
        </w:rPr>
        <w:t>is the belief in and worship of one particular god as supreme or specially venerated, while acknowledging the existence of other gods. Coined in 1860 by Friedrich Max Müller, the term was used to describe the focused worship of one deity at a time, especially in the Vedic tradition. Henotheism is considered a form of polytheism and often involves personification, where individuals may be elevated to divine status (apotheosis), such as Zeus in Greece or Caesar in Rome. It is viewed as a transitional stage between polytheism and monotheism.</w:t>
      </w:r>
    </w:p>
    <w:p w14:paraId="644E0052" w14:textId="16DFBC9F" w:rsidR="00B915F4" w:rsidRPr="00B915F4" w:rsidRDefault="00B915F4" w:rsidP="00B915F4">
      <w:pPr>
        <w:spacing w:after="0" w:line="240" w:lineRule="auto"/>
        <w:jc w:val="both"/>
        <w:rPr>
          <w:lang w:val="en-GB"/>
        </w:rPr>
      </w:pPr>
      <w:r w:rsidRPr="00B915F4">
        <w:rPr>
          <w:b/>
          <w:bCs/>
          <w:lang w:val="en-GB"/>
        </w:rPr>
        <w:t>3. Monotheism</w:t>
      </w:r>
      <w:r w:rsidR="00570DDF">
        <w:rPr>
          <w:lang w:val="en-GB"/>
        </w:rPr>
        <w:t xml:space="preserve">: </w:t>
      </w:r>
      <w:r w:rsidRPr="00B915F4">
        <w:rPr>
          <w:lang w:val="en-GB"/>
        </w:rPr>
        <w:t>This is the belief in the existence of only one God. It reflects God as having defeated the smaller gods. Hence, God is held to be Alpha and Omega. It should be noted that in monotheism, the prophetic God rules not only at a particular time but at all time. He is, therefore, regarded as “the God of the whole earth.”</w:t>
      </w:r>
    </w:p>
    <w:p w14:paraId="6895A0AD" w14:textId="6A5CDD94" w:rsidR="00D35FE0" w:rsidRPr="00D35FE0" w:rsidRDefault="00B915F4" w:rsidP="00D35FE0">
      <w:pPr>
        <w:spacing w:after="0" w:line="240" w:lineRule="auto"/>
        <w:jc w:val="both"/>
        <w:rPr>
          <w:lang w:val="en-GB"/>
        </w:rPr>
      </w:pPr>
      <w:r w:rsidRPr="00B915F4">
        <w:rPr>
          <w:b/>
          <w:bCs/>
          <w:lang w:val="en-GB"/>
        </w:rPr>
        <w:t>4.  Pantheism</w:t>
      </w:r>
      <w:r w:rsidR="00570DDF">
        <w:rPr>
          <w:lang w:val="en-GB"/>
        </w:rPr>
        <w:t xml:space="preserve">: </w:t>
      </w:r>
      <w:r w:rsidR="00D35FE0" w:rsidRPr="00D35FE0">
        <w:rPr>
          <w:lang w:val="en-GB"/>
        </w:rPr>
        <w:t>is the belief that God is identical with everything and everyone</w:t>
      </w:r>
      <w:r w:rsidR="00D35FE0">
        <w:rPr>
          <w:lang w:val="en-GB"/>
        </w:rPr>
        <w:t xml:space="preserve">, </w:t>
      </w:r>
      <w:r w:rsidR="00D35FE0" w:rsidRPr="00D35FE0">
        <w:rPr>
          <w:lang w:val="en-GB"/>
        </w:rPr>
        <w:t xml:space="preserve">meaning God is not a separate, personal being but is either the entire universe or a force that permeates all of reality. Though not strictly theistic, pantheism is often discussed alongside theistic beliefs due to its spiritual nature. It is found in various Indian religions (like Hinduism and Buddhism) and in the philosophies of Spinoza and Hegel. The core implication of pantheism is that </w:t>
      </w:r>
      <w:r w:rsidR="00D35FE0" w:rsidRPr="00D35FE0">
        <w:rPr>
          <w:i/>
          <w:iCs/>
          <w:lang w:val="en-GB"/>
        </w:rPr>
        <w:t>God and creation are the same</w:t>
      </w:r>
      <w:r w:rsidR="00D35FE0" w:rsidRPr="00D35FE0">
        <w:rPr>
          <w:lang w:val="en-GB"/>
        </w:rPr>
        <w:t>, eliminating the idea of divine revelation, as God is seen as all of reality rather than a distinct being.</w:t>
      </w:r>
    </w:p>
    <w:p w14:paraId="532A0A73" w14:textId="28BB8954" w:rsidR="00D35FE0" w:rsidRPr="00D35FE0" w:rsidRDefault="00D35FE0" w:rsidP="00D35FE0">
      <w:pPr>
        <w:spacing w:after="0" w:line="240" w:lineRule="auto"/>
        <w:jc w:val="both"/>
        <w:rPr>
          <w:lang w:val="en-GB"/>
        </w:rPr>
      </w:pPr>
      <w:r>
        <w:rPr>
          <w:b/>
          <w:bCs/>
          <w:lang w:val="en-GB"/>
        </w:rPr>
        <w:t xml:space="preserve">5. </w:t>
      </w:r>
      <w:r w:rsidRPr="00D35FE0">
        <w:rPr>
          <w:b/>
          <w:bCs/>
          <w:lang w:val="en-GB"/>
        </w:rPr>
        <w:t>Deism</w:t>
      </w:r>
      <w:r>
        <w:rPr>
          <w:b/>
          <w:bCs/>
          <w:lang w:val="en-GB"/>
        </w:rPr>
        <w:t>:</w:t>
      </w:r>
      <w:r w:rsidRPr="00D35FE0">
        <w:rPr>
          <w:b/>
          <w:bCs/>
          <w:lang w:val="en-GB"/>
        </w:rPr>
        <w:t xml:space="preserve"> </w:t>
      </w:r>
      <w:r w:rsidRPr="00D35FE0">
        <w:rPr>
          <w:lang w:val="en-GB"/>
        </w:rPr>
        <w:t>is the belief in a Divine Being who created the universe but no longer intervenes in its operations. According to deism, God established natural and moral laws that are understandable through reason, but does not engage in miracles, revelations, or direct interaction with the world. As a result, worship and religious practices are considered unnecessary, since God is entirely detached from human affairs after creation.</w:t>
      </w:r>
    </w:p>
    <w:p w14:paraId="2D9DCA49" w14:textId="0B4790A2" w:rsidR="00D35FE0" w:rsidRPr="00D35FE0" w:rsidRDefault="00B915F4" w:rsidP="00D35FE0">
      <w:pPr>
        <w:spacing w:after="0" w:line="240" w:lineRule="auto"/>
        <w:jc w:val="both"/>
        <w:rPr>
          <w:lang w:val="en-GB"/>
        </w:rPr>
      </w:pPr>
      <w:r w:rsidRPr="00B915F4">
        <w:rPr>
          <w:lang w:val="en-GB"/>
        </w:rPr>
        <w:t xml:space="preserve">6. </w:t>
      </w:r>
      <w:r w:rsidRPr="00B915F4">
        <w:rPr>
          <w:b/>
          <w:lang w:val="en-GB"/>
        </w:rPr>
        <w:t>Humanism</w:t>
      </w:r>
      <w:r w:rsidR="00D35FE0">
        <w:rPr>
          <w:lang w:val="en-GB"/>
        </w:rPr>
        <w:t xml:space="preserve">: </w:t>
      </w:r>
      <w:r w:rsidR="00D35FE0" w:rsidRPr="00D35FE0">
        <w:rPr>
          <w:lang w:val="en-GB"/>
        </w:rPr>
        <w:t xml:space="preserve">is a worldview that </w:t>
      </w:r>
      <w:r w:rsidR="00D35FE0" w:rsidRPr="00D35FE0">
        <w:rPr>
          <w:lang w:val="en-GB"/>
        </w:rPr>
        <w:t>centres</w:t>
      </w:r>
      <w:r w:rsidR="00D35FE0" w:rsidRPr="00D35FE0">
        <w:rPr>
          <w:lang w:val="en-GB"/>
        </w:rPr>
        <w:t xml:space="preserve"> on human interests, values, and reason, rejecting supernatural beliefs and emphasizing human dignity, self-realization, and ethical living without reliance on religion. It asserts that human needs are more important than religious doctrines and completely denies the existence of God, replacing divine focus with humanity itself. Thinkers like Ludwig Feuerbach argued that God is merely a projection of the human mind, and that theology is essentially anthropology</w:t>
      </w:r>
      <w:r w:rsidR="00D35FE0">
        <w:rPr>
          <w:lang w:val="en-GB"/>
        </w:rPr>
        <w:t xml:space="preserve">, </w:t>
      </w:r>
      <w:r w:rsidR="00D35FE0" w:rsidRPr="00D35FE0">
        <w:rPr>
          <w:lang w:val="en-GB"/>
        </w:rPr>
        <w:t>the study of man rather than of a divine being.</w:t>
      </w:r>
    </w:p>
    <w:p w14:paraId="0968ADD5" w14:textId="19661163" w:rsidR="00B915F4" w:rsidRPr="00B915F4" w:rsidRDefault="00B915F4" w:rsidP="008C0018">
      <w:pPr>
        <w:spacing w:after="0" w:line="240" w:lineRule="auto"/>
        <w:jc w:val="both"/>
      </w:pPr>
    </w:p>
    <w:p w14:paraId="2226DC0A" w14:textId="17C88A3D" w:rsidR="00820751" w:rsidRPr="00820751" w:rsidRDefault="00820751" w:rsidP="00820751">
      <w:pPr>
        <w:spacing w:after="0" w:line="240" w:lineRule="auto"/>
        <w:jc w:val="both"/>
        <w:rPr>
          <w:b/>
          <w:bCs/>
          <w:lang w:val="en-GB"/>
        </w:rPr>
      </w:pPr>
      <w:r w:rsidRPr="00820751">
        <w:rPr>
          <w:b/>
          <w:bCs/>
          <w:lang w:val="en-GB"/>
        </w:rPr>
        <w:t xml:space="preserve">Characteristics of Religion </w:t>
      </w:r>
      <w:r w:rsidR="00B716DF">
        <w:rPr>
          <w:b/>
          <w:bCs/>
          <w:lang w:val="en-GB"/>
        </w:rPr>
        <w:t>(you may be asked only to enumerate)</w:t>
      </w:r>
    </w:p>
    <w:p w14:paraId="350FA96A" w14:textId="74C95D7C" w:rsidR="00820751" w:rsidRPr="00820751" w:rsidRDefault="00820751" w:rsidP="00820751">
      <w:pPr>
        <w:spacing w:after="0" w:line="240" w:lineRule="auto"/>
        <w:jc w:val="both"/>
        <w:rPr>
          <w:lang w:val="en-GB"/>
        </w:rPr>
      </w:pPr>
      <w:r w:rsidRPr="00820751">
        <w:rPr>
          <w:lang w:val="en-GB"/>
        </w:rPr>
        <w:t>1. Belief in supernatural being (gods)</w:t>
      </w:r>
      <w:r w:rsidR="00B716DF">
        <w:rPr>
          <w:lang w:val="en-GB"/>
        </w:rPr>
        <w:t>: all religion belief that their object of worship is supernatural. This is shown in the reverence given to it. There is supernaturalism in their rituals even if they are mundane in outlook</w:t>
      </w:r>
    </w:p>
    <w:p w14:paraId="34E31FED" w14:textId="1463522A" w:rsidR="00820751" w:rsidRPr="00820751" w:rsidRDefault="00820751" w:rsidP="00820751">
      <w:pPr>
        <w:spacing w:after="0" w:line="240" w:lineRule="auto"/>
        <w:jc w:val="both"/>
        <w:rPr>
          <w:lang w:val="en-GB"/>
        </w:rPr>
      </w:pPr>
      <w:r w:rsidRPr="00820751">
        <w:rPr>
          <w:lang w:val="en-GB"/>
        </w:rPr>
        <w:lastRenderedPageBreak/>
        <w:t>2. A distinction between sacred and profane objects</w:t>
      </w:r>
      <w:r w:rsidR="00B716DF">
        <w:rPr>
          <w:lang w:val="en-GB"/>
        </w:rPr>
        <w:t>: religions have sacred objects, and non-sacred objects. Sacred objects are handled with dignity only by those delegated according to their demands. They are mostly kept in the temple and are used for worship.</w:t>
      </w:r>
    </w:p>
    <w:p w14:paraId="084C8777" w14:textId="7C7AA7E8" w:rsidR="00820751" w:rsidRPr="00820751" w:rsidRDefault="00820751" w:rsidP="00820751">
      <w:pPr>
        <w:spacing w:after="0" w:line="240" w:lineRule="auto"/>
        <w:jc w:val="both"/>
        <w:rPr>
          <w:lang w:val="en-GB"/>
        </w:rPr>
      </w:pPr>
      <w:r w:rsidRPr="00820751">
        <w:rPr>
          <w:lang w:val="en-GB"/>
        </w:rPr>
        <w:t>3. Ritual acts focused on-sacred objects</w:t>
      </w:r>
      <w:r w:rsidR="00B716DF">
        <w:rPr>
          <w:lang w:val="en-GB"/>
        </w:rPr>
        <w:t xml:space="preserve">: the importance attached to the sacred objects are more than those attached to non-sacred objects, as the sacred object are usually the focus for </w:t>
      </w:r>
      <w:r w:rsidR="00B915F4">
        <w:rPr>
          <w:lang w:val="en-GB"/>
        </w:rPr>
        <w:t>ritual acts, which makes the ritual create a sense of awe</w:t>
      </w:r>
    </w:p>
    <w:p w14:paraId="7AF594D4" w14:textId="14EC6145" w:rsidR="00820751" w:rsidRDefault="00820751" w:rsidP="00820751">
      <w:pPr>
        <w:spacing w:after="0" w:line="240" w:lineRule="auto"/>
        <w:jc w:val="both"/>
        <w:rPr>
          <w:lang w:val="en-GB"/>
        </w:rPr>
      </w:pPr>
      <w:r w:rsidRPr="00820751">
        <w:rPr>
          <w:lang w:val="en-GB"/>
        </w:rPr>
        <w:t>4. A moral code believed to be sanctioned by the gods</w:t>
      </w:r>
      <w:r w:rsidR="00B915F4">
        <w:rPr>
          <w:lang w:val="en-GB"/>
        </w:rPr>
        <w:t>: this is present in all religion. This code serves as a moral guide. Each adherer must abide by them, if not, he is not faithful, sometimes it attracts punishment</w:t>
      </w:r>
    </w:p>
    <w:p w14:paraId="3A5B767D" w14:textId="7AB3E15E" w:rsidR="00820751" w:rsidRPr="00820751" w:rsidRDefault="00B915F4" w:rsidP="00820751">
      <w:pPr>
        <w:spacing w:after="0" w:line="240" w:lineRule="auto"/>
        <w:jc w:val="both"/>
        <w:rPr>
          <w:lang w:val="en-GB"/>
        </w:rPr>
      </w:pPr>
      <w:r w:rsidRPr="00B915F4">
        <w:rPr>
          <w:lang w:val="en-GB"/>
        </w:rPr>
        <w:t>5. Religious feeling and, sense of mystery, sense of guilt, adoration etc</w:t>
      </w:r>
      <w:r>
        <w:rPr>
          <w:lang w:val="en-GB"/>
        </w:rPr>
        <w:t xml:space="preserve">: </w:t>
      </w:r>
      <w:r w:rsidRPr="00820751">
        <w:rPr>
          <w:lang w:val="en-GB"/>
        </w:rPr>
        <w:t>Religious feeling is associated with the zeal to have deep spiritual contact with the supernatural being occasioned by the preoccupation of one’s thought with the things of the supernatural being – God</w:t>
      </w:r>
      <w:r>
        <w:rPr>
          <w:lang w:val="en-GB"/>
        </w:rPr>
        <w:t xml:space="preserve">. These </w:t>
      </w:r>
      <w:r w:rsidR="00820751" w:rsidRPr="00820751">
        <w:rPr>
          <w:lang w:val="en-GB"/>
        </w:rPr>
        <w:t>tend to be aroused in the presence of sacred objects and during the practice of ritual, and which are connected in idea with the gods.</w:t>
      </w:r>
      <w:r>
        <w:rPr>
          <w:lang w:val="en-GB"/>
        </w:rPr>
        <w:t xml:space="preserve"> </w:t>
      </w:r>
    </w:p>
    <w:p w14:paraId="61DD5B6C" w14:textId="77777777" w:rsidR="00820751" w:rsidRPr="00820751" w:rsidRDefault="00820751" w:rsidP="00820751">
      <w:pPr>
        <w:spacing w:after="0" w:line="240" w:lineRule="auto"/>
        <w:jc w:val="both"/>
        <w:rPr>
          <w:lang w:val="en-GB"/>
        </w:rPr>
      </w:pPr>
      <w:r w:rsidRPr="00820751">
        <w:rPr>
          <w:lang w:val="en-GB"/>
        </w:rPr>
        <w:t>6. Prayer and forms of communication with gods.</w:t>
      </w:r>
    </w:p>
    <w:p w14:paraId="0409190D" w14:textId="77777777" w:rsidR="00820751" w:rsidRPr="00820751" w:rsidRDefault="00820751" w:rsidP="00820751">
      <w:pPr>
        <w:spacing w:after="0" w:line="240" w:lineRule="auto"/>
        <w:jc w:val="both"/>
        <w:rPr>
          <w:lang w:val="en-GB"/>
        </w:rPr>
      </w:pPr>
      <w:r w:rsidRPr="00820751">
        <w:rPr>
          <w:lang w:val="en-GB"/>
        </w:rPr>
        <w:t>7. A world view or a general picture of the world as a whole and the place of the</w:t>
      </w:r>
    </w:p>
    <w:p w14:paraId="6C12C0E4" w14:textId="77777777" w:rsidR="00820751" w:rsidRPr="00820751" w:rsidRDefault="00820751" w:rsidP="00820751">
      <w:pPr>
        <w:spacing w:after="0" w:line="240" w:lineRule="auto"/>
        <w:jc w:val="both"/>
        <w:rPr>
          <w:lang w:val="en-GB"/>
        </w:rPr>
      </w:pPr>
      <w:r w:rsidRPr="00820751">
        <w:rPr>
          <w:lang w:val="en-GB"/>
        </w:rPr>
        <w:t>individual therein.</w:t>
      </w:r>
    </w:p>
    <w:p w14:paraId="267EDB5F" w14:textId="77777777" w:rsidR="00820751" w:rsidRDefault="00820751" w:rsidP="00820751">
      <w:pPr>
        <w:spacing w:after="0" w:line="240" w:lineRule="auto"/>
        <w:jc w:val="both"/>
        <w:rPr>
          <w:lang w:val="en-GB"/>
        </w:rPr>
      </w:pPr>
      <w:r w:rsidRPr="00820751">
        <w:rPr>
          <w:lang w:val="en-GB"/>
        </w:rPr>
        <w:t>We can expatiate on each of these characteristics for a better understanding of religion.</w:t>
      </w:r>
    </w:p>
    <w:p w14:paraId="657C1284" w14:textId="77777777" w:rsidR="002C4B92" w:rsidRDefault="002C4B92" w:rsidP="00820751">
      <w:pPr>
        <w:spacing w:after="0" w:line="240" w:lineRule="auto"/>
        <w:jc w:val="both"/>
        <w:rPr>
          <w:lang w:val="en-GB"/>
        </w:rPr>
      </w:pPr>
    </w:p>
    <w:p w14:paraId="03D4A730" w14:textId="2F8728FB" w:rsidR="002C4B92" w:rsidRPr="002C4B92" w:rsidRDefault="002C4B92" w:rsidP="002C4B92">
      <w:pPr>
        <w:spacing w:after="0" w:line="240" w:lineRule="auto"/>
        <w:jc w:val="center"/>
        <w:rPr>
          <w:lang w:val="en-GB"/>
        </w:rPr>
      </w:pPr>
      <w:r>
        <w:rPr>
          <w:b/>
          <w:bCs/>
          <w:lang w:val="en-GB"/>
        </w:rPr>
        <w:t>QUESTION 5: METHODS OF PHILOSOPHY OF RELIGION (READ TO BE IN A SAFER SIDE)</w:t>
      </w:r>
    </w:p>
    <w:p w14:paraId="101E7BC3" w14:textId="17A77272" w:rsidR="002C4B92" w:rsidRPr="002C4B92" w:rsidRDefault="002C4B92" w:rsidP="002C4B92">
      <w:pPr>
        <w:spacing w:after="0" w:line="240" w:lineRule="auto"/>
        <w:jc w:val="both"/>
        <w:rPr>
          <w:lang w:val="en-GB"/>
        </w:rPr>
      </w:pPr>
      <w:r w:rsidRPr="002C4B92">
        <w:rPr>
          <w:lang w:val="en-GB"/>
        </w:rPr>
        <w:t>P</w:t>
      </w:r>
      <w:r w:rsidRPr="002C4B92">
        <w:rPr>
          <w:lang w:val="en-GB"/>
        </w:rPr>
        <w:t>hilosophy of religion is considered a science because it is part of philosophy, which is itself a speculative and practical science.</w:t>
      </w:r>
      <w:r>
        <w:rPr>
          <w:lang w:val="en-GB"/>
        </w:rPr>
        <w:t xml:space="preserve"> </w:t>
      </w:r>
      <w:r w:rsidRPr="002C4B92">
        <w:rPr>
          <w:lang w:val="en-GB"/>
        </w:rPr>
        <w:t>I</w:t>
      </w:r>
      <w:r w:rsidRPr="002C4B92">
        <w:rPr>
          <w:lang w:val="en-GB"/>
        </w:rPr>
        <w:t xml:space="preserve">t uses the </w:t>
      </w:r>
      <w:r w:rsidRPr="002C4B92">
        <w:rPr>
          <w:i/>
          <w:iCs/>
          <w:lang w:val="en-GB"/>
        </w:rPr>
        <w:t xml:space="preserve">scientific </w:t>
      </w:r>
      <w:r w:rsidRPr="002C4B92">
        <w:rPr>
          <w:i/>
          <w:iCs/>
          <w:lang w:val="en-GB"/>
        </w:rPr>
        <w:t>methods</w:t>
      </w:r>
      <w:r>
        <w:rPr>
          <w:lang w:val="en-GB"/>
        </w:rPr>
        <w:t xml:space="preserve">, but it does not solely depend on it because </w:t>
      </w:r>
      <w:r w:rsidRPr="002C4B92">
        <w:rPr>
          <w:lang w:val="en-GB"/>
        </w:rPr>
        <w:t>not all religious claims can be scrutinized scientifically</w:t>
      </w:r>
      <w:r>
        <w:rPr>
          <w:lang w:val="en-GB"/>
        </w:rPr>
        <w:t xml:space="preserve">. </w:t>
      </w:r>
      <w:r w:rsidRPr="002C4B92">
        <w:rPr>
          <w:lang w:val="en-GB"/>
        </w:rPr>
        <w:t xml:space="preserve">It uses </w:t>
      </w:r>
      <w:r>
        <w:rPr>
          <w:lang w:val="en-GB"/>
        </w:rPr>
        <w:t xml:space="preserve">also </w:t>
      </w:r>
      <w:r w:rsidRPr="002C4B92">
        <w:rPr>
          <w:lang w:val="en-GB"/>
        </w:rPr>
        <w:t xml:space="preserve">the </w:t>
      </w:r>
      <w:r>
        <w:rPr>
          <w:i/>
          <w:iCs/>
          <w:lang w:val="en-GB"/>
        </w:rPr>
        <w:t>empirical</w:t>
      </w:r>
      <w:r w:rsidRPr="002C4B92">
        <w:rPr>
          <w:i/>
          <w:iCs/>
          <w:lang w:val="en-GB"/>
        </w:rPr>
        <w:t xml:space="preserve"> methods</w:t>
      </w:r>
      <w:r w:rsidRPr="002C4B92">
        <w:rPr>
          <w:lang w:val="en-GB"/>
        </w:rPr>
        <w:t>. Human experiences such as worship, belief in a supreme being, and religious practices are observable, making empirical investigation partially applicable.</w:t>
      </w:r>
    </w:p>
    <w:p w14:paraId="7C7E9877" w14:textId="77777777" w:rsidR="002C4B92" w:rsidRPr="002C4B92" w:rsidRDefault="002C4B92" w:rsidP="002C4B92">
      <w:pPr>
        <w:spacing w:after="0" w:line="240" w:lineRule="auto"/>
        <w:jc w:val="both"/>
        <w:rPr>
          <w:lang w:val="en-GB"/>
        </w:rPr>
      </w:pPr>
      <w:r w:rsidRPr="002C4B92">
        <w:rPr>
          <w:lang w:val="en-GB"/>
        </w:rPr>
        <w:t>Primarily, the philosophy of religion uses the intellectual (rational) method, employing reasoning to explore issues like the nature and existence of God, the meaning of life, and the problem of evil. However, it does not aim to prove or disprove religious beliefs but rather to evaluate their rational justification.</w:t>
      </w:r>
    </w:p>
    <w:p w14:paraId="1FAC0904" w14:textId="20A9AF6B" w:rsidR="002C4B92" w:rsidRPr="002C4B92" w:rsidRDefault="002C4B92" w:rsidP="002C4B92">
      <w:pPr>
        <w:spacing w:after="0" w:line="240" w:lineRule="auto"/>
        <w:jc w:val="both"/>
        <w:rPr>
          <w:lang w:val="en-GB"/>
        </w:rPr>
      </w:pPr>
      <w:r w:rsidRPr="002C4B92">
        <w:rPr>
          <w:lang w:val="en-GB"/>
        </w:rPr>
        <w:t>The limitations of reason in religious matters often lead to fideism</w:t>
      </w:r>
      <w:r>
        <w:rPr>
          <w:lang w:val="en-GB"/>
        </w:rPr>
        <w:t xml:space="preserve">, </w:t>
      </w:r>
      <w:r w:rsidRPr="002C4B92">
        <w:rPr>
          <w:lang w:val="en-GB"/>
        </w:rPr>
        <w:t>the belief that reason is inadequate for understanding religious truths, and that faith is the only path. Two forms of fideism are mentioned: one sees religion as absurd through the lens of reason; the other believes reason is irrelevant to religious practice.</w:t>
      </w:r>
    </w:p>
    <w:p w14:paraId="25E294A1" w14:textId="77777777" w:rsidR="002C4B92" w:rsidRPr="002C4B92" w:rsidRDefault="002C4B92" w:rsidP="002C4B92">
      <w:pPr>
        <w:spacing w:after="0" w:line="240" w:lineRule="auto"/>
        <w:jc w:val="both"/>
        <w:rPr>
          <w:lang w:val="en-GB"/>
        </w:rPr>
      </w:pPr>
      <w:r w:rsidRPr="002C4B92">
        <w:rPr>
          <w:lang w:val="en-GB"/>
        </w:rPr>
        <w:t>The phenomenological method is also used, examining religious phenomena like miracles and apparitions to determine their authenticity.</w:t>
      </w:r>
    </w:p>
    <w:p w14:paraId="006CA47B" w14:textId="77777777" w:rsidR="002C4B92" w:rsidRPr="002C4B92" w:rsidRDefault="002C4B92" w:rsidP="002C4B92">
      <w:pPr>
        <w:spacing w:after="0" w:line="240" w:lineRule="auto"/>
        <w:jc w:val="both"/>
        <w:rPr>
          <w:lang w:val="en-GB"/>
        </w:rPr>
      </w:pPr>
      <w:r w:rsidRPr="002C4B92">
        <w:rPr>
          <w:lang w:val="en-GB"/>
        </w:rPr>
        <w:t>Ultimately, while rational methods provide some insight, they are not sufficient. Faith and revelation remain essential, especially when reason reaches its limits. This aligns with Wittgenstein's view that where reason fails, silence—or faith—takes over, not as ignorance but as reverence for the mystery of God.</w:t>
      </w:r>
    </w:p>
    <w:p w14:paraId="05380A0F" w14:textId="77777777" w:rsidR="002C4B92" w:rsidRPr="00820751" w:rsidRDefault="002C4B92" w:rsidP="00820751">
      <w:pPr>
        <w:spacing w:after="0" w:line="240" w:lineRule="auto"/>
        <w:jc w:val="both"/>
        <w:rPr>
          <w:lang w:val="en-GB"/>
        </w:rPr>
      </w:pPr>
    </w:p>
    <w:p w14:paraId="0FEFFC4D" w14:textId="28BB6647" w:rsidR="00820751" w:rsidRPr="002C4B92" w:rsidRDefault="00820751" w:rsidP="008C0018">
      <w:pPr>
        <w:spacing w:after="0" w:line="240" w:lineRule="auto"/>
        <w:jc w:val="both"/>
        <w:rPr>
          <w:b/>
          <w:lang w:val="en-GB"/>
        </w:rPr>
      </w:pPr>
      <w:r w:rsidRPr="00820751">
        <w:rPr>
          <w:b/>
          <w:lang w:val="en-GB"/>
        </w:rPr>
        <w:tab/>
      </w:r>
      <w:r w:rsidRPr="00820751">
        <w:rPr>
          <w:b/>
          <w:lang w:val="en-GB"/>
        </w:rPr>
        <w:tab/>
      </w:r>
      <w:r w:rsidRPr="00820751">
        <w:rPr>
          <w:b/>
          <w:lang w:val="en-GB"/>
        </w:rPr>
        <w:tab/>
      </w:r>
    </w:p>
    <w:p w14:paraId="7B9353D8" w14:textId="2F8878B0" w:rsidR="000259E2" w:rsidRPr="000259E2" w:rsidRDefault="000259E2" w:rsidP="000259E2">
      <w:pPr>
        <w:spacing w:after="0" w:line="240" w:lineRule="auto"/>
        <w:jc w:val="center"/>
        <w:rPr>
          <w:b/>
          <w:bCs/>
        </w:rPr>
      </w:pPr>
      <w:r w:rsidRPr="000259E2">
        <w:rPr>
          <w:b/>
          <w:bCs/>
        </w:rPr>
        <w:t xml:space="preserve">QUESTION </w:t>
      </w:r>
      <w:r w:rsidR="002C4B92">
        <w:rPr>
          <w:b/>
          <w:bCs/>
        </w:rPr>
        <w:t>6</w:t>
      </w:r>
      <w:r w:rsidRPr="000259E2">
        <w:rPr>
          <w:b/>
          <w:bCs/>
        </w:rPr>
        <w:t>: ST. ANSELM’S PROOF FOR THE EXISTENCE OF GOD AND HIS CRITIQUES</w:t>
      </w:r>
      <w:r w:rsidR="00AE4660">
        <w:rPr>
          <w:b/>
          <w:bCs/>
        </w:rPr>
        <w:t xml:space="preserve"> (NOT IN THE AOC)</w:t>
      </w:r>
    </w:p>
    <w:p w14:paraId="5E047C4E" w14:textId="65BC07B2" w:rsidR="000259E2" w:rsidRDefault="000259E2" w:rsidP="000259E2">
      <w:pPr>
        <w:numPr>
          <w:ilvl w:val="0"/>
          <w:numId w:val="12"/>
        </w:numPr>
        <w:spacing w:after="0" w:line="240" w:lineRule="auto"/>
        <w:jc w:val="both"/>
      </w:pPr>
      <w:r>
        <w:t>introduction</w:t>
      </w:r>
    </w:p>
    <w:p w14:paraId="0510849C" w14:textId="16232394" w:rsidR="000259E2" w:rsidRPr="000259E2" w:rsidRDefault="000259E2" w:rsidP="000259E2">
      <w:pPr>
        <w:spacing w:after="0" w:line="240" w:lineRule="auto"/>
        <w:jc w:val="both"/>
      </w:pPr>
      <w:r>
        <w:t>the ontological Argument if formulated by St. Anslem. It is important not only as a proof for existence but also because it dealt on the philosophical problem whether existence is a property and whether necessary existence is intelligible. It also has religious significances because it concludes on the necessary properties of God; omnipotence, omniscience, omnipresent and others</w:t>
      </w:r>
    </w:p>
    <w:p w14:paraId="5C91B54E" w14:textId="017A707F" w:rsidR="000259E2" w:rsidRDefault="000259E2" w:rsidP="000259E2">
      <w:pPr>
        <w:spacing w:after="0" w:line="240" w:lineRule="auto"/>
        <w:jc w:val="both"/>
      </w:pPr>
      <w:r>
        <w:t xml:space="preserve">2.0 St. Anselm’s presentation </w:t>
      </w:r>
    </w:p>
    <w:p w14:paraId="6D219978" w14:textId="097EB27A" w:rsidR="000259E2" w:rsidRDefault="000259E2" w:rsidP="000259E2">
      <w:pPr>
        <w:spacing w:after="0" w:line="240" w:lineRule="auto"/>
        <w:jc w:val="both"/>
      </w:pPr>
      <w:r>
        <w:lastRenderedPageBreak/>
        <w:t xml:space="preserve">St. Anselm’s ontological argument is centered on the concept of God as "a being than which nothing greater can be conceived." He begins by asserting that even the fool who denies God’s existence understands this definition when he hears it, meaning the idea of God exists in his understanding. However, Anselm distinguishes between existing in the understanding and existing in reality. For example, a painter may conceive of a work in his mind before bringing it into existence, but the actualized painting is greater than the mere idea of it.  </w:t>
      </w:r>
    </w:p>
    <w:p w14:paraId="31BFE28C" w14:textId="6AAABF49" w:rsidR="000259E2" w:rsidRDefault="000259E2" w:rsidP="000259E2">
      <w:pPr>
        <w:spacing w:after="0" w:line="240" w:lineRule="auto"/>
        <w:jc w:val="both"/>
      </w:pPr>
      <w:r>
        <w:t xml:space="preserve">Anselm argues that if God exists only in the understanding, then a greater being, one that also exists in reality, can be conceived, which contradicts the definition of God as the greatest conceivable being. Therefore, God must exist both in the understanding and in reality.  </w:t>
      </w:r>
    </w:p>
    <w:p w14:paraId="507DDC74" w14:textId="77777777" w:rsidR="000259E2" w:rsidRDefault="000259E2" w:rsidP="000259E2">
      <w:pPr>
        <w:spacing w:after="0" w:line="240" w:lineRule="auto"/>
        <w:jc w:val="both"/>
      </w:pPr>
      <w:r>
        <w:t xml:space="preserve">Furthermore, Anselm claims that God’s existence is necessary and cannot be conceived not to exist. A being that cannot be conceived not to exist is greater than one that can be so conceived. Thus, God, as the greatest conceivable being, must possess necessary existence, meaning His nonexistence is logically impossible.  </w:t>
      </w:r>
    </w:p>
    <w:p w14:paraId="077F28F5" w14:textId="77777777" w:rsidR="000259E2" w:rsidRDefault="000259E2" w:rsidP="000259E2">
      <w:pPr>
        <w:spacing w:after="0" w:line="240" w:lineRule="auto"/>
        <w:jc w:val="both"/>
      </w:pPr>
    </w:p>
    <w:p w14:paraId="35A62E24" w14:textId="7E83A8B3" w:rsidR="000259E2" w:rsidRDefault="000259E2" w:rsidP="000259E2">
      <w:pPr>
        <w:spacing w:after="0" w:line="240" w:lineRule="auto"/>
        <w:jc w:val="both"/>
      </w:pPr>
      <w:r>
        <w:t xml:space="preserve">B. David Hume’s Criticisms  </w:t>
      </w:r>
    </w:p>
    <w:p w14:paraId="443E9208" w14:textId="6D010EDE" w:rsidR="000259E2" w:rsidRDefault="000259E2" w:rsidP="000259E2">
      <w:pPr>
        <w:spacing w:after="0" w:line="240" w:lineRule="auto"/>
        <w:jc w:val="both"/>
      </w:pPr>
      <w:r>
        <w:t xml:space="preserve">Hume’s criticisms target theistic arguments broadly, including the ontological and cosmological proofs. He asserts that existence cannot be demonstrated a priori, as whatever we conceive as existent, we can also conceive as nonexistent. For Hume, necessity is a characteristic of propositions, not beings, and to speak of a "necessary being" is a category mistake </w:t>
      </w:r>
      <w:r w:rsidR="00645A53">
        <w:t>just like saying</w:t>
      </w:r>
      <w:r>
        <w:t xml:space="preserve"> sheep "contradictory</w:t>
      </w:r>
      <w:r w:rsidR="00645A53">
        <w:t xml:space="preserve"> sheep</w:t>
      </w:r>
      <w:r>
        <w:t xml:space="preserve">."  </w:t>
      </w:r>
    </w:p>
    <w:p w14:paraId="5065540E" w14:textId="77777777" w:rsidR="00AD359A" w:rsidRDefault="000259E2" w:rsidP="000259E2">
      <w:pPr>
        <w:spacing w:after="0" w:line="240" w:lineRule="auto"/>
        <w:jc w:val="both"/>
      </w:pPr>
      <w:r>
        <w:t xml:space="preserve">On causality, Hume argues that the concept of cause applies only to events within the </w:t>
      </w:r>
      <w:proofErr w:type="spellStart"/>
      <w:r>
        <w:t>spatio</w:t>
      </w:r>
      <w:proofErr w:type="spellEnd"/>
      <w:r>
        <w:t xml:space="preserve">-temporal world of experience. To posit a non-natural cause for nature as a whole is to misuse the term, as we cannot examine the universe inductively (there being only one universe). </w:t>
      </w:r>
    </w:p>
    <w:p w14:paraId="384D0233" w14:textId="3E073B52" w:rsidR="000259E2" w:rsidRDefault="000259E2" w:rsidP="000259E2">
      <w:pPr>
        <w:spacing w:after="0" w:line="240" w:lineRule="auto"/>
        <w:jc w:val="both"/>
      </w:pPr>
      <w:r>
        <w:t xml:space="preserve">Against the ontological argument, Hume states that existence is not a distinct idea but is identical to the idea of the object itself. Thus, the idea of God does not entail His existence.  </w:t>
      </w:r>
    </w:p>
    <w:p w14:paraId="088A8753" w14:textId="6600BF31" w:rsidR="000259E2" w:rsidRDefault="000259E2" w:rsidP="000259E2">
      <w:pPr>
        <w:spacing w:after="0" w:line="240" w:lineRule="auto"/>
        <w:jc w:val="both"/>
      </w:pPr>
      <w:r>
        <w:t xml:space="preserve">Regarding the argument from </w:t>
      </w:r>
      <w:r w:rsidR="00AD359A">
        <w:t>marvels of creation</w:t>
      </w:r>
      <w:r>
        <w:t>, Hume contends that the world’s origin cannot be inferred from experience, as we lack observations of world-making. The world resembles organic growth</w:t>
      </w:r>
      <w:r w:rsidR="00436A47">
        <w:t xml:space="preserve"> (man and woman)</w:t>
      </w:r>
      <w:r>
        <w:t xml:space="preserve"> as much as a machine, making divine design an unverified hypothesis. Even if a creator exists, we can know nothing beyond </w:t>
      </w:r>
      <w:r w:rsidR="0078434E">
        <w:t>that he created the world not that he exists</w:t>
      </w:r>
      <w:r>
        <w:t>, rendering God</w:t>
      </w:r>
      <w:r w:rsidR="0078434E">
        <w:t>’s existence</w:t>
      </w:r>
      <w:r>
        <w:t xml:space="preserve"> an "empty hypothesis."  </w:t>
      </w:r>
    </w:p>
    <w:p w14:paraId="4DF95A0A" w14:textId="172FCBB9" w:rsidR="000259E2" w:rsidRDefault="000259E2" w:rsidP="000259E2">
      <w:pPr>
        <w:spacing w:after="0" w:line="240" w:lineRule="auto"/>
        <w:jc w:val="both"/>
      </w:pPr>
    </w:p>
    <w:p w14:paraId="72000374" w14:textId="1F338987" w:rsidR="000259E2" w:rsidRDefault="000259E2" w:rsidP="000259E2">
      <w:pPr>
        <w:spacing w:after="0" w:line="240" w:lineRule="auto"/>
        <w:jc w:val="both"/>
      </w:pPr>
      <w:r>
        <w:t xml:space="preserve">C. Immanuel Kant’s Criticisms  </w:t>
      </w:r>
    </w:p>
    <w:p w14:paraId="352EA1A7" w14:textId="4CC52E07" w:rsidR="000259E2" w:rsidRDefault="000259E2" w:rsidP="000259E2">
      <w:pPr>
        <w:spacing w:after="0" w:line="240" w:lineRule="auto"/>
        <w:jc w:val="both"/>
      </w:pPr>
      <w:r>
        <w:t xml:space="preserve">Kant examines three theistic proofs: the ontological, cosmological, and </w:t>
      </w:r>
      <w:proofErr w:type="spellStart"/>
      <w:r>
        <w:t>physicotheological</w:t>
      </w:r>
      <w:proofErr w:type="spellEnd"/>
      <w:r>
        <w:t xml:space="preserve"> (design) arguments. He first critiques the ontological argument, which deduces God’s existence from the concept of a "most real being" (</w:t>
      </w:r>
      <w:proofErr w:type="spellStart"/>
      <w:r>
        <w:t>ens</w:t>
      </w:r>
      <w:proofErr w:type="spellEnd"/>
      <w:r>
        <w:t xml:space="preserve"> </w:t>
      </w:r>
      <w:proofErr w:type="spellStart"/>
      <w:r>
        <w:t>realissimus</w:t>
      </w:r>
      <w:proofErr w:type="spellEnd"/>
      <w:r>
        <w:t>). Kant rejects this, asserting that existence is not a predicate or perfection that adds to a thing’s concept</w:t>
      </w:r>
      <w:r w:rsidR="00436A47">
        <w:t>, because being is not something found in something as content</w:t>
      </w:r>
      <w:r>
        <w:t>. His famous example of 100</w:t>
      </w:r>
      <w:r w:rsidR="0099465A">
        <w:t xml:space="preserve"> dollars</w:t>
      </w:r>
      <w:r>
        <w:t xml:space="preserve"> illustrates that existence does not enhance the concept’s content; it merely posits the object. Thus, the ontological argument fails by conflating conceptual necessity with real existence</w:t>
      </w:r>
      <w:r w:rsidR="0099465A">
        <w:t>, because just as thinking of 100 dollars does not make it to exist, thinking of God does not make him to exist.</w:t>
      </w:r>
    </w:p>
    <w:p w14:paraId="63A7C0E4" w14:textId="6214B40E" w:rsidR="000259E2" w:rsidRDefault="000259E2" w:rsidP="000259E2">
      <w:pPr>
        <w:spacing w:after="0" w:line="240" w:lineRule="auto"/>
        <w:jc w:val="both"/>
      </w:pPr>
      <w:r>
        <w:t>Next, Kant critiques the cosmological argument, which infers a necessary being from contingent existence. He dismantles its second step, where it equates a necessary being with the "most real being," calling this a covert reintroduction of the ontological argument. Kant also challenges the leap from contingent to necessary existence, noting that causality applies only within experience, not beyond it.</w:t>
      </w:r>
      <w:r w:rsidR="00F21B8A">
        <w:t xml:space="preserve"> We are not sure that causality works beyond what we experience the same way it works as we experience it.</w:t>
      </w:r>
      <w:r>
        <w:t xml:space="preserve"> The argument’s infinite regress and reliance on unverifiable first causes render it invalid.  </w:t>
      </w:r>
    </w:p>
    <w:p w14:paraId="098AE8F6" w14:textId="77777777" w:rsidR="00F21B8A" w:rsidRDefault="00F21B8A" w:rsidP="000259E2">
      <w:pPr>
        <w:spacing w:after="0" w:line="240" w:lineRule="auto"/>
        <w:jc w:val="both"/>
      </w:pPr>
    </w:p>
    <w:p w14:paraId="39FF5579" w14:textId="58B36649" w:rsidR="000259E2" w:rsidRDefault="000259E2" w:rsidP="000259E2">
      <w:pPr>
        <w:spacing w:after="0" w:line="240" w:lineRule="auto"/>
        <w:jc w:val="both"/>
      </w:pPr>
      <w:r>
        <w:t xml:space="preserve">Finally, Kant rejects the </w:t>
      </w:r>
      <w:proofErr w:type="spellStart"/>
      <w:r>
        <w:t>physicotheological</w:t>
      </w:r>
      <w:proofErr w:type="spellEnd"/>
      <w:r>
        <w:t xml:space="preserve"> argument (design), stating that purpose in nature reflects subjective judgment, not objective proof of a designer</w:t>
      </w:r>
      <w:r w:rsidR="00F21B8A">
        <w:t xml:space="preserve">. That </w:t>
      </w:r>
      <w:proofErr w:type="gramStart"/>
      <w:r w:rsidR="00F21B8A">
        <w:t>is</w:t>
      </w:r>
      <w:proofErr w:type="gramEnd"/>
      <w:r w:rsidR="00F21B8A">
        <w:t xml:space="preserve"> we assume that it is designed</w:t>
      </w:r>
      <w:r>
        <w:t xml:space="preserve">. At best, it </w:t>
      </w:r>
      <w:r>
        <w:lastRenderedPageBreak/>
        <w:t>suggests a world architect constrained by materials, not an omnipotent creator. Moreover, the argument borrows from the flawed cosmological and ontological proofs, undermining its independence. Kant concludes that none of these arguments can establish God’s existence speculatively, though he allows for moral grounds to postulate God.</w:t>
      </w:r>
    </w:p>
    <w:p w14:paraId="60C168C2" w14:textId="77777777" w:rsidR="002A7AF1" w:rsidRDefault="002A7AF1" w:rsidP="00A7250A">
      <w:pPr>
        <w:spacing w:after="0" w:line="240" w:lineRule="auto"/>
        <w:jc w:val="both"/>
      </w:pPr>
    </w:p>
    <w:sectPr w:rsidR="002A7AF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73998" w14:textId="77777777" w:rsidR="00666861" w:rsidRDefault="00666861" w:rsidP="00AE4660">
      <w:pPr>
        <w:spacing w:after="0" w:line="240" w:lineRule="auto"/>
      </w:pPr>
      <w:r>
        <w:separator/>
      </w:r>
    </w:p>
  </w:endnote>
  <w:endnote w:type="continuationSeparator" w:id="0">
    <w:p w14:paraId="0232F3F7" w14:textId="77777777" w:rsidR="00666861" w:rsidRDefault="00666861" w:rsidP="00AE4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88DD" w14:textId="77777777" w:rsidR="00AE4660" w:rsidRDefault="00AE46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7A49D" w14:textId="77777777" w:rsidR="00AE4660" w:rsidRDefault="00AE46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FF25" w14:textId="77777777" w:rsidR="00AE4660" w:rsidRDefault="00AE46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879F9" w14:textId="77777777" w:rsidR="00666861" w:rsidRDefault="00666861" w:rsidP="00AE4660">
      <w:pPr>
        <w:spacing w:after="0" w:line="240" w:lineRule="auto"/>
      </w:pPr>
      <w:r>
        <w:separator/>
      </w:r>
    </w:p>
  </w:footnote>
  <w:footnote w:type="continuationSeparator" w:id="0">
    <w:p w14:paraId="07FDF48D" w14:textId="77777777" w:rsidR="00666861" w:rsidRDefault="00666861" w:rsidP="00AE4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26AB" w14:textId="19EA2047" w:rsidR="00AE4660" w:rsidRDefault="00AE4660">
    <w:pPr>
      <w:pStyle w:val="Header"/>
    </w:pPr>
    <w:r>
      <w:rPr>
        <w:noProof/>
      </w:rPr>
      <w:pict w14:anchorId="07D538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395016" o:spid="_x0000_s1030" type="#_x0000_t136" style="position:absolute;margin-left:0;margin-top:0;width:377.05pt;height:282.75pt;rotation:315;z-index:-2;mso-position-horizontal:center;mso-position-horizontal-relative:margin;mso-position-vertical:center;mso-position-vertical-relative:margin" o:allowincell="f" fillcolor="silver" stroked="f">
          <v:fill opacity=".5"/>
          <v:textpath style="font-family:&quot;Calibri&quot;;font-size:1pt" string="XANI"/>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00C3" w14:textId="617CDA1E" w:rsidR="00AE4660" w:rsidRDefault="00AE4660">
    <w:pPr>
      <w:pStyle w:val="Header"/>
    </w:pPr>
    <w:r>
      <w:rPr>
        <w:noProof/>
      </w:rPr>
      <w:pict w14:anchorId="28ABCA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395017" o:spid="_x0000_s1031" type="#_x0000_t136" style="position:absolute;margin-left:0;margin-top:0;width:377.05pt;height:282.75pt;rotation:315;z-index:-1;mso-position-horizontal:center;mso-position-horizontal-relative:margin;mso-position-vertical:center;mso-position-vertical-relative:margin" o:allowincell="f" fillcolor="silver" stroked="f">
          <v:fill opacity=".5"/>
          <v:textpath style="font-family:&quot;Calibri&quot;;font-size:1pt" string="XANI"/>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DE95" w14:textId="2CCA1DC0" w:rsidR="00AE4660" w:rsidRDefault="00AE4660">
    <w:pPr>
      <w:pStyle w:val="Header"/>
    </w:pPr>
    <w:r>
      <w:rPr>
        <w:noProof/>
      </w:rPr>
      <w:pict w14:anchorId="4B12D6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395015" o:spid="_x0000_s1029" type="#_x0000_t136" style="position:absolute;margin-left:0;margin-top:0;width:377.05pt;height:282.75pt;rotation:315;z-index:-3;mso-position-horizontal:center;mso-position-horizontal-relative:margin;mso-position-vertical:center;mso-position-vertical-relative:margin" o:allowincell="f" fillcolor="silver" stroked="f">
          <v:fill opacity=".5"/>
          <v:textpath style="font-family:&quot;Calibri&quot;;font-size:1pt" string="XANI"/>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E1625735"/>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15:restartNumberingAfterBreak="0">
    <w:nsid w:val="0A8C3D19"/>
    <w:multiLevelType w:val="hybridMultilevel"/>
    <w:tmpl w:val="0D20DDE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E518E9"/>
    <w:multiLevelType w:val="hybridMultilevel"/>
    <w:tmpl w:val="EFD1231C"/>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15:restartNumberingAfterBreak="0">
    <w:nsid w:val="1F12319D"/>
    <w:multiLevelType w:val="hybridMultilevel"/>
    <w:tmpl w:val="B73893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7D83CD1"/>
    <w:multiLevelType w:val="hybridMultilevel"/>
    <w:tmpl w:val="8B24892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CA03697"/>
    <w:multiLevelType w:val="multilevel"/>
    <w:tmpl w:val="E7E4B9B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60D044E0"/>
    <w:multiLevelType w:val="hybridMultilevel"/>
    <w:tmpl w:val="D72EBE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9634F2"/>
    <w:multiLevelType w:val="hybridMultilevel"/>
    <w:tmpl w:val="4A18D7B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5080162"/>
    <w:multiLevelType w:val="hybridMultilevel"/>
    <w:tmpl w:val="A32C82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9F3DA2"/>
    <w:multiLevelType w:val="multilevel"/>
    <w:tmpl w:val="3B8CE6C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506790910">
    <w:abstractNumId w:val="2"/>
  </w:num>
  <w:num w:numId="2" w16cid:durableId="498734044">
    <w:abstractNumId w:val="2"/>
  </w:num>
  <w:num w:numId="3" w16cid:durableId="278755658">
    <w:abstractNumId w:val="0"/>
  </w:num>
  <w:num w:numId="4" w16cid:durableId="1482114454">
    <w:abstractNumId w:val="0"/>
  </w:num>
  <w:num w:numId="5" w16cid:durableId="638149845">
    <w:abstractNumId w:val="1"/>
  </w:num>
  <w:num w:numId="6" w16cid:durableId="956378403">
    <w:abstractNumId w:val="8"/>
  </w:num>
  <w:num w:numId="7" w16cid:durableId="1613004783">
    <w:abstractNumId w:val="5"/>
  </w:num>
  <w:num w:numId="8" w16cid:durableId="2070684853">
    <w:abstractNumId w:val="6"/>
  </w:num>
  <w:num w:numId="9" w16cid:durableId="1886863873">
    <w:abstractNumId w:val="3"/>
  </w:num>
  <w:num w:numId="10" w16cid:durableId="926497736">
    <w:abstractNumId w:val="7"/>
  </w:num>
  <w:num w:numId="11" w16cid:durableId="1184246998">
    <w:abstractNumId w:val="4"/>
  </w:num>
  <w:num w:numId="12" w16cid:durableId="8750432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oNotTrackMoves/>
  <w:defaultTabStop w:val="720"/>
  <w:doNotShadeFormData/>
  <w:characterSpacingControl w:val="doNotCompress"/>
  <w:doNotValidateAgainstSchema/>
  <w:doNotDemarcateInvalidXml/>
  <w:hdrShapeDefaults>
    <o:shapedefaults v:ext="edit" spidmax="2050">
      <o:colormru v:ext="edit" colors="#d7c767,#ded182"/>
    </o:shapedefaults>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391"/>
    <w:rsid w:val="000259E2"/>
    <w:rsid w:val="000A2290"/>
    <w:rsid w:val="001A3EE9"/>
    <w:rsid w:val="001C1F84"/>
    <w:rsid w:val="002A272B"/>
    <w:rsid w:val="002A7AF1"/>
    <w:rsid w:val="002C4B92"/>
    <w:rsid w:val="00361747"/>
    <w:rsid w:val="003E14AB"/>
    <w:rsid w:val="00426391"/>
    <w:rsid w:val="00436A47"/>
    <w:rsid w:val="00436EDA"/>
    <w:rsid w:val="00461A69"/>
    <w:rsid w:val="004D78E2"/>
    <w:rsid w:val="00534E94"/>
    <w:rsid w:val="00570DDF"/>
    <w:rsid w:val="005821AD"/>
    <w:rsid w:val="00645A53"/>
    <w:rsid w:val="00652E15"/>
    <w:rsid w:val="00666861"/>
    <w:rsid w:val="00721471"/>
    <w:rsid w:val="00743B71"/>
    <w:rsid w:val="00770169"/>
    <w:rsid w:val="0078434E"/>
    <w:rsid w:val="00820751"/>
    <w:rsid w:val="00841E49"/>
    <w:rsid w:val="008A2662"/>
    <w:rsid w:val="008C0018"/>
    <w:rsid w:val="00937D85"/>
    <w:rsid w:val="0099465A"/>
    <w:rsid w:val="009977AE"/>
    <w:rsid w:val="00A33395"/>
    <w:rsid w:val="00A669D5"/>
    <w:rsid w:val="00A7250A"/>
    <w:rsid w:val="00AC111D"/>
    <w:rsid w:val="00AD359A"/>
    <w:rsid w:val="00AE4660"/>
    <w:rsid w:val="00B05FD1"/>
    <w:rsid w:val="00B4724F"/>
    <w:rsid w:val="00B47E2C"/>
    <w:rsid w:val="00B716DF"/>
    <w:rsid w:val="00B821A9"/>
    <w:rsid w:val="00B915F4"/>
    <w:rsid w:val="00BA14B7"/>
    <w:rsid w:val="00BF0ED1"/>
    <w:rsid w:val="00C26494"/>
    <w:rsid w:val="00C27281"/>
    <w:rsid w:val="00CD6516"/>
    <w:rsid w:val="00D3152B"/>
    <w:rsid w:val="00D35FE0"/>
    <w:rsid w:val="00DA7AF6"/>
    <w:rsid w:val="00DC6B16"/>
    <w:rsid w:val="00E918D9"/>
    <w:rsid w:val="00F21B8A"/>
    <w:rsid w:val="00F52C12"/>
    <w:rsid w:val="00F57640"/>
    <w:rsid w:val="00FE6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d7c767,#ded182"/>
    </o:shapedefaults>
    <o:shapelayout v:ext="edit">
      <o:idmap v:ext="edit" data="2"/>
    </o:shapelayout>
  </w:shapeDefaults>
  <w:decimalSymbol w:val="."/>
  <w:listSeparator w:val=","/>
  <w14:docId w14:val="15CE6596"/>
  <w15:docId w15:val="{2BD50386-CF78-4B4A-A915-AC6A738EA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461A69"/>
    <w:rPr>
      <w:rFonts w:ascii="Times New Roman" w:hAnsi="Times New Roman"/>
      <w:sz w:val="24"/>
      <w:szCs w:val="24"/>
    </w:rPr>
  </w:style>
  <w:style w:type="paragraph" w:styleId="Header">
    <w:name w:val="header"/>
    <w:basedOn w:val="Normal"/>
    <w:link w:val="HeaderChar"/>
    <w:uiPriority w:val="99"/>
    <w:unhideWhenUsed/>
    <w:rsid w:val="00AE4660"/>
    <w:pPr>
      <w:tabs>
        <w:tab w:val="center" w:pos="4513"/>
        <w:tab w:val="right" w:pos="9026"/>
      </w:tabs>
    </w:pPr>
  </w:style>
  <w:style w:type="character" w:customStyle="1" w:styleId="HeaderChar">
    <w:name w:val="Header Char"/>
    <w:link w:val="Header"/>
    <w:uiPriority w:val="99"/>
    <w:rsid w:val="00AE4660"/>
    <w:rPr>
      <w:sz w:val="22"/>
      <w:szCs w:val="22"/>
      <w:lang w:val="en-US" w:eastAsia="zh-CN"/>
    </w:rPr>
  </w:style>
  <w:style w:type="paragraph" w:styleId="Footer">
    <w:name w:val="footer"/>
    <w:basedOn w:val="Normal"/>
    <w:link w:val="FooterChar"/>
    <w:uiPriority w:val="99"/>
    <w:unhideWhenUsed/>
    <w:rsid w:val="00AE4660"/>
    <w:pPr>
      <w:tabs>
        <w:tab w:val="center" w:pos="4513"/>
        <w:tab w:val="right" w:pos="9026"/>
      </w:tabs>
    </w:pPr>
  </w:style>
  <w:style w:type="character" w:customStyle="1" w:styleId="FooterChar">
    <w:name w:val="Footer Char"/>
    <w:link w:val="Footer"/>
    <w:uiPriority w:val="99"/>
    <w:rsid w:val="00AE4660"/>
    <w:rPr>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776">
      <w:bodyDiv w:val="1"/>
      <w:marLeft w:val="0"/>
      <w:marRight w:val="0"/>
      <w:marTop w:val="0"/>
      <w:marBottom w:val="0"/>
      <w:divBdr>
        <w:top w:val="none" w:sz="0" w:space="0" w:color="auto"/>
        <w:left w:val="none" w:sz="0" w:space="0" w:color="auto"/>
        <w:bottom w:val="none" w:sz="0" w:space="0" w:color="auto"/>
        <w:right w:val="none" w:sz="0" w:space="0" w:color="auto"/>
      </w:divBdr>
    </w:div>
    <w:div w:id="28184383">
      <w:bodyDiv w:val="1"/>
      <w:marLeft w:val="0"/>
      <w:marRight w:val="0"/>
      <w:marTop w:val="0"/>
      <w:marBottom w:val="0"/>
      <w:divBdr>
        <w:top w:val="none" w:sz="0" w:space="0" w:color="auto"/>
        <w:left w:val="none" w:sz="0" w:space="0" w:color="auto"/>
        <w:bottom w:val="none" w:sz="0" w:space="0" w:color="auto"/>
        <w:right w:val="none" w:sz="0" w:space="0" w:color="auto"/>
      </w:divBdr>
    </w:div>
    <w:div w:id="66152821">
      <w:bodyDiv w:val="1"/>
      <w:marLeft w:val="0"/>
      <w:marRight w:val="0"/>
      <w:marTop w:val="0"/>
      <w:marBottom w:val="0"/>
      <w:divBdr>
        <w:top w:val="none" w:sz="0" w:space="0" w:color="auto"/>
        <w:left w:val="none" w:sz="0" w:space="0" w:color="auto"/>
        <w:bottom w:val="none" w:sz="0" w:space="0" w:color="auto"/>
        <w:right w:val="none" w:sz="0" w:space="0" w:color="auto"/>
      </w:divBdr>
    </w:div>
    <w:div w:id="138227412">
      <w:bodyDiv w:val="1"/>
      <w:marLeft w:val="0"/>
      <w:marRight w:val="0"/>
      <w:marTop w:val="0"/>
      <w:marBottom w:val="0"/>
      <w:divBdr>
        <w:top w:val="none" w:sz="0" w:space="0" w:color="auto"/>
        <w:left w:val="none" w:sz="0" w:space="0" w:color="auto"/>
        <w:bottom w:val="none" w:sz="0" w:space="0" w:color="auto"/>
        <w:right w:val="none" w:sz="0" w:space="0" w:color="auto"/>
      </w:divBdr>
    </w:div>
    <w:div w:id="189999132">
      <w:bodyDiv w:val="1"/>
      <w:marLeft w:val="0"/>
      <w:marRight w:val="0"/>
      <w:marTop w:val="0"/>
      <w:marBottom w:val="0"/>
      <w:divBdr>
        <w:top w:val="none" w:sz="0" w:space="0" w:color="auto"/>
        <w:left w:val="none" w:sz="0" w:space="0" w:color="auto"/>
        <w:bottom w:val="none" w:sz="0" w:space="0" w:color="auto"/>
        <w:right w:val="none" w:sz="0" w:space="0" w:color="auto"/>
      </w:divBdr>
    </w:div>
    <w:div w:id="191186419">
      <w:bodyDiv w:val="1"/>
      <w:marLeft w:val="0"/>
      <w:marRight w:val="0"/>
      <w:marTop w:val="0"/>
      <w:marBottom w:val="0"/>
      <w:divBdr>
        <w:top w:val="none" w:sz="0" w:space="0" w:color="auto"/>
        <w:left w:val="none" w:sz="0" w:space="0" w:color="auto"/>
        <w:bottom w:val="none" w:sz="0" w:space="0" w:color="auto"/>
        <w:right w:val="none" w:sz="0" w:space="0" w:color="auto"/>
      </w:divBdr>
    </w:div>
    <w:div w:id="205409759">
      <w:bodyDiv w:val="1"/>
      <w:marLeft w:val="0"/>
      <w:marRight w:val="0"/>
      <w:marTop w:val="0"/>
      <w:marBottom w:val="0"/>
      <w:divBdr>
        <w:top w:val="none" w:sz="0" w:space="0" w:color="auto"/>
        <w:left w:val="none" w:sz="0" w:space="0" w:color="auto"/>
        <w:bottom w:val="none" w:sz="0" w:space="0" w:color="auto"/>
        <w:right w:val="none" w:sz="0" w:space="0" w:color="auto"/>
      </w:divBdr>
    </w:div>
    <w:div w:id="216285843">
      <w:bodyDiv w:val="1"/>
      <w:marLeft w:val="0"/>
      <w:marRight w:val="0"/>
      <w:marTop w:val="0"/>
      <w:marBottom w:val="0"/>
      <w:divBdr>
        <w:top w:val="none" w:sz="0" w:space="0" w:color="auto"/>
        <w:left w:val="none" w:sz="0" w:space="0" w:color="auto"/>
        <w:bottom w:val="none" w:sz="0" w:space="0" w:color="auto"/>
        <w:right w:val="none" w:sz="0" w:space="0" w:color="auto"/>
      </w:divBdr>
    </w:div>
    <w:div w:id="271867165">
      <w:bodyDiv w:val="1"/>
      <w:marLeft w:val="0"/>
      <w:marRight w:val="0"/>
      <w:marTop w:val="0"/>
      <w:marBottom w:val="0"/>
      <w:divBdr>
        <w:top w:val="none" w:sz="0" w:space="0" w:color="auto"/>
        <w:left w:val="none" w:sz="0" w:space="0" w:color="auto"/>
        <w:bottom w:val="none" w:sz="0" w:space="0" w:color="auto"/>
        <w:right w:val="none" w:sz="0" w:space="0" w:color="auto"/>
      </w:divBdr>
    </w:div>
    <w:div w:id="472873261">
      <w:bodyDiv w:val="1"/>
      <w:marLeft w:val="0"/>
      <w:marRight w:val="0"/>
      <w:marTop w:val="0"/>
      <w:marBottom w:val="0"/>
      <w:divBdr>
        <w:top w:val="none" w:sz="0" w:space="0" w:color="auto"/>
        <w:left w:val="none" w:sz="0" w:space="0" w:color="auto"/>
        <w:bottom w:val="none" w:sz="0" w:space="0" w:color="auto"/>
        <w:right w:val="none" w:sz="0" w:space="0" w:color="auto"/>
      </w:divBdr>
    </w:div>
    <w:div w:id="485587867">
      <w:bodyDiv w:val="1"/>
      <w:marLeft w:val="0"/>
      <w:marRight w:val="0"/>
      <w:marTop w:val="0"/>
      <w:marBottom w:val="0"/>
      <w:divBdr>
        <w:top w:val="none" w:sz="0" w:space="0" w:color="auto"/>
        <w:left w:val="none" w:sz="0" w:space="0" w:color="auto"/>
        <w:bottom w:val="none" w:sz="0" w:space="0" w:color="auto"/>
        <w:right w:val="none" w:sz="0" w:space="0" w:color="auto"/>
      </w:divBdr>
    </w:div>
    <w:div w:id="517087345">
      <w:bodyDiv w:val="1"/>
      <w:marLeft w:val="0"/>
      <w:marRight w:val="0"/>
      <w:marTop w:val="0"/>
      <w:marBottom w:val="0"/>
      <w:divBdr>
        <w:top w:val="none" w:sz="0" w:space="0" w:color="auto"/>
        <w:left w:val="none" w:sz="0" w:space="0" w:color="auto"/>
        <w:bottom w:val="none" w:sz="0" w:space="0" w:color="auto"/>
        <w:right w:val="none" w:sz="0" w:space="0" w:color="auto"/>
      </w:divBdr>
    </w:div>
    <w:div w:id="615723380">
      <w:bodyDiv w:val="1"/>
      <w:marLeft w:val="0"/>
      <w:marRight w:val="0"/>
      <w:marTop w:val="0"/>
      <w:marBottom w:val="0"/>
      <w:divBdr>
        <w:top w:val="none" w:sz="0" w:space="0" w:color="auto"/>
        <w:left w:val="none" w:sz="0" w:space="0" w:color="auto"/>
        <w:bottom w:val="none" w:sz="0" w:space="0" w:color="auto"/>
        <w:right w:val="none" w:sz="0" w:space="0" w:color="auto"/>
      </w:divBdr>
    </w:div>
    <w:div w:id="801852598">
      <w:bodyDiv w:val="1"/>
      <w:marLeft w:val="0"/>
      <w:marRight w:val="0"/>
      <w:marTop w:val="0"/>
      <w:marBottom w:val="0"/>
      <w:divBdr>
        <w:top w:val="none" w:sz="0" w:space="0" w:color="auto"/>
        <w:left w:val="none" w:sz="0" w:space="0" w:color="auto"/>
        <w:bottom w:val="none" w:sz="0" w:space="0" w:color="auto"/>
        <w:right w:val="none" w:sz="0" w:space="0" w:color="auto"/>
      </w:divBdr>
    </w:div>
    <w:div w:id="861089008">
      <w:bodyDiv w:val="1"/>
      <w:marLeft w:val="0"/>
      <w:marRight w:val="0"/>
      <w:marTop w:val="0"/>
      <w:marBottom w:val="0"/>
      <w:divBdr>
        <w:top w:val="none" w:sz="0" w:space="0" w:color="auto"/>
        <w:left w:val="none" w:sz="0" w:space="0" w:color="auto"/>
        <w:bottom w:val="none" w:sz="0" w:space="0" w:color="auto"/>
        <w:right w:val="none" w:sz="0" w:space="0" w:color="auto"/>
      </w:divBdr>
    </w:div>
    <w:div w:id="912852893">
      <w:bodyDiv w:val="1"/>
      <w:marLeft w:val="0"/>
      <w:marRight w:val="0"/>
      <w:marTop w:val="0"/>
      <w:marBottom w:val="0"/>
      <w:divBdr>
        <w:top w:val="none" w:sz="0" w:space="0" w:color="auto"/>
        <w:left w:val="none" w:sz="0" w:space="0" w:color="auto"/>
        <w:bottom w:val="none" w:sz="0" w:space="0" w:color="auto"/>
        <w:right w:val="none" w:sz="0" w:space="0" w:color="auto"/>
      </w:divBdr>
    </w:div>
    <w:div w:id="1105416543">
      <w:bodyDiv w:val="1"/>
      <w:marLeft w:val="0"/>
      <w:marRight w:val="0"/>
      <w:marTop w:val="0"/>
      <w:marBottom w:val="0"/>
      <w:divBdr>
        <w:top w:val="none" w:sz="0" w:space="0" w:color="auto"/>
        <w:left w:val="none" w:sz="0" w:space="0" w:color="auto"/>
        <w:bottom w:val="none" w:sz="0" w:space="0" w:color="auto"/>
        <w:right w:val="none" w:sz="0" w:space="0" w:color="auto"/>
      </w:divBdr>
    </w:div>
    <w:div w:id="1126310829">
      <w:bodyDiv w:val="1"/>
      <w:marLeft w:val="0"/>
      <w:marRight w:val="0"/>
      <w:marTop w:val="0"/>
      <w:marBottom w:val="0"/>
      <w:divBdr>
        <w:top w:val="none" w:sz="0" w:space="0" w:color="auto"/>
        <w:left w:val="none" w:sz="0" w:space="0" w:color="auto"/>
        <w:bottom w:val="none" w:sz="0" w:space="0" w:color="auto"/>
        <w:right w:val="none" w:sz="0" w:space="0" w:color="auto"/>
      </w:divBdr>
    </w:div>
    <w:div w:id="1219170333">
      <w:bodyDiv w:val="1"/>
      <w:marLeft w:val="0"/>
      <w:marRight w:val="0"/>
      <w:marTop w:val="0"/>
      <w:marBottom w:val="0"/>
      <w:divBdr>
        <w:top w:val="none" w:sz="0" w:space="0" w:color="auto"/>
        <w:left w:val="none" w:sz="0" w:space="0" w:color="auto"/>
        <w:bottom w:val="none" w:sz="0" w:space="0" w:color="auto"/>
        <w:right w:val="none" w:sz="0" w:space="0" w:color="auto"/>
      </w:divBdr>
    </w:div>
    <w:div w:id="1241908657">
      <w:bodyDiv w:val="1"/>
      <w:marLeft w:val="0"/>
      <w:marRight w:val="0"/>
      <w:marTop w:val="0"/>
      <w:marBottom w:val="0"/>
      <w:divBdr>
        <w:top w:val="none" w:sz="0" w:space="0" w:color="auto"/>
        <w:left w:val="none" w:sz="0" w:space="0" w:color="auto"/>
        <w:bottom w:val="none" w:sz="0" w:space="0" w:color="auto"/>
        <w:right w:val="none" w:sz="0" w:space="0" w:color="auto"/>
      </w:divBdr>
    </w:div>
    <w:div w:id="1384135839">
      <w:bodyDiv w:val="1"/>
      <w:marLeft w:val="0"/>
      <w:marRight w:val="0"/>
      <w:marTop w:val="0"/>
      <w:marBottom w:val="0"/>
      <w:divBdr>
        <w:top w:val="none" w:sz="0" w:space="0" w:color="auto"/>
        <w:left w:val="none" w:sz="0" w:space="0" w:color="auto"/>
        <w:bottom w:val="none" w:sz="0" w:space="0" w:color="auto"/>
        <w:right w:val="none" w:sz="0" w:space="0" w:color="auto"/>
      </w:divBdr>
    </w:div>
    <w:div w:id="1516769173">
      <w:bodyDiv w:val="1"/>
      <w:marLeft w:val="0"/>
      <w:marRight w:val="0"/>
      <w:marTop w:val="0"/>
      <w:marBottom w:val="0"/>
      <w:divBdr>
        <w:top w:val="none" w:sz="0" w:space="0" w:color="auto"/>
        <w:left w:val="none" w:sz="0" w:space="0" w:color="auto"/>
        <w:bottom w:val="none" w:sz="0" w:space="0" w:color="auto"/>
        <w:right w:val="none" w:sz="0" w:space="0" w:color="auto"/>
      </w:divBdr>
    </w:div>
    <w:div w:id="1524901606">
      <w:bodyDiv w:val="1"/>
      <w:marLeft w:val="0"/>
      <w:marRight w:val="0"/>
      <w:marTop w:val="0"/>
      <w:marBottom w:val="0"/>
      <w:divBdr>
        <w:top w:val="none" w:sz="0" w:space="0" w:color="auto"/>
        <w:left w:val="none" w:sz="0" w:space="0" w:color="auto"/>
        <w:bottom w:val="none" w:sz="0" w:space="0" w:color="auto"/>
        <w:right w:val="none" w:sz="0" w:space="0" w:color="auto"/>
      </w:divBdr>
    </w:div>
    <w:div w:id="1721049623">
      <w:bodyDiv w:val="1"/>
      <w:marLeft w:val="0"/>
      <w:marRight w:val="0"/>
      <w:marTop w:val="0"/>
      <w:marBottom w:val="0"/>
      <w:divBdr>
        <w:top w:val="none" w:sz="0" w:space="0" w:color="auto"/>
        <w:left w:val="none" w:sz="0" w:space="0" w:color="auto"/>
        <w:bottom w:val="none" w:sz="0" w:space="0" w:color="auto"/>
        <w:right w:val="none" w:sz="0" w:space="0" w:color="auto"/>
      </w:divBdr>
    </w:div>
    <w:div w:id="1962108458">
      <w:bodyDiv w:val="1"/>
      <w:marLeft w:val="0"/>
      <w:marRight w:val="0"/>
      <w:marTop w:val="0"/>
      <w:marBottom w:val="0"/>
      <w:divBdr>
        <w:top w:val="none" w:sz="0" w:space="0" w:color="auto"/>
        <w:left w:val="none" w:sz="0" w:space="0" w:color="auto"/>
        <w:bottom w:val="none" w:sz="0" w:space="0" w:color="auto"/>
        <w:right w:val="none" w:sz="0" w:space="0" w:color="auto"/>
      </w:divBdr>
    </w:div>
    <w:div w:id="2073195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0FB41-441D-43DC-AEB6-5D74BA5C5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1668</TotalTime>
  <Pages>9</Pages>
  <Words>4401</Words>
  <Characters>25092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23106RN0DA</dc:creator>
  <cp:keywords/>
  <dc:description/>
  <cp:lastModifiedBy>Emmanuel Ezeani</cp:lastModifiedBy>
  <cp:revision>6</cp:revision>
  <dcterms:created xsi:type="dcterms:W3CDTF">2025-05-20T20:33:00Z</dcterms:created>
  <dcterms:modified xsi:type="dcterms:W3CDTF">2025-05-23T08:29:00Z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452979a553ed4fe4844f9f014fa88027</vt:lpwstr>
  </property>
</Properties>
</file>