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279" w14:textId="4143AC0C" w:rsidR="00976463" w:rsidRPr="00FD1960" w:rsidRDefault="00976463" w:rsidP="00976463">
      <w:pPr>
        <w:spacing w:line="360" w:lineRule="auto"/>
        <w:ind w:hanging="709"/>
        <w:jc w:val="center"/>
        <w:rPr>
          <w:rFonts w:ascii="Baskerville Old Face" w:hAnsi="Baskerville Old Face" w:cs="Times New Roman"/>
          <w:b/>
          <w:bCs/>
          <w:sz w:val="24"/>
          <w:szCs w:val="24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</w:rPr>
        <w:t>EXISTENTIALIST ETHICS</w:t>
      </w:r>
    </w:p>
    <w:p w14:paraId="735255F7" w14:textId="0861C76C" w:rsidR="007954E1" w:rsidRPr="00FD1960" w:rsidRDefault="007954E1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proponents of existentialism </w:t>
      </w:r>
      <w:r w:rsidR="00CF4898" w:rsidRPr="00FD1960">
        <w:rPr>
          <w:rFonts w:ascii="Baskerville Old Face" w:hAnsi="Baskerville Old Face" w:cs="Times New Roman"/>
          <w:sz w:val="24"/>
          <w:szCs w:val="24"/>
          <w:lang w:val="en-US"/>
        </w:rPr>
        <w:t>include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Soren </w:t>
      </w:r>
      <w:r w:rsidR="00CF4898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Kierkegaard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, Martin Heidegger, </w:t>
      </w:r>
      <w:r w:rsidR="00CF4898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Karl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Jaspers and Jean Paul Satre.</w:t>
      </w:r>
    </w:p>
    <w:p w14:paraId="69755601" w14:textId="438EBB92" w:rsidR="007954E1" w:rsidRPr="00FD1960" w:rsidRDefault="007954E1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Existentialist ethics is an ethics derived from the existentialist philosophy.</w:t>
      </w:r>
    </w:p>
    <w:p w14:paraId="0D0C7F7C" w14:textId="6C1ABAA2" w:rsidR="007954E1" w:rsidRPr="00FD1960" w:rsidRDefault="007954E1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Exixstentialism emerged from the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II world war</w:t>
      </w:r>
    </w:p>
    <w:p w14:paraId="62B3DCEE" w14:textId="0CFD02C5" w:rsidR="007954E1" w:rsidRPr="00FD1960" w:rsidRDefault="007954E1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It shows concern for 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human existence</w:t>
      </w:r>
    </w:p>
    <w:p w14:paraId="39CD953A" w14:textId="771BC3F2" w:rsidR="007954E1" w:rsidRPr="00FD1960" w:rsidRDefault="007954E1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four major factors known as the </w:t>
      </w: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 xml:space="preserve">fons et origo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of </w:t>
      </w:r>
      <w:r w:rsidR="00CF4898" w:rsidRPr="00FD1960">
        <w:rPr>
          <w:rFonts w:ascii="Baskerville Old Face" w:hAnsi="Baskerville Old Face" w:cs="Times New Roman"/>
          <w:sz w:val="24"/>
          <w:szCs w:val="24"/>
          <w:lang w:val="en-US"/>
        </w:rPr>
        <w:t>existentialism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include.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The philosophical neglect of the individual, the </w:t>
      </w:r>
      <w:r w:rsidR="00CF4898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historical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events like war, </w:t>
      </w:r>
      <w:r w:rsidR="00CF4898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technology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and the decline in religious belief.</w:t>
      </w:r>
    </w:p>
    <w:p w14:paraId="687FF79C" w14:textId="36E8B07F" w:rsidR="007954E1" w:rsidRPr="00FD1960" w:rsidRDefault="00CF4898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bombs that were used in Hiroshima and Nagasaki were estimated to have cost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2 billion Dollars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and led to the death of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152,000 Japanese.</w:t>
      </w:r>
    </w:p>
    <w:p w14:paraId="28BC51E3" w14:textId="258AF70D" w:rsidR="00CF4898" w:rsidRPr="00FD1960" w:rsidRDefault="00CF4898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existentialist see man as a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conscious being (self-transcending being)</w:t>
      </w:r>
    </w:p>
    <w:p w14:paraId="30649A85" w14:textId="5E15C39C" w:rsidR="00CF4898" w:rsidRPr="00FD1960" w:rsidRDefault="00CF4898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Mans consciousness resembles what Spinoza says on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Monad as being windowless and impenetrable.</w:t>
      </w:r>
    </w:p>
    <w:p w14:paraId="45BBD735" w14:textId="4866B0FC" w:rsidR="00CF4898" w:rsidRPr="00FD1960" w:rsidRDefault="00CF4898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="006B65F5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ineradicable fact that an individual is unique implies that he must </w:t>
      </w:r>
      <w:r w:rsidR="006B65F5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live his life the way that he wants it to be.</w:t>
      </w:r>
    </w:p>
    <w:p w14:paraId="78993DEB" w14:textId="19895873" w:rsidR="006B65F5" w:rsidRPr="00FD1960" w:rsidRDefault="006B65F5" w:rsidP="00976463">
      <w:pPr>
        <w:pStyle w:val="ListParagraph"/>
        <w:numPr>
          <w:ilvl w:val="0"/>
          <w:numId w:val="1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To live authentically or inauthentically implies,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that man has freedom to live in either way.</w:t>
      </w:r>
    </w:p>
    <w:p w14:paraId="7FFBCF2A" w14:textId="77777777" w:rsidR="006B65F5" w:rsidRPr="00FD1960" w:rsidRDefault="006B65F5" w:rsidP="00976463">
      <w:pPr>
        <w:pStyle w:val="ListParagraph"/>
        <w:spacing w:line="360" w:lineRule="auto"/>
        <w:ind w:left="0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</w:p>
    <w:p w14:paraId="02E50747" w14:textId="5F7346D9" w:rsidR="006B65F5" w:rsidRPr="00FD1960" w:rsidRDefault="006B65F5" w:rsidP="00976463">
      <w:pPr>
        <w:pStyle w:val="ListParagraph"/>
        <w:spacing w:line="360" w:lineRule="auto"/>
        <w:ind w:left="0"/>
        <w:jc w:val="center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JEAN PAUL SARTRE</w:t>
      </w:r>
    </w:p>
    <w:p w14:paraId="2818B474" w14:textId="78EFDE2F" w:rsidR="00CF4898" w:rsidRPr="00FD1960" w:rsidRDefault="006B65F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Sartre uses freedom as a reason for </w:t>
      </w:r>
      <w:r w:rsidR="005E2E2B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his </w:t>
      </w:r>
      <w:r w:rsidR="005E2E2B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denial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of the existence of God.</w:t>
      </w:r>
    </w:p>
    <w:p w14:paraId="022CB108" w14:textId="15F53CB9" w:rsidR="006B65F5" w:rsidRPr="00FD1960" w:rsidRDefault="006B65F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</w:t>
      </w:r>
      <w:r w:rsidR="005E2E2B" w:rsidRPr="00FD1960">
        <w:rPr>
          <w:rFonts w:ascii="Baskerville Old Face" w:hAnsi="Baskerville Old Face" w:cs="Times New Roman"/>
          <w:sz w:val="24"/>
          <w:szCs w:val="24"/>
          <w:lang w:val="en-US"/>
        </w:rPr>
        <w:t>him,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the notion of God and human freedom are not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contiguous. (one is the converse of the other)</w:t>
      </w:r>
    </w:p>
    <w:p w14:paraId="54E0E1B5" w14:textId="09C7D75A" w:rsidR="006B65F5" w:rsidRPr="00FD1960" w:rsidRDefault="006B65F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He uses this denial of the existence of God to reject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objective universal moral laws.</w:t>
      </w:r>
    </w:p>
    <w:p w14:paraId="791A147A" w14:textId="3B6D3B15" w:rsidR="006B65F5" w:rsidRPr="00FD1960" w:rsidRDefault="006B65F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belief that there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are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no universal moral laws is called </w:t>
      </w:r>
      <w:r w:rsidR="001274E2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Antinomianism.</w:t>
      </w:r>
    </w:p>
    <w:p w14:paraId="123085F3" w14:textId="792D0998" w:rsidR="001274E2" w:rsidRPr="00FD1960" w:rsidRDefault="005E2E2B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Sartre is</w:t>
      </w:r>
      <w:r w:rsidR="001274E2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 professed </w:t>
      </w:r>
      <w:r w:rsidR="001274E2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Atheist and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Antinomian.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Same</w:t>
      </w:r>
      <w:r w:rsidR="001274E2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as </w:t>
      </w:r>
      <w:r w:rsidR="001274E2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Nietzsche (but unlike Sartre, he does not derive his antinomianism from his denial of God but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from human</w:t>
      </w:r>
      <w:r w:rsidR="001274E2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nature.)</w:t>
      </w:r>
    </w:p>
    <w:p w14:paraId="0C4511AB" w14:textId="675FC58A" w:rsidR="001274E2" w:rsidRPr="00FD1960" w:rsidRDefault="001274E2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Sartre metaphysics is </w:t>
      </w:r>
      <w:r w:rsidR="005E2E2B" w:rsidRPr="00FD1960">
        <w:rPr>
          <w:rFonts w:ascii="Baskerville Old Face" w:hAnsi="Baskerville Old Face" w:cs="Times New Roman"/>
          <w:sz w:val="24"/>
          <w:szCs w:val="24"/>
          <w:lang w:val="en-US"/>
        </w:rPr>
        <w:t>centered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on the claim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“Existence precedes essence”.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 reversal of the traditional metaphysics which belief that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“Essence precedes Existence”.</w:t>
      </w:r>
    </w:p>
    <w:p w14:paraId="1344715A" w14:textId="0A8FE053" w:rsidR="001274E2" w:rsidRPr="00FD1960" w:rsidRDefault="001274E2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Essence</w:t>
      </w:r>
      <w:r w:rsidR="003B394E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="005E2E2B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is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referential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and</w:t>
      </w:r>
      <w:r w:rsidR="003B394E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it refers to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nature</w:t>
      </w:r>
      <w:r w:rsidR="005E2E2B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of</w:t>
      </w:r>
      <w:r w:rsidR="003B394E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 thing or what makes a thing what it is.</w:t>
      </w:r>
    </w:p>
    <w:p w14:paraId="7E6DC460" w14:textId="51CA0BC1" w:rsidR="003B394E" w:rsidRPr="00FD1960" w:rsidRDefault="003B394E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Sartre,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Man has no nature preconceived by God, he simply exists, confronts himself and gives himself essence or nature. (he is a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self-creating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being)</w:t>
      </w:r>
    </w:p>
    <w:p w14:paraId="2EAF0FB8" w14:textId="72C45482" w:rsidR="003B394E" w:rsidRPr="00FD1960" w:rsidRDefault="003B394E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Sartre made a distinction between </w:t>
      </w:r>
      <w:r w:rsidR="00657B37"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 xml:space="preserve">l’en soi – the being-in-itself </w:t>
      </w:r>
      <w:r w:rsidR="00657B37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and </w:t>
      </w:r>
      <w:r w:rsidR="00657B37"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le pour soi – the being-for-itself.</w:t>
      </w:r>
    </w:p>
    <w:p w14:paraId="02D46B05" w14:textId="50D0F01B" w:rsidR="00657B37" w:rsidRPr="00FD1960" w:rsidRDefault="00657B37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 xml:space="preserve">l’en soi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refers to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 being that remains the same all the time.</w:t>
      </w:r>
    </w:p>
    <w:p w14:paraId="3602244F" w14:textId="08A22708" w:rsidR="00657B37" w:rsidRPr="00FD1960" w:rsidRDefault="00293D5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le pour soi</w:t>
      </w:r>
      <w:r w:rsidRPr="00FD1960">
        <w:rPr>
          <w:rFonts w:ascii="Baskerville Old Face" w:hAnsi="Baskerville Old Face" w:cs="Times New Roman"/>
          <w:sz w:val="24"/>
          <w:szCs w:val="24"/>
          <w:u w:val="single"/>
          <w:lang w:val="en-US"/>
        </w:rPr>
        <w:t xml:space="preserve"> refers to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u w:val="single"/>
          <w:lang w:val="en-US"/>
        </w:rPr>
        <w:t xml:space="preserve">a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u w:val="single"/>
          <w:lang w:val="en-US"/>
        </w:rPr>
        <w:t>self-conscious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u w:val="single"/>
          <w:lang w:val="en-US"/>
        </w:rPr>
        <w:t xml:space="preserve"> being. It has more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u w:val="single"/>
          <w:lang w:val="en-US"/>
        </w:rPr>
        <w:t>dignity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u w:val="single"/>
          <w:lang w:val="en-US"/>
        </w:rPr>
        <w:t xml:space="preserve"> than </w:t>
      </w:r>
      <w:r w:rsidRPr="00FD1960">
        <w:rPr>
          <w:rFonts w:ascii="Baskerville Old Face" w:hAnsi="Baskerville Old Face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>l’en soi</w:t>
      </w:r>
    </w:p>
    <w:p w14:paraId="41EF832F" w14:textId="7AB906EF" w:rsidR="003B394E" w:rsidRPr="00FD1960" w:rsidRDefault="00293D5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 xml:space="preserve">le pour soi </w:t>
      </w:r>
      <w:r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 xml:space="preserve">knows itself as </w:t>
      </w:r>
      <w:r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a </w:t>
      </w:r>
      <w:r w:rsidR="00976463"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subject </w:t>
      </w:r>
      <w:r w:rsidR="00976463"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>and</w:t>
      </w:r>
      <w:r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 xml:space="preserve"> the other things that surround it as </w:t>
      </w:r>
      <w:r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>objects.</w:t>
      </w:r>
    </w:p>
    <w:p w14:paraId="43C479A4" w14:textId="54F8680A" w:rsidR="00293D55" w:rsidRPr="00FD1960" w:rsidRDefault="00293D5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 xml:space="preserve">Sartre derives human freedom from the </w:t>
      </w:r>
      <w:r w:rsidR="00976463"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>self-consciousness</w:t>
      </w:r>
      <w:r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of </w:t>
      </w:r>
      <w:r w:rsidRPr="00FD1960">
        <w:rPr>
          <w:rFonts w:ascii="Baskerville Old Face" w:hAnsi="Baskerville Old Face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>le pour soi.</w:t>
      </w:r>
    </w:p>
    <w:p w14:paraId="236B54EF" w14:textId="6C7A70B0" w:rsidR="00293D55" w:rsidRPr="00FD1960" w:rsidRDefault="00293D5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 xml:space="preserve">For Sartre man is </w:t>
      </w:r>
      <w:r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>“condemned to be free”.</w:t>
      </w:r>
    </w:p>
    <w:p w14:paraId="6E362C11" w14:textId="1754FD06" w:rsidR="00293D55" w:rsidRPr="00FD1960" w:rsidRDefault="00293D55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kern w:val="0"/>
          <w:sz w:val="24"/>
          <w:szCs w:val="24"/>
          <w:lang w:val="en-US"/>
          <w14:ligatures w14:val="none"/>
        </w:rPr>
        <w:t xml:space="preserve">Sartre existentialist ethics would lead to </w:t>
      </w:r>
      <w:r w:rsidRPr="00FD1960">
        <w:rPr>
          <w:rFonts w:ascii="Baskerville Old Face" w:hAnsi="Baskerville Old Face" w:cs="Times New Roman"/>
          <w:b/>
          <w:bCs/>
          <w:kern w:val="0"/>
          <w:sz w:val="24"/>
          <w:szCs w:val="24"/>
          <w:lang w:val="en-US"/>
          <w14:ligatures w14:val="none"/>
        </w:rPr>
        <w:t>moral anarchy.</w:t>
      </w:r>
    </w:p>
    <w:p w14:paraId="477E36A2" w14:textId="6227B6C5" w:rsidR="00293D55" w:rsidRPr="00FD1960" w:rsidRDefault="005E2E2B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Sartre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believes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that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“nothing can be good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for us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without being good for all”</w:t>
      </w:r>
    </w:p>
    <w:p w14:paraId="3EE9B383" w14:textId="74B5DBF2" w:rsidR="005E2E2B" w:rsidRPr="00FD1960" w:rsidRDefault="005E2E2B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Sartre, to make choices and not allow others to do the same is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self-deception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.</w:t>
      </w:r>
    </w:p>
    <w:p w14:paraId="5A4000F6" w14:textId="7AD2F85C" w:rsidR="005E2E2B" w:rsidRPr="00FD1960" w:rsidRDefault="005E2E2B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lastRenderedPageBreak/>
        <w:t xml:space="preserve">For Sartre, freedom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involves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anguish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and it goes with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responsibility.</w:t>
      </w:r>
    </w:p>
    <w:p w14:paraId="17CD21A6" w14:textId="4D568A7D" w:rsidR="005E2E2B" w:rsidRPr="00FD1960" w:rsidRDefault="00976463" w:rsidP="00976463">
      <w:pPr>
        <w:pStyle w:val="ListParagraph"/>
        <w:numPr>
          <w:ilvl w:val="0"/>
          <w:numId w:val="7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Postponement</w:t>
      </w:r>
      <w:r w:rsidR="000B0110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of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decision</w:t>
      </w:r>
      <w:r w:rsidR="000B0110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is </w:t>
      </w:r>
      <w:r w:rsidR="000B0110"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mauvaise foi (</w:t>
      </w: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self-deception</w:t>
      </w:r>
      <w:r w:rsidR="000B0110"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).</w:t>
      </w:r>
    </w:p>
    <w:p w14:paraId="0E82A735" w14:textId="77777777" w:rsidR="000B0110" w:rsidRPr="00FD1960" w:rsidRDefault="000B0110" w:rsidP="00976463">
      <w:pPr>
        <w:pStyle w:val="ListParagraph"/>
        <w:spacing w:line="360" w:lineRule="auto"/>
        <w:ind w:left="0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</w:p>
    <w:p w14:paraId="76E31374" w14:textId="006E4022" w:rsidR="000B0110" w:rsidRPr="00FD1960" w:rsidRDefault="000B0110" w:rsidP="00976463">
      <w:pPr>
        <w:pStyle w:val="ListParagraph"/>
        <w:spacing w:line="360" w:lineRule="auto"/>
        <w:ind w:left="0"/>
        <w:jc w:val="center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JOSEPH FLETCHER: SITUATION ETHICS</w:t>
      </w:r>
    </w:p>
    <w:p w14:paraId="0D653A6C" w14:textId="66BB3004" w:rsidR="000B0110" w:rsidRPr="00FD1960" w:rsidRDefault="000B0110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The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situation ethics is known as 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new morality.</w:t>
      </w:r>
    </w:p>
    <w:p w14:paraId="1E1B9061" w14:textId="38D2604D" w:rsidR="000B0110" w:rsidRPr="00FD1960" w:rsidRDefault="000B0110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situationists are also known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as the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new moralists.</w:t>
      </w:r>
    </w:p>
    <w:p w14:paraId="273B8E81" w14:textId="6E373847" w:rsidR="00D06955" w:rsidRPr="00FD1960" w:rsidRDefault="00976463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The traditional</w:t>
      </w:r>
      <w:r w:rsidR="00D06955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morality is said to be </w:t>
      </w:r>
      <w:r w:rsidR="00D06955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legalistic</w:t>
      </w:r>
    </w:p>
    <w:p w14:paraId="13D8E862" w14:textId="0A2F9F3F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Joseph Fletcher was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priest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of the episcopal church in America, who later became an Atheist</w:t>
      </w:r>
    </w:p>
    <w:p w14:paraId="0E947B12" w14:textId="0707CCA6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His work is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known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as </w:t>
      </w: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 xml:space="preserve">situation ethics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which was popularized in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1966.</w:t>
      </w:r>
    </w:p>
    <w:p w14:paraId="16F7BC13" w14:textId="03DA7A4D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Fletcher regards situation ethics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not as a system of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ethics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but as a method of moral decision making.</w:t>
      </w:r>
    </w:p>
    <w:p w14:paraId="52762085" w14:textId="1CC2D654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His basic tenets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are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that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situations are different.</w:t>
      </w:r>
    </w:p>
    <w:p w14:paraId="1FF6C74F" w14:textId="68CF77F1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Foe Fletcher, every action in itself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neutral (it is neither good or bad).</w:t>
      </w:r>
    </w:p>
    <w:p w14:paraId="0411C12B" w14:textId="13C4E41B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implication of the position of the situation ethics is that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moral laws are not absolute.</w:t>
      </w:r>
    </w:p>
    <w:p w14:paraId="6CA86FB6" w14:textId="48A31CAB" w:rsidR="00D06955" w:rsidRPr="00FD1960" w:rsidRDefault="00D06955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Fletcher regards moral laws simply as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illuminators and not directors in moral decision making.</w:t>
      </w:r>
    </w:p>
    <w:p w14:paraId="09B7144A" w14:textId="22997A8C" w:rsidR="008B6C39" w:rsidRPr="00FD1960" w:rsidRDefault="008B6C3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only moral law that Fletcher recognizes as absolute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 law of love (the love of the neighbor as commanded by God)</w:t>
      </w:r>
    </w:p>
    <w:p w14:paraId="79600B02" w14:textId="56F0021C" w:rsidR="008B6C39" w:rsidRPr="00FD1960" w:rsidRDefault="00976463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Fletcher understands</w:t>
      </w:r>
      <w:r w:rsidR="008B6C39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love in </w:t>
      </w:r>
      <w:r w:rsidR="008B6C3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utilitarian way.</w:t>
      </w:r>
    </w:p>
    <w:p w14:paraId="28B4721B" w14:textId="369BC0FF" w:rsidR="008B6C39" w:rsidRPr="00FD1960" w:rsidRDefault="008B6C3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Fletcher only the commandment of love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categorical.</w:t>
      </w:r>
    </w:p>
    <w:p w14:paraId="2F185E5B" w14:textId="0AF6AAB3" w:rsidR="008B6C39" w:rsidRPr="00FD1960" w:rsidRDefault="008B6C3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Fletcher,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the laws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that guide decision making are not </w:t>
      </w:r>
      <w:r w:rsidRPr="00FD1960">
        <w:rPr>
          <w:rFonts w:ascii="Baskerville Old Face" w:hAnsi="Baskerville Old Face" w:cs="Times New Roman"/>
          <w:b/>
          <w:bCs/>
          <w:i/>
          <w:iCs/>
          <w:sz w:val="24"/>
          <w:szCs w:val="24"/>
          <w:lang w:val="en-US"/>
        </w:rPr>
        <w:t>a priori laws but empirical.</w:t>
      </w:r>
    </w:p>
    <w:p w14:paraId="5E16B778" w14:textId="62D556CF" w:rsidR="008B6C39" w:rsidRPr="00FD1960" w:rsidRDefault="008B6C3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two examples Fletcher gave to support the tenets of situation ethics are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World War II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and A woman in a shuttle flight.</w:t>
      </w:r>
    </w:p>
    <w:p w14:paraId="6EB7D0E8" w14:textId="5C7EE2F5" w:rsidR="008B6C39" w:rsidRPr="00FD1960" w:rsidRDefault="00976463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Fletcher</w:t>
      </w:r>
      <w:r w:rsidR="008B6C39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discussed</w:t>
      </w:r>
      <w:r w:rsidR="008B6C39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="008B6C3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three approaches to moral decision making </w:t>
      </w:r>
      <w:r w:rsidR="008B6C39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to indicate the nature and importance of situation ethics. They are: </w:t>
      </w:r>
      <w:r w:rsidR="008B6C3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Legalism, Antinomianism and Situationism.</w:t>
      </w:r>
    </w:p>
    <w:p w14:paraId="62E6469B" w14:textId="5D886AB2" w:rsidR="008B6C39" w:rsidRPr="00FD1960" w:rsidRDefault="008B6C3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Legalism;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this is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the traditional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decision-making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system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, they are codified and written out in books</w:t>
      </w:r>
      <w:r w:rsidR="001415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,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these</w:t>
      </w:r>
      <w:r w:rsidR="001415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laws are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believed</w:t>
      </w:r>
      <w:r w:rsidR="001415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to be absolute and valid in every situation.</w:t>
      </w:r>
    </w:p>
    <w:p w14:paraId="0906630F" w14:textId="63056E72" w:rsidR="001415A4" w:rsidRPr="00FD1960" w:rsidRDefault="001415A4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the legalist, all the moral laws are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not only illuminators but directors.</w:t>
      </w:r>
    </w:p>
    <w:p w14:paraId="3A6DFA56" w14:textId="2DC370D7" w:rsidR="001415A4" w:rsidRPr="00FD1960" w:rsidRDefault="001415A4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Legalism emphasizes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 letter of the law and not the spirit.</w:t>
      </w:r>
    </w:p>
    <w:p w14:paraId="6F0622F4" w14:textId="08874C66" w:rsidR="001415A4" w:rsidRPr="00FD1960" w:rsidRDefault="001415A4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Antinomianism: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this is the opposite of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legalism;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it is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principle less</w:t>
      </w:r>
      <w:r w:rsidR="004B27C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or lawless approach to moral decision making.</w:t>
      </w:r>
    </w:p>
    <w:p w14:paraId="271317FE" w14:textId="67AB0CD0" w:rsidR="004B27C9" w:rsidRPr="00FD1960" w:rsidRDefault="004B27C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Antinomianism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rejects the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ideas of law as illuminators and directors in moral decision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making</w:t>
      </w:r>
      <w:r w:rsidR="00114F2C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.</w:t>
      </w:r>
    </w:p>
    <w:p w14:paraId="76AD563C" w14:textId="11DE6A14" w:rsidR="00114F2C" w:rsidRPr="00FD1960" w:rsidRDefault="00976463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Fletcher</w:t>
      </w:r>
      <w:r w:rsidR="00114F2C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said that the </w:t>
      </w:r>
      <w:r w:rsidR="00114F2C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Corinthian and the Ephesians exhibited the symptoms of antinomianism.</w:t>
      </w:r>
    </w:p>
    <w:p w14:paraId="4BA54F0D" w14:textId="63197EA5" w:rsidR="00114F2C" w:rsidRPr="00FD1960" w:rsidRDefault="00976463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Situationism</w:t>
      </w:r>
      <w:r w:rsidR="00BD75BD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; this stands as a </w:t>
      </w:r>
      <w:r w:rsidR="00BD75BD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middle course between legalism and antinomianism, it recognizes moral laws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as illuminators</w:t>
      </w:r>
      <w:r w:rsidR="00BD75BD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but not as directors.</w:t>
      </w:r>
    </w:p>
    <w:p w14:paraId="48EB2E76" w14:textId="494494BE" w:rsidR="00BD75BD" w:rsidRPr="00FD1960" w:rsidRDefault="00BD75BD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Situationism shares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partly in the ideals of both legalism and antinomianism.</w:t>
      </w:r>
    </w:p>
    <w:p w14:paraId="2E597AE4" w14:textId="61634B3F" w:rsidR="00BD75BD" w:rsidRPr="00FD1960" w:rsidRDefault="001E2D72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four working principles if situation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ethics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are;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pragmatism, relativism, positivism and personalism.</w:t>
      </w:r>
    </w:p>
    <w:p w14:paraId="0635651C" w14:textId="318A366D" w:rsidR="001E2D72" w:rsidRPr="00FD1960" w:rsidRDefault="0090049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Pragmatism; situation ethics is said to be pragmatic in the sense that it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concerned with what is workable, expedient and satisfactory.</w:t>
      </w:r>
    </w:p>
    <w:p w14:paraId="2EB88774" w14:textId="66BF49CD" w:rsidR="00900499" w:rsidRPr="00FD1960" w:rsidRDefault="0090049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lastRenderedPageBreak/>
        <w:t xml:space="preserve">Relativism; situation ethics is said to be relativistic in the sense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that laws are not absolute but relative.</w:t>
      </w:r>
    </w:p>
    <w:p w14:paraId="4F2F5867" w14:textId="7DF99A90" w:rsidR="00900499" w:rsidRPr="00FD1960" w:rsidRDefault="0090049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Positivism; situation ethics is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positivistic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for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it adopts empirical rather than a priori approach in moral decision making.</w:t>
      </w:r>
    </w:p>
    <w:p w14:paraId="5C0089E6" w14:textId="6EB345F0" w:rsidR="00900499" w:rsidRPr="00FD1960" w:rsidRDefault="0090049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Personali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m;</w:t>
      </w:r>
      <w:r w:rsidR="001E108A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situation ethics is personalistic for </w:t>
      </w:r>
      <w:r w:rsidR="001E108A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its principal objective is the good and the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welfare of</w:t>
      </w:r>
      <w:r w:rsidR="001E108A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the human person.</w:t>
      </w:r>
    </w:p>
    <w:p w14:paraId="27AE7A72" w14:textId="4B093923" w:rsidR="001E108A" w:rsidRPr="00FD1960" w:rsidRDefault="001E108A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Traditional morality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appears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to underscore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that laws are made for man.</w:t>
      </w:r>
      <w:r w:rsidR="008C787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(emphasizes the letter of the law)</w:t>
      </w:r>
    </w:p>
    <w:p w14:paraId="413E9C13" w14:textId="5AC69864" w:rsidR="001E108A" w:rsidRPr="00FD1960" w:rsidRDefault="001E108A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Situation e</w:t>
      </w:r>
      <w:r w:rsidR="008C7879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thics emphasizes that </w:t>
      </w:r>
      <w:r w:rsidR="008C787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man is not made for the law (underscores the spirit of the law).</w:t>
      </w:r>
    </w:p>
    <w:p w14:paraId="6615CB61" w14:textId="14912143" w:rsidR="008C7879" w:rsidRPr="00FD1960" w:rsidRDefault="008C787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Situation ethics’ axioms on love.</w:t>
      </w:r>
    </w:p>
    <w:p w14:paraId="03F961B7" w14:textId="77777777" w:rsidR="00A3644F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love only is always good, </w:t>
      </w:r>
    </w:p>
    <w:p w14:paraId="11266EB8" w14:textId="77777777" w:rsidR="00A3644F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love is the only norm (absolute norm),</w:t>
      </w:r>
    </w:p>
    <w:p w14:paraId="0A723607" w14:textId="1E042528" w:rsidR="00A3644F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love and justice are the same, </w:t>
      </w:r>
    </w:p>
    <w:p w14:paraId="5A8F7253" w14:textId="77898B10" w:rsidR="00A3644F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love is not liking (</w:t>
      </w:r>
      <w:r w:rsidR="008C787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the agape love, it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nonreciprocal love) (liking is emotional)</w:t>
      </w:r>
    </w:p>
    <w:p w14:paraId="4C21B471" w14:textId="77777777" w:rsidR="00A3644F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love justifies its means {the end (love) justifies its means (actions)}</w:t>
      </w:r>
    </w:p>
    <w:p w14:paraId="4005B07B" w14:textId="25C439D8" w:rsidR="008C7879" w:rsidRPr="00FD1960" w:rsidRDefault="00A3644F" w:rsidP="00FD19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love decides there and then {“love’s decision are made situationally, not prescriptively”}</w:t>
      </w:r>
    </w:p>
    <w:p w14:paraId="3B2FD610" w14:textId="5CFA6F04" w:rsidR="008C7879" w:rsidRPr="00FD1960" w:rsidRDefault="008C7879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Fletcher quotes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Augustine who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says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that to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find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out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whether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someone is good “o</w:t>
      </w:r>
      <w:r w:rsidR="0081598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ne does not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ask</w:t>
      </w:r>
      <w:r w:rsidR="0081598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what he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believes</w:t>
      </w:r>
      <w:r w:rsidR="00815989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or what he hopes but what he loves”</w:t>
      </w:r>
    </w:p>
    <w:p w14:paraId="6C2F4299" w14:textId="46007EC7" w:rsidR="00156F12" w:rsidRPr="00FD1960" w:rsidRDefault="00156F12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Augustine says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“Dilige et qoud vis, fac” (love with care and then what you will, do)</w:t>
      </w:r>
    </w:p>
    <w:p w14:paraId="232D436A" w14:textId="375E6DDF" w:rsidR="00156F12" w:rsidRPr="00FD1960" w:rsidRDefault="00A879FC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According to Fletcher, we live in 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in the past by faith (legalism), in the future by hope (antinomianism) and in the present by love (situationism).</w:t>
      </w:r>
    </w:p>
    <w:p w14:paraId="5B9E0239" w14:textId="6A378BBC" w:rsidR="00082344" w:rsidRDefault="00082344" w:rsidP="00976463">
      <w:pPr>
        <w:pStyle w:val="ListParagraph"/>
        <w:numPr>
          <w:ilvl w:val="0"/>
          <w:numId w:val="5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An action that produces something good is for him,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 sign of agape love and it is all inclusive.</w:t>
      </w:r>
    </w:p>
    <w:p w14:paraId="3FF460E5" w14:textId="77777777" w:rsidR="002D16A9" w:rsidRPr="00FD1960" w:rsidRDefault="002D16A9" w:rsidP="00976463">
      <w:pPr>
        <w:pStyle w:val="ListParagraph"/>
        <w:spacing w:line="360" w:lineRule="auto"/>
        <w:ind w:left="0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</w:p>
    <w:p w14:paraId="23911C9D" w14:textId="431D99D2" w:rsidR="002D16A9" w:rsidRPr="00FD1960" w:rsidRDefault="002D16A9" w:rsidP="00976463">
      <w:pPr>
        <w:pStyle w:val="ListParagraph"/>
        <w:spacing w:line="360" w:lineRule="auto"/>
        <w:ind w:left="0"/>
        <w:jc w:val="center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LAWRENCE KOHLBERG AND HIS MORAL DEVELOPMENT.</w:t>
      </w:r>
    </w:p>
    <w:p w14:paraId="3E185AA8" w14:textId="282DDE72" w:rsidR="002D16A9" w:rsidRPr="00FD1960" w:rsidRDefault="00907F1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Lawrence says that individual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develop morally.</w:t>
      </w:r>
    </w:p>
    <w:p w14:paraId="70C15723" w14:textId="3B10CE5E" w:rsidR="00907F14" w:rsidRPr="00FD1960" w:rsidRDefault="00907F1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him there </w:t>
      </w:r>
      <w:r w:rsidR="00351D8A"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are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3 major levels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>in moral development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. They are; </w:t>
      </w:r>
      <w:r w:rsidR="00351D8A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 PRCONVENTIONAL, THE CONVENTIONAL AND THE POST CONVENTIONAL.</w:t>
      </w:r>
    </w:p>
    <w:p w14:paraId="7F44DAEB" w14:textId="2298CB37" w:rsidR="00351D8A" w:rsidRPr="00FD1960" w:rsidRDefault="00037007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Each of this level consists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of two moral stages. Hence there are 6 moral stages.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They are;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1 stage of punishment and reward, 2. Stage of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interest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, 3. Stage of appearing good to others, 4. Stage of authority, 5. Laws of social contract and 6. Stage of conscience.</w:t>
      </w:r>
    </w:p>
    <w:p w14:paraId="4D75313D" w14:textId="51924975" w:rsidR="00037007" w:rsidRPr="00FD1960" w:rsidRDefault="00037007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Kohlberg claims that these moral stages are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natural, universal and invariant.</w:t>
      </w:r>
    </w:p>
    <w:p w14:paraId="7BE87BB2" w14:textId="6E6C2B80" w:rsidR="00037007" w:rsidRPr="00FD1960" w:rsidRDefault="00037007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He claims also that 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6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th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moral stage is the most adequate for making moral decision.</w:t>
      </w:r>
    </w:p>
    <w:p w14:paraId="5FDAC9D3" w14:textId="2A910515" w:rsidR="00037007" w:rsidRPr="00FD1960" w:rsidRDefault="00037007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In the preconventional level,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children under 20 and many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adolescent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and adult criminals are found.</w:t>
      </w:r>
      <w:r w:rsidR="00DF1E5B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Here the individual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does not</w:t>
      </w:r>
      <w:r w:rsidR="00DF1E5B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understand the rules and expectation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 of the society, because they are external to him.</w:t>
      </w:r>
    </w:p>
    <w:p w14:paraId="22D39732" w14:textId="0E73004E" w:rsidR="003E1CA4" w:rsidRPr="00FD1960" w:rsidRDefault="003E1CA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At the preconventional level, what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is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good or bad is dependent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on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whether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 action is going to be rewarded or punished.</w:t>
      </w:r>
    </w:p>
    <w:p w14:paraId="6F450590" w14:textId="4F6706DB" w:rsidR="00037007" w:rsidRPr="00FD1960" w:rsidRDefault="00DF1E5B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lastRenderedPageBreak/>
        <w:t xml:space="preserve">In the conventional level,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most adults are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found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.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Here the individual is aware of the rules and expectations of the society.</w:t>
      </w:r>
    </w:p>
    <w:p w14:paraId="1B7EE9EF" w14:textId="480BCE5B" w:rsidR="003E1CA4" w:rsidRPr="00FD1960" w:rsidRDefault="003E1CA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At the conventional level the individual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understands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the laws, customs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and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tradition of the society and he accepts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them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hook, line and sinker.</w:t>
      </w:r>
    </w:p>
    <w:p w14:paraId="64B6E084" w14:textId="743D1036" w:rsidR="00DF1E5B" w:rsidRPr="00FD1960" w:rsidRDefault="00DF1E5B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In the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post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conventional level, is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attained by few adults and it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usually after the age of 20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. Here the individual understands the laws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customs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and tradition of the society but his acceptance of all these is dependent on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whether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they</w:t>
      </w:r>
      <w:r w:rsidR="003E1CA4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are in conformity with the universal principles of justice- equality, freedom and respect of the dignity of the human person.</w:t>
      </w:r>
    </w:p>
    <w:p w14:paraId="48810D2C" w14:textId="7B305560" w:rsidR="003E1CA4" w:rsidRPr="00FD1960" w:rsidRDefault="003E1CA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Kohlberg makes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4 claims on the six moral stages that make up the three major levels of moral development.</w:t>
      </w:r>
    </w:p>
    <w:p w14:paraId="57A2026D" w14:textId="6B13F447" w:rsidR="003E1CA4" w:rsidRPr="00FD1960" w:rsidRDefault="003E1CA4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1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st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claim; the second moral stage of each level is the more advanced form of that level.</w:t>
      </w:r>
    </w:p>
    <w:p w14:paraId="506FF470" w14:textId="6A6A1FD9" w:rsidR="0076198C" w:rsidRPr="00FD1960" w:rsidRDefault="0076198C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2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nd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claim; the moral stages are invariant,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i.e.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, a child moves step by step or sequentially through the stages.</w:t>
      </w:r>
    </w:p>
    <w:p w14:paraId="00CA0960" w14:textId="45ADA9A2" w:rsidR="0076198C" w:rsidRPr="00FD1960" w:rsidRDefault="0076198C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3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rd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claim; the moral stages are structured whole.</w:t>
      </w:r>
    </w:p>
    <w:p w14:paraId="7C4EEB4C" w14:textId="5F160A2E" w:rsidR="0076198C" w:rsidRPr="00FD1960" w:rsidRDefault="0076198C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4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th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claim; the moral stages have universal validity.</w:t>
      </w:r>
    </w:p>
    <w:p w14:paraId="302D5349" w14:textId="77777777" w:rsidR="002A2E77" w:rsidRPr="00FD1960" w:rsidRDefault="008F67F7" w:rsidP="00976463">
      <w:pPr>
        <w:pStyle w:val="ListParagraph"/>
        <w:numPr>
          <w:ilvl w:val="0"/>
          <w:numId w:val="4"/>
        </w:numPr>
        <w:spacing w:line="360" w:lineRule="auto"/>
        <w:ind w:left="0" w:hanging="709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The description of the 6 moral stages; </w:t>
      </w:r>
    </w:p>
    <w:p w14:paraId="47BB1EA6" w14:textId="3820AB94" w:rsidR="0076198C" w:rsidRPr="00FD1960" w:rsidRDefault="00976463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</w:t>
      </w:r>
      <w:r w:rsidR="008F67F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oral stage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1; it</w:t>
      </w:r>
      <w:r w:rsidR="002A2E7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is</w:t>
      </w:r>
      <w:r w:rsidR="008F67F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the consequence </w:t>
      </w:r>
      <w:r w:rsidR="002A2E7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of an action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that</w:t>
      </w:r>
      <w:r w:rsidR="002A2E7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determines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whether</w:t>
      </w:r>
      <w:r w:rsidR="002A2E7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an action is good or bad, right or wrong.</w:t>
      </w:r>
    </w:p>
    <w:p w14:paraId="3D9D3901" w14:textId="20B5E5DD" w:rsidR="002A2E77" w:rsidRPr="00FD1960" w:rsidRDefault="002A2E77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Moral stage 2; what an individual considers ass a good action is that which is principally to his own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interest</w:t>
      </w:r>
      <w:r w:rsidR="00E42706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, an action from which he stands to gain.</w:t>
      </w:r>
    </w:p>
    <w:p w14:paraId="56182411" w14:textId="31C61304" w:rsidR="00E42706" w:rsidRPr="00FD1960" w:rsidRDefault="00E42706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Moral stage 3; doing at this stage is understood as doing what people in general expect one to do. The reason that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motivates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one to action is to please others.</w:t>
      </w:r>
    </w:p>
    <w:p w14:paraId="4BD5A3BA" w14:textId="6E7653D6" w:rsidR="00E42706" w:rsidRPr="00FD1960" w:rsidRDefault="00E42706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Moral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tage 4; the individual has a strong tendency towards authority. What he considers as right action is obeying the authority,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conforming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to fixed rules.</w:t>
      </w:r>
    </w:p>
    <w:p w14:paraId="2A989161" w14:textId="7B821E08" w:rsidR="00E42706" w:rsidRPr="00FD1960" w:rsidRDefault="00E42706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Mor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a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l stage 5; there is here a strong emphasis on laws, the laws that are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made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through social contract (the laws of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state)</w:t>
      </w:r>
    </w:p>
    <w:p w14:paraId="70DBAEEA" w14:textId="21711D32" w:rsidR="00E42706" w:rsidRPr="00FD1960" w:rsidRDefault="00E42706" w:rsidP="009764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Moral stage 6; here the individual follows his self-chosen principles, his conscience.</w:t>
      </w:r>
    </w:p>
    <w:p w14:paraId="5D077D0D" w14:textId="699EA214" w:rsidR="00E42706" w:rsidRPr="00FD1960" w:rsidRDefault="00E42706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For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Kohlberg, the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6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vertAlign w:val="superscript"/>
          <w:lang w:val="en-US"/>
        </w:rPr>
        <w:t>th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moral stage is the highest and the best for </w:t>
      </w:r>
      <w:r w:rsidR="00976463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moral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 decision making.</w:t>
      </w:r>
    </w:p>
    <w:p w14:paraId="35977B40" w14:textId="1E035575" w:rsidR="002C61E6" w:rsidRPr="00FD1960" w:rsidRDefault="002C61E6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When two people have conflicting rights to be protected? How does one resolve the dilemma? For Kohlberg the dilemma can be solved with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the principle of reversibility.</w:t>
      </w:r>
    </w:p>
    <w:p w14:paraId="681A03A2" w14:textId="570D200E" w:rsidR="002C61E6" w:rsidRPr="00FD1960" w:rsidRDefault="002C61E6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Nelson Mandela and Martin Luther King junior 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are good examples of those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whose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actions depicts the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actions of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those in moral stage 6.</w:t>
      </w:r>
    </w:p>
    <w:p w14:paraId="3A41D012" w14:textId="36A3BA6C" w:rsidR="002C61E6" w:rsidRDefault="002C61E6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Philosophers who criticized </w:t>
      </w:r>
      <w:r w:rsidR="00976463" w:rsidRPr="00FD1960">
        <w:rPr>
          <w:rFonts w:ascii="Baskerville Old Face" w:hAnsi="Baskerville Old Face" w:cs="Times New Roman"/>
          <w:sz w:val="24"/>
          <w:szCs w:val="24"/>
          <w:lang w:val="en-US"/>
        </w:rPr>
        <w:t>Kohlberg</w:t>
      </w:r>
      <w:r w:rsidRPr="00FD1960">
        <w:rPr>
          <w:rFonts w:ascii="Baskerville Old Face" w:hAnsi="Baskerville Old Face" w:cs="Times New Roman"/>
          <w:sz w:val="24"/>
          <w:szCs w:val="24"/>
          <w:lang w:val="en-US"/>
        </w:rPr>
        <w:t xml:space="preserve"> are; 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 xml:space="preserve">Holstien, carol Gilligan, E. Simpson and </w:t>
      </w:r>
      <w:r w:rsidR="008B4397"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Habermas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.</w:t>
      </w:r>
    </w:p>
    <w:p w14:paraId="0C8E80E4" w14:textId="54B5ED10" w:rsidR="00FD1960" w:rsidRDefault="00FD1960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>
        <w:rPr>
          <w:rFonts w:ascii="Baskerville Old Face" w:hAnsi="Baskerville Old Face" w:cs="Times New Roman"/>
          <w:sz w:val="24"/>
          <w:szCs w:val="24"/>
          <w:lang w:val="en-US"/>
        </w:rPr>
        <w:t xml:space="preserve">Carol Gilligan calls for </w:t>
      </w:r>
      <w:r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ethics of care and responsibility.</w:t>
      </w:r>
    </w:p>
    <w:p w14:paraId="5BC52EB7" w14:textId="4AE18944" w:rsidR="00FD1960" w:rsidRDefault="00FD1960" w:rsidP="00976463">
      <w:pPr>
        <w:pStyle w:val="ListParagraph"/>
        <w:numPr>
          <w:ilvl w:val="0"/>
          <w:numId w:val="4"/>
        </w:numPr>
        <w:spacing w:line="360" w:lineRule="auto"/>
        <w:ind w:left="0" w:hanging="851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>
        <w:rPr>
          <w:rFonts w:ascii="Baskerville Old Face" w:hAnsi="Baskerville Old Face" w:cs="Times New Roman"/>
          <w:sz w:val="24"/>
          <w:szCs w:val="24"/>
          <w:lang w:val="en-US"/>
        </w:rPr>
        <w:t xml:space="preserve">Habermas advocated rather for </w:t>
      </w:r>
      <w:r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ethics of discourse (consensus ethics).</w:t>
      </w:r>
    </w:p>
    <w:p w14:paraId="28FB36E9" w14:textId="77777777" w:rsidR="005A0B4E" w:rsidRDefault="005A0B4E" w:rsidP="005A0B4E">
      <w:pPr>
        <w:pStyle w:val="ListParagraph"/>
        <w:spacing w:line="360" w:lineRule="auto"/>
        <w:ind w:left="0"/>
        <w:jc w:val="both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</w:p>
    <w:p w14:paraId="7E571B9D" w14:textId="541C9125" w:rsidR="005A0B4E" w:rsidRPr="005A0B4E" w:rsidRDefault="005A0B4E" w:rsidP="005A0B4E">
      <w:pPr>
        <w:pStyle w:val="ListParagraph"/>
        <w:spacing w:line="360" w:lineRule="auto"/>
        <w:ind w:left="0"/>
        <w:jc w:val="right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>
        <w:rPr>
          <w:rFonts w:ascii="Baskerville Old Face" w:hAnsi="Baskerville Old Face" w:cs="Times New Roman"/>
          <w:sz w:val="24"/>
          <w:szCs w:val="24"/>
          <w:lang w:val="en-US"/>
        </w:rPr>
        <w:t xml:space="preserve">COMPILED BY: </w:t>
      </w:r>
      <w:r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MARTIN NWAFOR UCHECHUKWU.</w:t>
      </w:r>
    </w:p>
    <w:sectPr w:rsidR="005A0B4E" w:rsidRPr="005A0B4E" w:rsidSect="006D6BD8">
      <w:pgSz w:w="11906" w:h="16838"/>
      <w:pgMar w:top="709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369"/>
    <w:multiLevelType w:val="hybridMultilevel"/>
    <w:tmpl w:val="327296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2ED0"/>
    <w:multiLevelType w:val="hybridMultilevel"/>
    <w:tmpl w:val="55C85F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012EE"/>
    <w:multiLevelType w:val="hybridMultilevel"/>
    <w:tmpl w:val="19F8C5B6"/>
    <w:lvl w:ilvl="0" w:tplc="2000000F">
      <w:start w:val="1"/>
      <w:numFmt w:val="decimal"/>
      <w:lvlText w:val="%1."/>
      <w:lvlJc w:val="left"/>
      <w:pPr>
        <w:ind w:left="11" w:hanging="360"/>
      </w:p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C8A3855"/>
    <w:multiLevelType w:val="hybridMultilevel"/>
    <w:tmpl w:val="BD168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352D0"/>
    <w:multiLevelType w:val="hybridMultilevel"/>
    <w:tmpl w:val="95F415EE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976E3D"/>
    <w:multiLevelType w:val="hybridMultilevel"/>
    <w:tmpl w:val="C016AA3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8012E"/>
    <w:multiLevelType w:val="hybridMultilevel"/>
    <w:tmpl w:val="772C4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B23D0"/>
    <w:multiLevelType w:val="hybridMultilevel"/>
    <w:tmpl w:val="3C0AB26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839B9"/>
    <w:multiLevelType w:val="hybridMultilevel"/>
    <w:tmpl w:val="65ECA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F06ED"/>
    <w:multiLevelType w:val="hybridMultilevel"/>
    <w:tmpl w:val="772C4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60A45"/>
    <w:multiLevelType w:val="hybridMultilevel"/>
    <w:tmpl w:val="886E8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4521">
    <w:abstractNumId w:val="6"/>
  </w:num>
  <w:num w:numId="2" w16cid:durableId="933052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8691515">
    <w:abstractNumId w:val="1"/>
  </w:num>
  <w:num w:numId="4" w16cid:durableId="1074468296">
    <w:abstractNumId w:val="8"/>
  </w:num>
  <w:num w:numId="5" w16cid:durableId="1490365360">
    <w:abstractNumId w:val="0"/>
  </w:num>
  <w:num w:numId="6" w16cid:durableId="1499418496">
    <w:abstractNumId w:val="2"/>
  </w:num>
  <w:num w:numId="7" w16cid:durableId="686903177">
    <w:abstractNumId w:val="10"/>
  </w:num>
  <w:num w:numId="8" w16cid:durableId="858667139">
    <w:abstractNumId w:val="3"/>
  </w:num>
  <w:num w:numId="9" w16cid:durableId="1429885044">
    <w:abstractNumId w:val="9"/>
  </w:num>
  <w:num w:numId="10" w16cid:durableId="761099713">
    <w:abstractNumId w:val="5"/>
  </w:num>
  <w:num w:numId="11" w16cid:durableId="2103839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1"/>
    <w:rsid w:val="00037007"/>
    <w:rsid w:val="00082344"/>
    <w:rsid w:val="000B0110"/>
    <w:rsid w:val="00114F2C"/>
    <w:rsid w:val="001274E2"/>
    <w:rsid w:val="001415A4"/>
    <w:rsid w:val="00156F12"/>
    <w:rsid w:val="001E108A"/>
    <w:rsid w:val="001E2D72"/>
    <w:rsid w:val="00293D55"/>
    <w:rsid w:val="002A2E77"/>
    <w:rsid w:val="002C5E17"/>
    <w:rsid w:val="002C61E6"/>
    <w:rsid w:val="002D16A9"/>
    <w:rsid w:val="00351D8A"/>
    <w:rsid w:val="003B394E"/>
    <w:rsid w:val="003E1CA4"/>
    <w:rsid w:val="004B27C9"/>
    <w:rsid w:val="004B6EA9"/>
    <w:rsid w:val="005A0B4E"/>
    <w:rsid w:val="005E2E2B"/>
    <w:rsid w:val="00657B37"/>
    <w:rsid w:val="006B65F5"/>
    <w:rsid w:val="006D6BD8"/>
    <w:rsid w:val="0076198C"/>
    <w:rsid w:val="007954E1"/>
    <w:rsid w:val="00815989"/>
    <w:rsid w:val="008B4397"/>
    <w:rsid w:val="008B6C39"/>
    <w:rsid w:val="008C7879"/>
    <w:rsid w:val="008F67F7"/>
    <w:rsid w:val="00900499"/>
    <w:rsid w:val="00907F14"/>
    <w:rsid w:val="00976463"/>
    <w:rsid w:val="00A3644F"/>
    <w:rsid w:val="00A52E8D"/>
    <w:rsid w:val="00A879FC"/>
    <w:rsid w:val="00AF03C2"/>
    <w:rsid w:val="00BD75BD"/>
    <w:rsid w:val="00CF4898"/>
    <w:rsid w:val="00D06955"/>
    <w:rsid w:val="00DF1E5B"/>
    <w:rsid w:val="00E42706"/>
    <w:rsid w:val="00F779D5"/>
    <w:rsid w:val="00F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0D7"/>
  <w15:chartTrackingRefBased/>
  <w15:docId w15:val="{066EAA19-9FEE-4E24-85E6-375AC617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Nwafor</dc:creator>
  <cp:keywords/>
  <dc:description/>
  <cp:lastModifiedBy>Martin Nwafor</cp:lastModifiedBy>
  <cp:revision>32</cp:revision>
  <dcterms:created xsi:type="dcterms:W3CDTF">2024-05-03T20:01:00Z</dcterms:created>
  <dcterms:modified xsi:type="dcterms:W3CDTF">2024-05-04T20:24:00Z</dcterms:modified>
</cp:coreProperties>
</file>