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9E1D68">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9E1D68">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9E1D68">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9E1D68"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9E1D68">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9E1D68">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9E1D68">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9E1D68">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9E1D68">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sz w:val="48"/>
          <w:szCs w:val="48"/>
          <w:lang w:bidi="he-IL"/>
        </w:rPr>
      </w:pPr>
    </w:p>
    <w:p w:rsidR="005C4392" w:rsidRDefault="005C4392" w:rsidP="00E07009">
      <w:pPr>
        <w:pStyle w:val="Heading1"/>
        <w:bidi/>
        <w:rPr>
          <w:rtl/>
          <w:lang w:bidi="he-IL"/>
        </w:rPr>
      </w:pPr>
      <w:bookmarkStart w:id="0" w:name="_Toc535337726"/>
      <w:r>
        <w:rPr>
          <w:rFonts w:hint="cs"/>
          <w:rtl/>
          <w:lang w:bidi="he-IL"/>
        </w:rPr>
        <w:t>אבסטרקט</w:t>
      </w:r>
      <w:bookmarkEnd w:id="0"/>
    </w:p>
    <w:p w:rsidR="005C4392" w:rsidRPr="005C4392" w:rsidRDefault="0041408F" w:rsidP="00D44795">
      <w:pPr>
        <w:pStyle w:val="NormalWeb"/>
        <w:bidi/>
        <w:spacing w:before="0" w:beforeAutospacing="0" w:after="0" w:afterAutospacing="0" w:line="360" w:lineRule="auto"/>
        <w:jc w:val="both"/>
        <w:rPr>
          <w:rtl/>
        </w:rPr>
      </w:pPr>
      <w:r>
        <w:rPr>
          <w:rFonts w:ascii="Arial" w:hAnsi="Arial" w:cs="Arial" w:hint="cs"/>
          <w:color w:val="000000"/>
          <w:rtl/>
        </w:rPr>
        <w:t>כוח הגרר הוא מרכ</w:t>
      </w:r>
      <w:r w:rsidR="00766468">
        <w:rPr>
          <w:rFonts w:ascii="Arial" w:hAnsi="Arial" w:cs="Arial" w:hint="cs"/>
          <w:color w:val="000000"/>
          <w:rtl/>
        </w:rPr>
        <w:t>יב חשוב ביותר בניתוח זרימה, למשל,</w:t>
      </w:r>
      <w:r>
        <w:rPr>
          <w:rFonts w:ascii="Arial" w:hAnsi="Arial" w:cs="Arial" w:hint="cs"/>
          <w:color w:val="000000"/>
          <w:rtl/>
        </w:rPr>
        <w:t xml:space="preserve"> חישוב כוח ה</w:t>
      </w:r>
      <w:r w:rsidR="00766468">
        <w:rPr>
          <w:rFonts w:ascii="Arial" w:hAnsi="Arial" w:cs="Arial" w:hint="cs"/>
          <w:color w:val="000000"/>
          <w:rtl/>
        </w:rPr>
        <w:t xml:space="preserve">גרר הוא נושא רחב במחקר על </w:t>
      </w:r>
      <w:r w:rsidR="00ED066B">
        <w:rPr>
          <w:rFonts w:ascii="Arial" w:hAnsi="Arial" w:cs="Arial" w:hint="cs"/>
          <w:color w:val="000000"/>
          <w:rtl/>
        </w:rPr>
        <w:t xml:space="preserve">תכסית עירונית. לאחרונה, פותחה שיטת </w:t>
      </w:r>
      <w:r w:rsidR="00ED066B" w:rsidRPr="007C229F">
        <w:rPr>
          <w:rFonts w:ascii="Arial" w:hAnsi="Arial" w:cs="Arial" w:hint="cs"/>
          <w:color w:val="000000"/>
          <w:rtl/>
        </w:rPr>
        <w:t xml:space="preserve">מחקר המאפשרת לבצע ניסוי </w:t>
      </w:r>
      <w:r w:rsidR="00766468" w:rsidRPr="007C229F">
        <w:rPr>
          <w:rFonts w:ascii="Arial" w:hAnsi="Arial" w:cs="Arial" w:hint="cs"/>
          <w:color w:val="000000"/>
          <w:rtl/>
        </w:rPr>
        <w:t>העוקב אחרי מסלולי החלקיקים</w:t>
      </w:r>
      <w:r w:rsidR="00ED066B" w:rsidRPr="007C229F">
        <w:rPr>
          <w:rFonts w:ascii="Arial" w:hAnsi="Arial" w:cs="Arial" w:hint="cs"/>
          <w:color w:val="000000"/>
          <w:rtl/>
        </w:rPr>
        <w:t xml:space="preserve"> במודל של תכסית</w:t>
      </w:r>
      <w:r w:rsidR="00ED066B">
        <w:rPr>
          <w:rFonts w:ascii="Arial" w:hAnsi="Arial" w:cs="Arial" w:hint="cs"/>
          <w:color w:val="000000"/>
          <w:rtl/>
        </w:rPr>
        <w:t xml:space="preserve"> עירונית.</w:t>
      </w:r>
      <w:r w:rsidR="005B6A0E">
        <w:rPr>
          <w:rFonts w:ascii="Arial" w:hAnsi="Arial" w:cs="Arial" w:hint="cs"/>
          <w:color w:val="000000"/>
          <w:rtl/>
        </w:rPr>
        <w:t xml:space="preserve"> הניסוי</w:t>
      </w:r>
      <w:r w:rsidR="00766468">
        <w:rPr>
          <w:rFonts w:ascii="Arial" w:hAnsi="Arial" w:cs="Arial" w:hint="cs"/>
          <w:color w:val="000000"/>
          <w:rtl/>
        </w:rPr>
        <w:t xml:space="preserve"> </w:t>
      </w:r>
      <w:r w:rsidR="005B6A0E">
        <w:rPr>
          <w:rFonts w:ascii="Arial" w:hAnsi="Arial" w:cs="Arial" w:hint="cs"/>
          <w:color w:val="000000"/>
          <w:rtl/>
        </w:rPr>
        <w:t xml:space="preserve">בוצע </w:t>
      </w:r>
      <w:r>
        <w:rPr>
          <w:rFonts w:ascii="Arial" w:hAnsi="Arial" w:cs="Arial"/>
          <w:color w:val="000000"/>
          <w:rtl/>
        </w:rPr>
        <w:t>במנהרת רוח, בה הוצב מודל של עיר</w:t>
      </w:r>
      <w:r w:rsidR="005C4392" w:rsidRPr="005C4392">
        <w:rPr>
          <w:rFonts w:ascii="Arial" w:hAnsi="Arial" w:cs="Arial"/>
          <w:color w:val="000000"/>
          <w:rtl/>
        </w:rPr>
        <w:t>.</w:t>
      </w:r>
      <w:r w:rsidR="005B6A0E">
        <w:rPr>
          <w:rFonts w:ascii="Arial" w:hAnsi="Arial" w:cs="Arial" w:hint="cs"/>
          <w:color w:val="000000"/>
          <w:rtl/>
        </w:rPr>
        <w:t xml:space="preserve"> בעזרת ניסוי זה </w:t>
      </w:r>
      <w:r w:rsidR="005B6A0E" w:rsidRPr="005C4392">
        <w:rPr>
          <w:rFonts w:ascii="Arial" w:hAnsi="Arial" w:cs="Arial"/>
          <w:color w:val="000000"/>
          <w:rtl/>
        </w:rPr>
        <w:t>המחקר בדק אם קיים קשר כלשהו בין תאוצות החלקיקים בתכסית עירונית</w:t>
      </w:r>
      <w:r w:rsidR="00E00A60">
        <w:rPr>
          <w:rFonts w:ascii="Arial" w:hAnsi="Arial" w:cs="Arial" w:hint="cs"/>
          <w:color w:val="000000"/>
          <w:rtl/>
        </w:rPr>
        <w:t xml:space="preserve"> כפונקצייה של הגובה</w:t>
      </w:r>
      <w:r w:rsidR="005B6A0E" w:rsidRPr="005C4392">
        <w:rPr>
          <w:rFonts w:ascii="Arial" w:hAnsi="Arial" w:cs="Arial"/>
          <w:color w:val="000000"/>
          <w:rtl/>
        </w:rPr>
        <w:t xml:space="preserve"> לכוח הגרר הפועל על חלקיקים אלו</w:t>
      </w:r>
      <w:r w:rsidR="00E00A60">
        <w:rPr>
          <w:rFonts w:ascii="Arial" w:hAnsi="Arial" w:cs="Arial" w:hint="cs"/>
          <w:color w:val="000000"/>
          <w:rtl/>
        </w:rPr>
        <w:t xml:space="preserve"> כפונקצייה של הגובה</w:t>
      </w:r>
      <w:r w:rsidR="005B6A0E" w:rsidRPr="005C4392">
        <w:rPr>
          <w:rFonts w:ascii="Arial" w:hAnsi="Arial" w:cs="Arial"/>
          <w:color w:val="000000"/>
          <w:rtl/>
        </w:rPr>
        <w:t>.</w:t>
      </w:r>
      <w:r w:rsidR="005C4392" w:rsidRPr="005C4392">
        <w:rPr>
          <w:rFonts w:ascii="Arial" w:hAnsi="Arial" w:cs="Arial"/>
          <w:color w:val="000000"/>
          <w:rtl/>
        </w:rPr>
        <w:t xml:space="preserve"> מהמדידות נשלפו המהירויות של החלקיקים ובעזרתם הוערכו לחצי הריינולדס במערכת. תחת תנאי המערכת, נגזרת </w:t>
      </w:r>
      <w:r w:rsidR="00766468">
        <w:rPr>
          <w:rFonts w:ascii="Arial" w:hAnsi="Arial" w:cs="Arial" w:hint="cs"/>
          <w:color w:val="000000"/>
          <w:rtl/>
        </w:rPr>
        <w:t>מאמצי</w:t>
      </w:r>
      <w:r w:rsidR="005C4392" w:rsidRPr="005C4392">
        <w:rPr>
          <w:rFonts w:ascii="Arial" w:hAnsi="Arial" w:cs="Arial"/>
          <w:color w:val="000000"/>
          <w:rtl/>
        </w:rPr>
        <w:t xml:space="preserve">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 בקירוב לכוח הגרר כפול מינוס אחד. מעבר לזאת כוח הגרר הוערך בעזרת ממוצע התאוצות בכל חתך גובה. הכוח על פי הערכת</w:t>
      </w:r>
      <w:r>
        <w:rPr>
          <w:rFonts w:ascii="Arial" w:hAnsi="Arial" w:cs="Arial"/>
          <w:color w:val="000000"/>
          <w:rtl/>
        </w:rPr>
        <w:t xml:space="preserve"> לחצי הריינולדס התחיל בירידה</w:t>
      </w:r>
      <w:r>
        <w:rPr>
          <w:rFonts w:ascii="Arial" w:hAnsi="Arial" w:cs="Arial" w:hint="cs"/>
          <w:color w:val="000000"/>
          <w:rtl/>
        </w:rPr>
        <w:t xml:space="preserve">, </w:t>
      </w:r>
      <w:r w:rsidR="005C4392" w:rsidRPr="005C4392">
        <w:rPr>
          <w:rFonts w:ascii="Arial" w:hAnsi="Arial" w:cs="Arial"/>
          <w:color w:val="000000"/>
          <w:rtl/>
        </w:rPr>
        <w:t>ולאחר מכן המשיך בעלייה עד סוף התכסית. ההערכת הגרר על פי התאוצות התנהגה גם</w:t>
      </w:r>
      <w:r>
        <w:rPr>
          <w:rFonts w:ascii="Arial" w:hAnsi="Arial" w:cs="Arial"/>
          <w:color w:val="000000"/>
          <w:rtl/>
        </w:rPr>
        <w:t xml:space="preserve"> כן כך למעט</w:t>
      </w:r>
      <w:r>
        <w:rPr>
          <w:rFonts w:ascii="Arial" w:hAnsi="Arial" w:cs="Arial" w:hint="cs"/>
          <w:color w:val="000000"/>
          <w:rtl/>
        </w:rPr>
        <w:t xml:space="preserve"> באזור הקרוב לקצה התכסית</w:t>
      </w:r>
      <w:r w:rsidR="005C4392" w:rsidRPr="005C4392">
        <w:rPr>
          <w:rFonts w:ascii="Arial" w:hAnsi="Arial" w:cs="Arial"/>
          <w:color w:val="000000"/>
          <w:rtl/>
        </w:rPr>
        <w:t>, שם אירע ירידה קטנה בכוח. בהש</w:t>
      </w:r>
      <w:r w:rsidR="00D44795">
        <w:rPr>
          <w:rFonts w:ascii="Arial" w:hAnsi="Arial" w:cs="Arial"/>
          <w:color w:val="000000"/>
          <w:rtl/>
        </w:rPr>
        <w:t xml:space="preserve">וואה בין </w:t>
      </w:r>
      <w:r w:rsidR="00D44795">
        <w:rPr>
          <w:rFonts w:ascii="Arial" w:hAnsi="Arial" w:cs="Arial" w:hint="cs"/>
          <w:color w:val="000000"/>
          <w:rtl/>
        </w:rPr>
        <w:t xml:space="preserve">ההעשרה של מאמצי ריינולדס להשערה של תאוצות החלקיקים </w:t>
      </w:r>
      <w:r w:rsidR="005C4392" w:rsidRPr="005C4392">
        <w:rPr>
          <w:rFonts w:ascii="Arial" w:hAnsi="Arial" w:cs="Arial"/>
          <w:color w:val="000000"/>
          <w:rtl/>
        </w:rPr>
        <w:t>נראה כי אין קשר ישר כלשהו, אך סדרי הגודל של שני ההשערות היו שווים והתנהגותם הייתה דומה. לכן נראה כי יכול להיות קיים קשר בין השניים, גם אם לא ישר.</w:t>
      </w:r>
      <w:r w:rsidR="00D26D72">
        <w:rPr>
          <w:rFonts w:ascii="Arial" w:hAnsi="Arial" w:cs="Arial" w:hint="cs"/>
          <w:color w:val="000000"/>
          <w:rtl/>
        </w:rPr>
        <w:t xml:space="preserve"> מומלץ להערוך מחקר המשך, כי מציאת קשר כלשהו יכול לעזור לתכנן ערים שמונעות בזיהום להגיע לאזורים הומי אדם.</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115B7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w:t>
      </w:r>
      <w:r w:rsidR="00115B7A">
        <w:rPr>
          <w:rFonts w:eastAsia="Times New Roman" w:hint="cs"/>
          <w:color w:val="000000"/>
          <w:sz w:val="24"/>
          <w:szCs w:val="24"/>
          <w:rtl/>
          <w:lang w:bidi="he-IL"/>
        </w:rPr>
        <w:t>נפוצה</w:t>
      </w:r>
      <w:r w:rsidR="00115B7A">
        <w:rPr>
          <w:rFonts w:eastAsia="Times New Roman"/>
          <w:color w:val="000000"/>
          <w:sz w:val="24"/>
          <w:szCs w:val="24"/>
          <w:rtl/>
          <w:lang w:bidi="he-IL"/>
        </w:rPr>
        <w:t xml:space="preserve"> </w:t>
      </w:r>
      <w:r w:rsidR="00115B7A">
        <w:rPr>
          <w:rFonts w:eastAsia="Times New Roman" w:hint="cs"/>
          <w:color w:val="000000"/>
          <w:sz w:val="24"/>
          <w:szCs w:val="24"/>
          <w:rtl/>
          <w:lang w:bidi="he-IL"/>
        </w:rPr>
        <w:t>מאוד</w:t>
      </w:r>
      <w:r w:rsidR="000B78B2">
        <w:rPr>
          <w:rFonts w:eastAsia="Times New Roman"/>
          <w:color w:val="000000"/>
          <w:sz w:val="24"/>
          <w:szCs w:val="24"/>
          <w:rtl/>
          <w:lang w:bidi="he-IL"/>
        </w:rPr>
        <w:t xml:space="preserve"> </w:t>
      </w:r>
      <w:r w:rsidR="000B78B2">
        <w:rPr>
          <w:rFonts w:eastAsia="Times New Roman" w:hint="cs"/>
          <w:color w:val="000000"/>
          <w:sz w:val="24"/>
          <w:szCs w:val="24"/>
          <w:rtl/>
          <w:lang w:bidi="he-IL"/>
        </w:rPr>
        <w:t>ב</w:t>
      </w:r>
      <w:r w:rsidRPr="005C4392">
        <w:rPr>
          <w:rFonts w:eastAsia="Times New Roman"/>
          <w:color w:val="000000"/>
          <w:sz w:val="24"/>
          <w:szCs w:val="24"/>
          <w:rtl/>
          <w:lang w:bidi="he-IL"/>
        </w:rPr>
        <w:t xml:space="preserve">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115B7A" w:rsidP="00AC09E0">
      <w:pPr>
        <w:bidi/>
        <w:spacing w:line="360" w:lineRule="auto"/>
        <w:jc w:val="both"/>
        <w:rPr>
          <w:rFonts w:ascii="Times New Roman" w:eastAsia="Times New Roman" w:hAnsi="Times New Roman" w:cs="Times New Roman"/>
          <w:sz w:val="24"/>
          <w:szCs w:val="24"/>
          <w:rtl/>
          <w:lang w:bidi="he-IL"/>
        </w:rPr>
      </w:pPr>
      <w:r>
        <w:rPr>
          <w:rFonts w:eastAsia="Times New Roman" w:hint="cs"/>
          <w:color w:val="000000"/>
          <w:sz w:val="24"/>
          <w:szCs w:val="24"/>
          <w:rtl/>
          <w:lang w:bidi="he-IL"/>
        </w:rPr>
        <w:t xml:space="preserve">עד היום, </w:t>
      </w:r>
      <w:r w:rsidR="00AC09E0">
        <w:rPr>
          <w:rFonts w:eastAsia="Times New Roman" w:hint="cs"/>
          <w:color w:val="000000"/>
          <w:sz w:val="24"/>
          <w:szCs w:val="24"/>
          <w:rtl/>
          <w:lang w:bidi="he-IL"/>
        </w:rPr>
        <w:t>כמעט וכל ניסוי הנעשה בתכסית עירונית היה ניסוי אולרי</w:t>
      </w:r>
      <w:r w:rsidR="005C4392" w:rsidRPr="005C4392">
        <w:rPr>
          <w:rFonts w:eastAsia="Times New Roman"/>
          <w:color w:val="000000"/>
          <w:sz w:val="24"/>
          <w:szCs w:val="24"/>
          <w:rtl/>
          <w:lang w:bidi="he-IL"/>
        </w:rPr>
        <w:t>,</w:t>
      </w:r>
      <w:r w:rsidR="00AC09E0">
        <w:rPr>
          <w:rFonts w:eastAsia="Times New Roman" w:hint="cs"/>
          <w:color w:val="000000"/>
          <w:sz w:val="24"/>
          <w:szCs w:val="24"/>
          <w:rtl/>
          <w:lang w:bidi="he-IL"/>
        </w:rPr>
        <w:t xml:space="preserve"> ו</w:t>
      </w:r>
      <w:r>
        <w:rPr>
          <w:rFonts w:eastAsia="Times New Roman" w:hint="cs"/>
          <w:color w:val="000000"/>
          <w:sz w:val="24"/>
          <w:szCs w:val="24"/>
          <w:rtl/>
          <w:lang w:bidi="he-IL"/>
        </w:rPr>
        <w:t>מסיבה זו תכונות לאגראגנ'יות של זרימת האוויר בעיר</w:t>
      </w:r>
      <w:r w:rsidR="00AC09E0">
        <w:rPr>
          <w:rFonts w:eastAsia="Times New Roman" w:hint="cs"/>
          <w:color w:val="000000"/>
          <w:sz w:val="24"/>
          <w:szCs w:val="24"/>
          <w:rtl/>
          <w:lang w:bidi="he-IL"/>
        </w:rPr>
        <w:t xml:space="preserve"> לא נחקרות. </w:t>
      </w:r>
      <w:r w:rsidR="00AC09E0" w:rsidRPr="005C4392">
        <w:rPr>
          <w:rFonts w:eastAsia="Times New Roman"/>
          <w:color w:val="000000"/>
          <w:sz w:val="24"/>
          <w:szCs w:val="24"/>
          <w:rtl/>
          <w:lang w:bidi="he-IL"/>
        </w:rPr>
        <w:t>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sidR="00AC09E0">
        <w:rPr>
          <w:rFonts w:eastAsia="Times New Roman" w:hint="cs"/>
          <w:color w:val="000000"/>
          <w:sz w:val="24"/>
          <w:szCs w:val="24"/>
          <w:rtl/>
          <w:lang w:bidi="he-IL"/>
        </w:rPr>
        <w:t xml:space="preserve"> </w:t>
      </w:r>
      <w:r w:rsidR="00450CBE">
        <w:rPr>
          <w:rFonts w:eastAsia="Times New Roman" w:hint="cs"/>
          <w:color w:val="000000"/>
          <w:sz w:val="24"/>
          <w:szCs w:val="24"/>
          <w:rtl/>
          <w:lang w:bidi="he-IL"/>
        </w:rPr>
        <w:t>מסיבה זאת, מטרת המחקר הייתה לבדוק האם קיים קשר בין תאוצות של החלקיקים בתכסית לכוח הגרר שהם מפעילים על הבניינים סביבם.</w:t>
      </w:r>
      <w:r w:rsidR="00AC09E0">
        <w:rPr>
          <w:rFonts w:eastAsia="Times New Roman" w:hint="cs"/>
          <w:color w:val="000000"/>
          <w:sz w:val="24"/>
          <w:szCs w:val="24"/>
          <w:rtl/>
          <w:lang w:bidi="he-IL"/>
        </w:rPr>
        <w:t xml:space="preserve"> דבר זה נעשה בעזרת ניסוי העוקב אחרי מסלולי החלקיקים בזורם וכך מודד את תאוצתם, ניסוי ההתאפשר רק לאחרונה בעזרת התקדמות בתחום.</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9E1D68"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9E1D68" w:rsidRPr="00842EC2" w:rsidRDefault="009E1D68"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9E1D68"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18"/>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0"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0"/>
    </w:p>
    <w:p w:rsidR="00FB6725" w:rsidRDefault="00956966" w:rsidP="00277874">
      <w:pPr>
        <w:pStyle w:val="Heading3"/>
        <w:bidi/>
        <w:rPr>
          <w:rtl/>
        </w:rPr>
      </w:pPr>
      <w:bookmarkStart w:id="21"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1"/>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w:t>
      </w:r>
      <w:r w:rsidR="00C37ED8">
        <w:rPr>
          <w:sz w:val="24"/>
          <w:szCs w:val="24"/>
          <w:lang w:val="en-US" w:eastAsia="en-US"/>
        </w:rPr>
        <w:tab/>
      </w:r>
      <w:r w:rsidR="00367637">
        <w:rPr>
          <w:rFonts w:hint="cs"/>
          <w:sz w:val="24"/>
          <w:szCs w:val="24"/>
          <w:rtl/>
          <w:lang w:val="en-US" w:eastAsia="en-US"/>
        </w:rPr>
        <w:t xml:space="preserve">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277874">
      <w:pPr>
        <w:pStyle w:val="Heading3"/>
        <w:bidi/>
      </w:pPr>
      <w:bookmarkStart w:id="22"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2"/>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3" w:name="_Toc535337749"/>
      <w:r>
        <w:rPr>
          <w:rFonts w:hint="cs"/>
          <w:rtl/>
          <w:lang w:bidi="he-IL"/>
        </w:rPr>
        <w:lastRenderedPageBreak/>
        <w:t>3</w:t>
      </w:r>
      <w:bookmarkStart w:id="24" w:name="_GoBack"/>
      <w:bookmarkEnd w:id="24"/>
      <w:r w:rsidR="00C821EE">
        <w:rPr>
          <w:rFonts w:hint="cs"/>
          <w:rtl/>
          <w:lang w:bidi="he-IL"/>
        </w:rPr>
        <w:t xml:space="preserve"> </w:t>
      </w:r>
      <w:r w:rsidR="00C821EE" w:rsidRPr="00377923">
        <w:rPr>
          <w:rtl/>
          <w:lang w:bidi="he-IL"/>
        </w:rPr>
        <w:t>תוצאות</w:t>
      </w:r>
      <w:bookmarkEnd w:id="23"/>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627909"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27909" cy="3442008"/>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5"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5"/>
    </w:p>
    <w:p w:rsidR="00C821EE" w:rsidRDefault="00C821EE" w:rsidP="00C821EE">
      <w:pPr>
        <w:bidi/>
        <w:spacing w:line="360" w:lineRule="auto"/>
        <w:jc w:val="both"/>
        <w:rPr>
          <w:ins w:id="26"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182144"/>
            <wp:effectExtent l="0" t="0" r="0" b="0"/>
            <wp:docPr id="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67885" cy="3182144"/>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7"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7"/>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w:t>
      </w:r>
      <w:r w:rsidR="00C821EE">
        <w:rPr>
          <w:rFonts w:asciiTheme="minorBidi" w:eastAsiaTheme="minorEastAsia" w:hAnsiTheme="minorBidi" w:hint="cs"/>
          <w:sz w:val="24"/>
          <w:szCs w:val="24"/>
          <w:rtl/>
          <w:lang w:bidi="he-IL"/>
        </w:rPr>
        <w:lastRenderedPageBreak/>
        <w:t>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3825516" cy="2620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825516"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8"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8"/>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9E1D68"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9E1D68" w:rsidRPr="00735135" w:rsidRDefault="009E1D68"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9E1D68"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9E1D68" w:rsidRPr="00735135" w:rsidRDefault="009E1D68"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29" w:author="daniel madar" w:date="2018-12-03T12:55:00Z"/>
          <w:sz w:val="24"/>
          <w:szCs w:val="24"/>
          <w:rtl/>
        </w:rPr>
      </w:pPr>
    </w:p>
    <w:p w:rsidR="00C821EE" w:rsidRDefault="00956966" w:rsidP="00495BDA">
      <w:pPr>
        <w:pStyle w:val="Heading2"/>
        <w:bidi/>
      </w:pPr>
      <w:bookmarkStart w:id="30"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0"/>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A441C9" w:rsidP="00C821EE">
      <w:pPr>
        <w:bidi/>
        <w:rPr>
          <w:sz w:val="24"/>
          <w:szCs w:val="24"/>
          <w:rtl/>
        </w:rPr>
      </w:pPr>
      <w:r>
        <w:rPr>
          <w:noProof/>
          <w:rtl/>
        </w:rPr>
        <w:pict>
          <v:shape id="Text Box 8" o:spid="_x0000_s1028" type="#_x0000_t202" style="position:absolute;left:0;text-align:left;margin-left:-19.45pt;margin-top:333.9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9E1D68" w:rsidRPr="009F7A25" w:rsidRDefault="009E1D68"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9E1D68" w:rsidRPr="009F7A25" w:rsidRDefault="009E1D68" w:rsidP="00C821EE">
                  <w:pPr>
                    <w:pStyle w:val="Caption"/>
                    <w:bidi/>
                    <w:rPr>
                      <w:rFonts w:asciiTheme="minorBidi" w:hAnsiTheme="minorBidi"/>
                      <w:b/>
                      <w:bCs/>
                      <w:noProof/>
                      <w:sz w:val="24"/>
                      <w:szCs w:val="24"/>
                    </w:rPr>
                  </w:pPr>
                </w:p>
              </w:txbxContent>
            </v:textbox>
            <w10:wrap type="square"/>
          </v:shape>
        </w:pict>
      </w:r>
      <w:r>
        <w:rPr>
          <w:rFonts w:asciiTheme="minorBidi" w:hAnsiTheme="minorBidi"/>
          <w:noProof/>
          <w:sz w:val="24"/>
          <w:szCs w:val="24"/>
          <w:rtl/>
          <w:lang w:bidi="he-IL"/>
        </w:rPr>
        <w:drawing>
          <wp:anchor distT="0" distB="0" distL="114300" distR="114300" simplePos="0" relativeHeight="251666432" behindDoc="0" locked="0" layoutInCell="1" allowOverlap="1" wp14:anchorId="01F57B26" wp14:editId="41821DF2">
            <wp:simplePos x="0" y="0"/>
            <wp:positionH relativeFrom="column">
              <wp:posOffset>-158750</wp:posOffset>
            </wp:positionH>
            <wp:positionV relativeFrom="paragraph">
              <wp:posOffset>187325</wp:posOffset>
            </wp:positionV>
            <wp:extent cx="5879465" cy="4038600"/>
            <wp:effectExtent l="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79465" cy="4038600"/>
                    </a:xfrm>
                    <a:prstGeom prst="rect">
                      <a:avLst/>
                    </a:prstGeom>
                    <a:noFill/>
                    <a:ln w="9525">
                      <a:noFill/>
                      <a:miter lim="800000"/>
                      <a:headEnd/>
                      <a:tailEnd/>
                    </a:ln>
                  </pic:spPr>
                </pic:pic>
              </a:graphicData>
            </a:graphic>
            <wp14:sizeRelH relativeFrom="margin">
              <wp14:pctWidth>0</wp14:pctWidth>
            </wp14:sizeRelH>
          </wp:anchor>
        </w:drawing>
      </w:r>
    </w:p>
    <w:p w:rsidR="00C821EE" w:rsidRDefault="00C821EE" w:rsidP="00C821EE">
      <w:pPr>
        <w:bidi/>
        <w:rPr>
          <w:sz w:val="24"/>
          <w:szCs w:val="24"/>
          <w:rtl/>
        </w:rPr>
      </w:pPr>
    </w:p>
    <w:p w:rsidR="00C821EE" w:rsidRDefault="00C821EE" w:rsidP="00215618">
      <w:pPr>
        <w:bidi/>
        <w:rPr>
          <w:sz w:val="24"/>
          <w:szCs w:val="24"/>
          <w:rtl/>
          <w:lang w:bidi="he-IL"/>
        </w:rPr>
      </w:pPr>
      <w:r>
        <w:rPr>
          <w:rFonts w:hint="cs"/>
          <w:sz w:val="24"/>
          <w:szCs w:val="24"/>
          <w:rtl/>
          <w:lang w:bidi="he-IL"/>
        </w:rPr>
        <w:t xml:space="preserve">באיורים </w:t>
      </w:r>
      <w:r w:rsidR="00956966">
        <w:rPr>
          <w:rFonts w:hint="cs"/>
          <w:sz w:val="24"/>
          <w:szCs w:val="24"/>
          <w:rtl/>
          <w:lang w:bidi="he-IL"/>
        </w:rPr>
        <w:t>3.7</w:t>
      </w:r>
      <w:r>
        <w:rPr>
          <w:rFonts w:hint="cs"/>
          <w:sz w:val="24"/>
          <w:szCs w:val="24"/>
          <w:rtl/>
          <w:lang w:bidi="he-IL"/>
        </w:rPr>
        <w:t>א ו</w:t>
      </w:r>
      <w:r>
        <w:rPr>
          <w:rFonts w:hint="cs"/>
          <w:sz w:val="24"/>
          <w:szCs w:val="24"/>
          <w:rtl/>
        </w:rPr>
        <w:t>-</w:t>
      </w:r>
      <w:r w:rsidR="00956966">
        <w:rPr>
          <w:rFonts w:hint="cs"/>
          <w:sz w:val="24"/>
          <w:szCs w:val="24"/>
          <w:rtl/>
          <w:lang w:bidi="he-IL"/>
        </w:rPr>
        <w:t>3.7</w:t>
      </w:r>
      <w:r>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Pr>
          <w:rFonts w:hint="cs"/>
          <w:sz w:val="24"/>
          <w:szCs w:val="24"/>
          <w:rtl/>
          <w:lang w:bidi="he-IL"/>
        </w:rPr>
        <w:t xml:space="preserve"> של הגרר</w:t>
      </w:r>
      <w:r w:rsidR="00215618">
        <w:rPr>
          <w:rFonts w:hint="cs"/>
          <w:sz w:val="24"/>
          <w:szCs w:val="24"/>
          <w:rtl/>
          <w:lang w:bidi="he-IL"/>
        </w:rPr>
        <w:t xml:space="preserve"> (ראו פרקים 3.2, 3.3, 3.4)</w:t>
      </w:r>
      <w:r>
        <w:rPr>
          <w:rFonts w:hint="cs"/>
          <w:sz w:val="24"/>
          <w:szCs w:val="24"/>
          <w:rtl/>
          <w:lang w:bidi="he-IL"/>
        </w:rPr>
        <w:t xml:space="preserve"> </w:t>
      </w:r>
      <w:r w:rsidR="0059541B">
        <w:rPr>
          <w:rFonts w:hint="cs"/>
          <w:sz w:val="24"/>
          <w:szCs w:val="24"/>
          <w:rtl/>
          <w:lang w:bidi="he-IL"/>
        </w:rPr>
        <w:t xml:space="preserve"> </w:t>
      </w:r>
      <w:r>
        <w:rPr>
          <w:rFonts w:hint="cs"/>
          <w:sz w:val="24"/>
          <w:szCs w:val="24"/>
          <w:rtl/>
          <w:lang w:bidi="he-IL"/>
        </w:rPr>
        <w:t>באותו הגרף</w:t>
      </w:r>
      <w:r>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9E1D68" w:rsidP="009E1D68">
      <w:pPr>
        <w:bidi/>
        <w:ind w:left="720"/>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9E1D68" w:rsidRPr="00843992" w:rsidRDefault="009E1D68"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9E1D68" w:rsidRPr="00843992" w:rsidRDefault="009E1D68"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6710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7470" cy="3467102"/>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4968988"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68988" cy="3352800"/>
                    </a:xfrm>
                    <a:prstGeom prst="rect">
                      <a:avLst/>
                    </a:prstGeom>
                    <a:noFill/>
                  </pic:spPr>
                </pic:pic>
              </a:graphicData>
            </a:graphic>
          </wp:inline>
        </w:drawing>
      </w:r>
    </w:p>
    <w:p w:rsidR="00FD20A3" w:rsidRPr="00C821EE" w:rsidRDefault="009E1D68"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9E1D68" w:rsidRPr="00B820E5" w:rsidRDefault="009E1D68"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9E1D68" w:rsidRPr="00B820E5" w:rsidRDefault="009E1D68"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1" w:name="_Toc535337754"/>
      <w:r>
        <w:rPr>
          <w:rFonts w:hint="cs"/>
          <w:rtl/>
          <w:lang w:bidi="he-IL"/>
        </w:rPr>
        <w:lastRenderedPageBreak/>
        <w:t>4</w:t>
      </w:r>
      <w:r w:rsidR="000E07E2">
        <w:rPr>
          <w:rFonts w:hint="cs"/>
          <w:rtl/>
          <w:lang w:bidi="he-IL"/>
        </w:rPr>
        <w:t xml:space="preserve"> דיון</w:t>
      </w:r>
      <w:bookmarkEnd w:id="31"/>
    </w:p>
    <w:p w:rsidR="00AB5251" w:rsidRDefault="000E07E2" w:rsidP="005B25FF">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w:t>
      </w:r>
      <w:r w:rsidR="005B25FF">
        <w:rPr>
          <w:rFonts w:hint="cs"/>
          <w:sz w:val="24"/>
          <w:szCs w:val="24"/>
          <w:rtl/>
          <w:lang w:bidi="he-IL"/>
        </w:rPr>
        <w:t>כש</w:t>
      </w:r>
      <w:r w:rsidR="00F16FBA">
        <w:rPr>
          <w:rFonts w:hint="cs"/>
          <w:sz w:val="24"/>
          <w:szCs w:val="24"/>
          <w:rtl/>
          <w:lang w:bidi="he-IL"/>
        </w:rPr>
        <w:t>מתכננים</w:t>
      </w:r>
      <w:r w:rsidRPr="000E07E2">
        <w:rPr>
          <w:rFonts w:hint="cs"/>
          <w:sz w:val="24"/>
          <w:szCs w:val="24"/>
          <w:rtl/>
          <w:lang w:bidi="he-IL"/>
        </w:rPr>
        <w:t xml:space="preserve"> </w:t>
      </w:r>
      <w:r w:rsidR="005B25FF">
        <w:rPr>
          <w:rFonts w:hint="cs"/>
          <w:sz w:val="24"/>
          <w:szCs w:val="24"/>
          <w:rtl/>
          <w:lang w:bidi="he-IL"/>
        </w:rPr>
        <w:t>עיר חשוב לדעת לאן וכיצד יזרום ה</w:t>
      </w:r>
      <w:r w:rsidR="00F16FBA">
        <w:rPr>
          <w:rFonts w:hint="cs"/>
          <w:sz w:val="24"/>
          <w:szCs w:val="24"/>
          <w:rtl/>
          <w:lang w:bidi="he-IL"/>
        </w:rPr>
        <w:t>אוויר</w:t>
      </w:r>
      <w:r w:rsidRPr="000E07E2">
        <w:rPr>
          <w:rFonts w:hint="cs"/>
          <w:sz w:val="24"/>
          <w:szCs w:val="24"/>
          <w:rtl/>
          <w:lang w:bidi="he-IL"/>
        </w:rPr>
        <w:t xml:space="preserve">. </w:t>
      </w:r>
      <w:r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005B25FF">
        <w:rPr>
          <w:rFonts w:hint="cs"/>
          <w:sz w:val="24"/>
          <w:szCs w:val="24"/>
          <w:rtl/>
          <w:lang w:bidi="he-IL"/>
        </w:rPr>
        <w:t>ת</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FD4253">
        <w:rPr>
          <w:rFonts w:hint="cs"/>
          <w:sz w:val="24"/>
          <w:szCs w:val="24"/>
          <w:rtl/>
          <w:lang w:bidi="he-IL"/>
        </w:rPr>
        <w:t xml:space="preserve"> בעזרת שיטות אלו, המחקר בדק האם קיים קשר בין תאוצות החלקיקים בתכסית לכוח הגרר שהם מפעילים.</w:t>
      </w:r>
    </w:p>
    <w:p w:rsidR="00AB5251" w:rsidRPr="00C55C92" w:rsidRDefault="00FD4253" w:rsidP="00E21660">
      <w:pPr>
        <w:bidi/>
        <w:spacing w:after="160" w:line="360" w:lineRule="auto"/>
        <w:jc w:val="both"/>
        <w:rPr>
          <w:sz w:val="24"/>
          <w:szCs w:val="24"/>
          <w:lang w:bidi="he-IL"/>
        </w:rPr>
      </w:pPr>
      <w:r>
        <w:rPr>
          <w:rFonts w:hint="cs"/>
          <w:sz w:val="24"/>
          <w:szCs w:val="24"/>
          <w:rtl/>
          <w:lang w:bidi="he-IL"/>
        </w:rPr>
        <w:t>כחלק מהמחקר</w:t>
      </w:r>
      <w:r w:rsidR="00AB5251">
        <w:rPr>
          <w:rFonts w:hint="cs"/>
          <w:sz w:val="24"/>
          <w:szCs w:val="24"/>
          <w:rtl/>
          <w:lang w:bidi="he-IL"/>
        </w:rPr>
        <w:t>, חוש</w:t>
      </w:r>
      <w:r w:rsidR="005B25FF">
        <w:rPr>
          <w:rFonts w:hint="cs"/>
          <w:sz w:val="24"/>
          <w:szCs w:val="24"/>
          <w:rtl/>
          <w:lang w:bidi="he-IL"/>
        </w:rPr>
        <w:t>בה המהירות הממוצעת של החלקיקים ב</w:t>
      </w:r>
      <w:r w:rsidR="00AB5251">
        <w:rPr>
          <w:rFonts w:hint="cs"/>
          <w:sz w:val="24"/>
          <w:szCs w:val="24"/>
          <w:rtl/>
          <w:lang w:bidi="he-IL"/>
        </w:rPr>
        <w:t>יחס לגובהם. מהתוצאות נראה כי המ</w:t>
      </w:r>
      <w:r w:rsidR="00E21660">
        <w:rPr>
          <w:rFonts w:hint="cs"/>
          <w:sz w:val="24"/>
          <w:szCs w:val="24"/>
          <w:rtl/>
          <w:lang w:bidi="he-IL"/>
        </w:rPr>
        <w:t>הירות עולה עם הגובה באופן המקורב היטב על ידי פונקצייה אקספוננציאלית</w:t>
      </w:r>
      <w:r w:rsidR="00AB5251">
        <w:rPr>
          <w:rFonts w:hint="cs"/>
          <w:sz w:val="24"/>
          <w:szCs w:val="24"/>
          <w:rtl/>
          <w:lang w:bidi="he-IL"/>
        </w:rPr>
        <w:t>. 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sdt>
        <w:sdtPr>
          <w:rPr>
            <w:rFonts w:hint="cs"/>
            <w:sz w:val="24"/>
            <w:szCs w:val="24"/>
            <w:rtl/>
            <w:lang w:bidi="he-IL"/>
          </w:rPr>
          <w:id w:val="609477777"/>
          <w:citation/>
        </w:sdt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p>
    <w:p w:rsidR="008C21D2" w:rsidRDefault="00FF3B60" w:rsidP="00FF3B60">
      <w:pPr>
        <w:bidi/>
        <w:spacing w:after="160" w:line="360" w:lineRule="auto"/>
        <w:jc w:val="both"/>
        <w:rPr>
          <w:sz w:val="24"/>
          <w:szCs w:val="24"/>
          <w:rtl/>
          <w:lang w:bidi="he-IL"/>
        </w:rPr>
      </w:pPr>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xml:space="preserve">. אפשר לראות במפות החום </w:t>
      </w:r>
      <w:r w:rsidR="00B82B3B">
        <w:rPr>
          <w:rFonts w:hint="cs"/>
          <w:sz w:val="24"/>
          <w:szCs w:val="24"/>
          <w:rtl/>
          <w:lang w:bidi="he-IL"/>
        </w:rPr>
        <w:t>כי מעל התכסית התאוצה קרובה לאפס.</w:t>
      </w:r>
      <w:r w:rsidR="00171506">
        <w:rPr>
          <w:rFonts w:hint="cs"/>
          <w:sz w:val="24"/>
          <w:szCs w:val="24"/>
          <w:rtl/>
          <w:lang w:bidi="he-IL"/>
        </w:rPr>
        <w:t xml:space="preserve"> דבר ההגיוני מיכיוון </w:t>
      </w:r>
      <w:r w:rsidR="00B82B3B">
        <w:rPr>
          <w:rFonts w:hint="cs"/>
          <w:sz w:val="24"/>
          <w:szCs w:val="24"/>
          <w:rtl/>
          <w:lang w:bidi="he-IL"/>
        </w:rPr>
        <w:t xml:space="preserve">שמעל הבניינים הכוח 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sidR="00171506">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משוואה 13</w:t>
      </w:r>
      <w:r>
        <w:rPr>
          <w:rFonts w:hint="cs"/>
          <w:sz w:val="24"/>
          <w:szCs w:val="24"/>
          <w:rtl/>
          <w:lang w:bidi="he-IL"/>
        </w:rPr>
        <w:t>.</w:t>
      </w:r>
    </w:p>
    <w:p w:rsidR="008C21D2" w:rsidRDefault="008C21D2" w:rsidP="008C21D2">
      <w:pPr>
        <w:bidi/>
        <w:spacing w:after="160" w:line="360" w:lineRule="auto"/>
        <w:jc w:val="both"/>
        <w:rPr>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8C21D2">
      <w:pPr>
        <w:bidi/>
        <w:spacing w:after="160" w:line="360" w:lineRule="auto"/>
        <w:jc w:val="both"/>
        <w:rPr>
          <w:sz w:val="24"/>
          <w:szCs w:val="24"/>
          <w:rtl/>
          <w:lang w:bidi="he-IL"/>
        </w:rPr>
      </w:pPr>
      <w:r>
        <w:rPr>
          <w:rFonts w:hint="cs"/>
          <w:sz w:val="24"/>
          <w:szCs w:val="24"/>
          <w:rtl/>
          <w:lang w:bidi="he-IL"/>
        </w:rPr>
        <w:t>כלומר</w:t>
      </w:r>
      <w:r w:rsidR="00EE3BB2">
        <w:rPr>
          <w:rFonts w:hint="cs"/>
          <w:sz w:val="24"/>
          <w:szCs w:val="24"/>
          <w:rtl/>
          <w:lang w:bidi="he-IL"/>
        </w:rPr>
        <w:t>,</w:t>
      </w:r>
      <w:r>
        <w:rPr>
          <w:rFonts w:hint="cs"/>
          <w:sz w:val="24"/>
          <w:szCs w:val="24"/>
          <w:rtl/>
          <w:lang w:bidi="he-IL"/>
        </w:rPr>
        <w:t xml:space="preserve"> התאוצה הממוצעת</w:t>
      </w:r>
      <w:r w:rsidR="00E21660">
        <w:rPr>
          <w:rFonts w:hint="cs"/>
          <w:sz w:val="24"/>
          <w:szCs w:val="24"/>
          <w:rtl/>
          <w:lang w:bidi="he-IL"/>
        </w:rPr>
        <w:t xml:space="preserve"> (צד ימין)</w:t>
      </w:r>
      <w:r>
        <w:rPr>
          <w:rFonts w:hint="cs"/>
          <w:sz w:val="24"/>
          <w:szCs w:val="24"/>
          <w:rtl/>
          <w:lang w:bidi="he-IL"/>
        </w:rPr>
        <w:t xml:space="preserve"> נמצאת ביחס לינארי הפוך לגרדיאנט </w:t>
      </w:r>
      <w:r w:rsidR="00135738">
        <w:rPr>
          <w:rFonts w:hint="cs"/>
          <w:sz w:val="24"/>
          <w:szCs w:val="24"/>
          <w:rtl/>
          <w:lang w:bidi="he-IL"/>
        </w:rPr>
        <w:t>ה</w:t>
      </w:r>
      <w:r>
        <w:rPr>
          <w:rFonts w:hint="cs"/>
          <w:sz w:val="24"/>
          <w:szCs w:val="24"/>
          <w:rtl/>
          <w:lang w:bidi="he-IL"/>
        </w:rPr>
        <w:t>לחץ</w:t>
      </w:r>
      <w:r w:rsidR="00E21660">
        <w:rPr>
          <w:rFonts w:hint="cs"/>
          <w:sz w:val="24"/>
          <w:szCs w:val="24"/>
          <w:rtl/>
          <w:lang w:bidi="he-IL"/>
        </w:rPr>
        <w:t xml:space="preserve"> הממוצע (צד שמאל)</w:t>
      </w:r>
      <w:r>
        <w:rPr>
          <w:rFonts w:hint="cs"/>
          <w:sz w:val="24"/>
          <w:szCs w:val="24"/>
          <w:rtl/>
          <w:lang w:bidi="he-IL"/>
        </w:rPr>
        <w:t>.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ולכן הגיוני שהתאוצה תהיה חיובית וגדולה מאוד</w:t>
      </w:r>
      <w:r>
        <w:rPr>
          <w:sz w:val="24"/>
          <w:szCs w:val="24"/>
          <w:lang w:bidi="he-IL"/>
        </w:rPr>
        <w:t xml:space="preserve"> </w:t>
      </w:r>
      <w:sdt>
        <w:sdtPr>
          <w:rPr>
            <w:sz w:val="24"/>
            <w:szCs w:val="24"/>
            <w:rtl/>
            <w:lang w:bidi="he-IL"/>
          </w:rPr>
          <w:id w:val="-1870588559"/>
          <w:citation/>
        </w:sdt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970029" w:rsidRPr="00970029">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D0786E">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 xml:space="preserve">למרות זאת, </w:t>
      </w:r>
      <w:r w:rsidRPr="007B7C44">
        <w:rPr>
          <w:rFonts w:hint="cs"/>
          <w:sz w:val="24"/>
          <w:szCs w:val="24"/>
          <w:rtl/>
          <w:lang w:bidi="he-IL"/>
        </w:rPr>
        <w:t xml:space="preserve">לא נמצאה התאמה </w:t>
      </w:r>
      <w:r w:rsidRPr="007B7C44">
        <w:rPr>
          <w:rFonts w:hint="cs"/>
          <w:sz w:val="24"/>
          <w:szCs w:val="24"/>
          <w:rtl/>
          <w:lang w:bidi="he-IL"/>
        </w:rPr>
        <w:lastRenderedPageBreak/>
        <w:t>לינארית בין חישוב הגרר בעזרת התאוצות לחישוב הגרר בשיטות אחרות</w:t>
      </w:r>
      <w:r w:rsidRPr="007B7C44">
        <w:rPr>
          <w:sz w:val="24"/>
          <w:szCs w:val="24"/>
          <w:rtl/>
          <w:lang w:bidi="he-IL"/>
        </w:rPr>
        <w:t>.</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לחצי הריינולדס. מעבר לזאת החישובים של הגרר בעזרת התאוצות התאימו למודלים שנמצאו במחקרים קודמים שמצאו כי כוח הגרר בתכסית עירונית גבוה יותר כ</w:t>
      </w:r>
      <w:r w:rsidR="00180D50">
        <w:rPr>
          <w:rFonts w:hint="cs"/>
          <w:sz w:val="24"/>
          <w:szCs w:val="24"/>
          <w:rtl/>
          <w:lang w:bidi="he-IL"/>
        </w:rPr>
        <w:t>כ</w:t>
      </w:r>
      <w:r w:rsidRPr="007B7C44">
        <w:rPr>
          <w:rFonts w:hint="cs"/>
          <w:sz w:val="24"/>
          <w:szCs w:val="24"/>
          <w:rtl/>
          <w:lang w:bidi="he-IL"/>
        </w:rPr>
        <w:t>ל שהחלקיקים גבוה</w:t>
      </w:r>
      <w:r w:rsidR="00180D50">
        <w:rPr>
          <w:rFonts w:hint="cs"/>
          <w:sz w:val="24"/>
          <w:szCs w:val="24"/>
          <w:rtl/>
          <w:lang w:bidi="he-IL"/>
        </w:rPr>
        <w:t>ים</w:t>
      </w:r>
      <w:r w:rsidRPr="007B7C44">
        <w:rPr>
          <w:rFonts w:hint="cs"/>
          <w:sz w:val="24"/>
          <w:szCs w:val="24"/>
          <w:rtl/>
          <w:lang w:bidi="he-IL"/>
        </w:rPr>
        <w:t xml:space="preserve"> יותר מעל הקרקע ובנוסף מצאו כי כוח הגרר חלש יותר בקצה העליון של התכסית. דבר הקורה בגלל שלקראת הקצה של הבניין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Pr>
              <w:noProof/>
              <w:sz w:val="24"/>
              <w:szCs w:val="24"/>
              <w:rtl/>
              <w:lang w:bidi="he-IL"/>
            </w:rPr>
            <w:t xml:space="preserve"> </w:t>
          </w:r>
          <w:r w:rsidRPr="00970029">
            <w:rPr>
              <w:rFonts w:hint="cs"/>
              <w:noProof/>
              <w:sz w:val="24"/>
              <w:szCs w:val="24"/>
              <w:rtl/>
              <w:lang w:bidi="he-IL"/>
            </w:rPr>
            <w:t>(</w:t>
          </w:r>
          <w:r w:rsidRPr="00970029">
            <w:rPr>
              <w:rFonts w:hint="cs"/>
              <w:noProof/>
              <w:sz w:val="24"/>
              <w:szCs w:val="24"/>
              <w:lang w:bidi="he-IL"/>
            </w:rPr>
            <w:t>Coceal, Thomas, Castro</w:t>
          </w:r>
          <w:r w:rsidRPr="00970029">
            <w:rPr>
              <w:rFonts w:hint="cs"/>
              <w:noProof/>
              <w:sz w:val="24"/>
              <w:szCs w:val="24"/>
              <w:rtl/>
              <w:lang w:bidi="he-IL"/>
            </w:rPr>
            <w:t xml:space="preserve">, &amp; </w:t>
          </w:r>
          <w:r w:rsidRPr="00970029">
            <w:rPr>
              <w:rFonts w:hint="cs"/>
              <w:noProof/>
              <w:sz w:val="24"/>
              <w:szCs w:val="24"/>
              <w:lang w:bidi="he-IL"/>
            </w:rPr>
            <w:t>Belcher, 2006</w:t>
          </w:r>
          <w:r w:rsidRPr="00970029">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Pr>
          <w:rFonts w:hint="cs"/>
          <w:sz w:val="24"/>
          <w:szCs w:val="24"/>
          <w:rtl/>
          <w:lang w:bidi="he-IL"/>
        </w:rPr>
        <w:t>.</w:t>
      </w:r>
    </w:p>
    <w:p w:rsidR="00D0786E" w:rsidRDefault="00D0786E" w:rsidP="00D0786E">
      <w:pPr>
        <w:bidi/>
        <w:spacing w:after="160" w:line="360" w:lineRule="auto"/>
        <w:jc w:val="both"/>
        <w:rPr>
          <w:sz w:val="24"/>
          <w:szCs w:val="24"/>
          <w:rtl/>
          <w:lang w:bidi="he-IL"/>
        </w:rPr>
      </w:pPr>
      <w:r>
        <w:rPr>
          <w:rFonts w:hint="cs"/>
          <w:sz w:val="24"/>
          <w:szCs w:val="24"/>
          <w:rtl/>
          <w:lang w:bidi="he-IL"/>
        </w:rPr>
        <w:t>בנוסף, אפשר לראות שמד</w:t>
      </w:r>
      <w:r w:rsidR="00CA545D">
        <w:rPr>
          <w:rFonts w:hint="cs"/>
          <w:sz w:val="24"/>
          <w:szCs w:val="24"/>
          <w:rtl/>
          <w:lang w:bidi="he-IL"/>
        </w:rPr>
        <w:t>יד</w:t>
      </w:r>
      <w:r>
        <w:rPr>
          <w:rFonts w:hint="cs"/>
          <w:sz w:val="24"/>
          <w:szCs w:val="24"/>
          <w:rtl/>
          <w:lang w:bidi="he-IL"/>
        </w:rPr>
        <w:t>ת הגרר מהתאוצות גדול יותר מהמדידות עם מקדם הגרר. דבר זה תומך בקשר אפשרי בין תאוצות החלקיקים לכוח 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Pr>
              <w:noProof/>
              <w:sz w:val="24"/>
              <w:szCs w:val="24"/>
              <w:lang w:bidi="he-IL"/>
            </w:rPr>
            <w:t xml:space="preserve"> </w:t>
          </w:r>
          <w:r w:rsidRPr="00970029">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AE4A3D">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w:t>
      </w:r>
      <w:r w:rsidR="00AE4A3D">
        <w:rPr>
          <w:rFonts w:hint="cs"/>
          <w:sz w:val="24"/>
          <w:szCs w:val="24"/>
          <w:rtl/>
          <w:lang w:bidi="he-IL"/>
        </w:rPr>
        <w:t>מחקר</w:t>
      </w:r>
      <w:r w:rsidRPr="000E07E2">
        <w:rPr>
          <w:sz w:val="24"/>
          <w:szCs w:val="24"/>
          <w:rtl/>
          <w:lang w:bidi="he-IL"/>
        </w:rPr>
        <w:t>.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00DB0A9A">
        <w:rPr>
          <w:rFonts w:hint="cs"/>
          <w:sz w:val="24"/>
          <w:szCs w:val="24"/>
          <w:rtl/>
          <w:lang w:bidi="he-IL"/>
        </w:rPr>
        <w:t>, דבר הניתן בנוסף לראות בטווחי הטעות של התוצאות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DB0A9A">
        <w:rPr>
          <w:rFonts w:hint="cs"/>
          <w:sz w:val="24"/>
          <w:szCs w:val="24"/>
          <w:rtl/>
          <w:lang w:bidi="he-IL"/>
        </w:rPr>
        <w:t xml:space="preserve"> ובנוסף ניתן לערוך ניסוי המודד את כמות הכוח הדרוש להיווצרות המערבולות בתכסית, וכך לראות אם אכן המערבולות הן הגורם היוצר את ההבדלים בתוצאות.</w:t>
      </w:r>
    </w:p>
    <w:p w:rsidR="00A62318" w:rsidRPr="00C94508" w:rsidRDefault="000E07E2" w:rsidP="00C02C5C">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התמנע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sdt>
      <w:sdtPr>
        <w:id w:val="-573587230"/>
        <w:bibliography/>
      </w:sdtPr>
      <w:sdtContent>
        <w:p w:rsidR="00946AE8" w:rsidRPr="004C0615" w:rsidRDefault="00433A00" w:rsidP="00CE33CF">
          <w:pPr>
            <w:jc w:val="both"/>
            <w:rPr>
              <w:rtl/>
              <w:lang w:bidi="he-IL"/>
            </w:rPr>
          </w:pPr>
          <w:r>
            <w:rPr>
              <w:rFonts w:hint="cs"/>
              <w:rtl/>
              <w:lang w:bidi="he-IL"/>
            </w:rPr>
            <w:t xml:space="preserve"> </w:t>
          </w:r>
          <w:r>
            <w:rPr>
              <w:rFonts w:hint="cs"/>
              <w:rtl/>
              <w:lang w:bidi="he-IL"/>
            </w:rPr>
            <w:tab/>
          </w:r>
        </w:p>
        <w:bookmarkStart w:id="32"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3"/>
              <w:r w:rsidR="00946AE8">
                <w:t>bliograp</w:t>
              </w:r>
              <w:commentRangeEnd w:id="33"/>
              <w:r w:rsidR="004069FE">
                <w:rPr>
                  <w:rStyle w:val="CommentReference"/>
                  <w:rtl/>
                </w:rPr>
                <w:commentReference w:id="33"/>
              </w:r>
              <w:r w:rsidR="00946AE8">
                <w:t>hy</w:t>
              </w:r>
              <w:bookmarkEnd w:id="32"/>
            </w:p>
            <w:sdt>
              <w:sdtPr>
                <w:id w:val="111145805"/>
                <w:bibliography/>
              </w:sdt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9E1D68"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alexy shapovalov" w:date="2019-02-13T16:42:00Z" w:initials="as">
    <w:p w:rsidR="009E1D68" w:rsidRDefault="009E1D68">
      <w:pPr>
        <w:pStyle w:val="CommentText"/>
        <w:rPr>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EAD" w:rsidRDefault="009D2EAD" w:rsidP="00905C85">
      <w:pPr>
        <w:spacing w:line="240" w:lineRule="auto"/>
      </w:pPr>
      <w:r>
        <w:separator/>
      </w:r>
    </w:p>
  </w:endnote>
  <w:endnote w:type="continuationSeparator" w:id="0">
    <w:p w:rsidR="009D2EAD" w:rsidRDefault="009D2EAD"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9E1D68" w:rsidRDefault="009E1D68">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9E1D68" w:rsidRDefault="009E1D68">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826A25" w:rsidRPr="00826A25">
                              <w:rPr>
                                <w:rFonts w:asciiTheme="majorHAnsi" w:eastAsiaTheme="majorEastAsia" w:hAnsiTheme="majorHAnsi" w:cstheme="majorBidi"/>
                                <w:noProof/>
                                <w:sz w:val="48"/>
                                <w:szCs w:val="48"/>
                              </w:rPr>
                              <w:t>17</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EAD" w:rsidRDefault="009D2EAD" w:rsidP="00905C85">
      <w:pPr>
        <w:spacing w:line="240" w:lineRule="auto"/>
      </w:pPr>
      <w:r>
        <w:separator/>
      </w:r>
    </w:p>
  </w:footnote>
  <w:footnote w:type="continuationSeparator" w:id="0">
    <w:p w:rsidR="009D2EAD" w:rsidRDefault="009D2EAD"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A54BB"/>
    <w:rsid w:val="000B616C"/>
    <w:rsid w:val="000B655B"/>
    <w:rsid w:val="000B72D6"/>
    <w:rsid w:val="000B78B2"/>
    <w:rsid w:val="000C1FBC"/>
    <w:rsid w:val="000D13CF"/>
    <w:rsid w:val="000E07E2"/>
    <w:rsid w:val="000E402E"/>
    <w:rsid w:val="000E4AA9"/>
    <w:rsid w:val="000F48DE"/>
    <w:rsid w:val="000F534F"/>
    <w:rsid w:val="00114FE7"/>
    <w:rsid w:val="00115B7A"/>
    <w:rsid w:val="00121CC1"/>
    <w:rsid w:val="00122E0A"/>
    <w:rsid w:val="00124D5D"/>
    <w:rsid w:val="00130981"/>
    <w:rsid w:val="00135738"/>
    <w:rsid w:val="00167E6A"/>
    <w:rsid w:val="00171506"/>
    <w:rsid w:val="00180D50"/>
    <w:rsid w:val="00187FE0"/>
    <w:rsid w:val="001919DF"/>
    <w:rsid w:val="00194092"/>
    <w:rsid w:val="00194580"/>
    <w:rsid w:val="001B1B37"/>
    <w:rsid w:val="001B2F28"/>
    <w:rsid w:val="001B4B60"/>
    <w:rsid w:val="001B6CF9"/>
    <w:rsid w:val="001B7B62"/>
    <w:rsid w:val="001C47D8"/>
    <w:rsid w:val="001D2DA8"/>
    <w:rsid w:val="001D3440"/>
    <w:rsid w:val="001E5390"/>
    <w:rsid w:val="001F52DE"/>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15661"/>
    <w:rsid w:val="00321932"/>
    <w:rsid w:val="00322685"/>
    <w:rsid w:val="00322996"/>
    <w:rsid w:val="00330A92"/>
    <w:rsid w:val="003324E7"/>
    <w:rsid w:val="0034509F"/>
    <w:rsid w:val="00350A0A"/>
    <w:rsid w:val="00353F5A"/>
    <w:rsid w:val="003577CE"/>
    <w:rsid w:val="00367637"/>
    <w:rsid w:val="00367A76"/>
    <w:rsid w:val="00371E53"/>
    <w:rsid w:val="00372134"/>
    <w:rsid w:val="00372889"/>
    <w:rsid w:val="003800CF"/>
    <w:rsid w:val="003834D2"/>
    <w:rsid w:val="00392494"/>
    <w:rsid w:val="00394DBA"/>
    <w:rsid w:val="00397D5F"/>
    <w:rsid w:val="003A6B12"/>
    <w:rsid w:val="003C2CB6"/>
    <w:rsid w:val="003D0D18"/>
    <w:rsid w:val="003D108C"/>
    <w:rsid w:val="003D7C6B"/>
    <w:rsid w:val="003E6C37"/>
    <w:rsid w:val="0040319B"/>
    <w:rsid w:val="004069FE"/>
    <w:rsid w:val="00410689"/>
    <w:rsid w:val="0041408F"/>
    <w:rsid w:val="004146FF"/>
    <w:rsid w:val="00422920"/>
    <w:rsid w:val="00426AEF"/>
    <w:rsid w:val="00433A00"/>
    <w:rsid w:val="00443E26"/>
    <w:rsid w:val="00450CBE"/>
    <w:rsid w:val="004556CA"/>
    <w:rsid w:val="00457C1F"/>
    <w:rsid w:val="004642CA"/>
    <w:rsid w:val="004659E6"/>
    <w:rsid w:val="004850A0"/>
    <w:rsid w:val="0048677C"/>
    <w:rsid w:val="0049471C"/>
    <w:rsid w:val="00495BDA"/>
    <w:rsid w:val="00496AEA"/>
    <w:rsid w:val="004A5F98"/>
    <w:rsid w:val="004B4D76"/>
    <w:rsid w:val="004C01EB"/>
    <w:rsid w:val="004C0615"/>
    <w:rsid w:val="004C201D"/>
    <w:rsid w:val="004D23B7"/>
    <w:rsid w:val="004E6347"/>
    <w:rsid w:val="004E6C37"/>
    <w:rsid w:val="004F0559"/>
    <w:rsid w:val="004F172E"/>
    <w:rsid w:val="004F791D"/>
    <w:rsid w:val="00502CA7"/>
    <w:rsid w:val="0051187C"/>
    <w:rsid w:val="00521FDB"/>
    <w:rsid w:val="00524AF2"/>
    <w:rsid w:val="00551605"/>
    <w:rsid w:val="00560F82"/>
    <w:rsid w:val="00561122"/>
    <w:rsid w:val="005677CC"/>
    <w:rsid w:val="00577DDB"/>
    <w:rsid w:val="00590A41"/>
    <w:rsid w:val="00594E04"/>
    <w:rsid w:val="0059541B"/>
    <w:rsid w:val="00597B61"/>
    <w:rsid w:val="005A3AE2"/>
    <w:rsid w:val="005B18D5"/>
    <w:rsid w:val="005B25FF"/>
    <w:rsid w:val="005B502A"/>
    <w:rsid w:val="005B6A0E"/>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123"/>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45814"/>
    <w:rsid w:val="00751A69"/>
    <w:rsid w:val="00754D21"/>
    <w:rsid w:val="00755262"/>
    <w:rsid w:val="00755FF9"/>
    <w:rsid w:val="00766468"/>
    <w:rsid w:val="00772BA0"/>
    <w:rsid w:val="00792A32"/>
    <w:rsid w:val="007A7D63"/>
    <w:rsid w:val="007B7C44"/>
    <w:rsid w:val="007C229F"/>
    <w:rsid w:val="007D2B13"/>
    <w:rsid w:val="007D6B62"/>
    <w:rsid w:val="007D77E1"/>
    <w:rsid w:val="007E3FAA"/>
    <w:rsid w:val="007E6E64"/>
    <w:rsid w:val="007E7E6A"/>
    <w:rsid w:val="007F5FD3"/>
    <w:rsid w:val="00800E3E"/>
    <w:rsid w:val="008114ED"/>
    <w:rsid w:val="00822C06"/>
    <w:rsid w:val="00826A25"/>
    <w:rsid w:val="00826BA3"/>
    <w:rsid w:val="00837497"/>
    <w:rsid w:val="00837B58"/>
    <w:rsid w:val="00842EC2"/>
    <w:rsid w:val="00843992"/>
    <w:rsid w:val="008504BF"/>
    <w:rsid w:val="00852585"/>
    <w:rsid w:val="008761E9"/>
    <w:rsid w:val="008A18ED"/>
    <w:rsid w:val="008A2813"/>
    <w:rsid w:val="008B6191"/>
    <w:rsid w:val="008C21D2"/>
    <w:rsid w:val="008C4396"/>
    <w:rsid w:val="008C674D"/>
    <w:rsid w:val="008C69AF"/>
    <w:rsid w:val="008C7CEE"/>
    <w:rsid w:val="008D08D3"/>
    <w:rsid w:val="00901C18"/>
    <w:rsid w:val="00903F05"/>
    <w:rsid w:val="00905C85"/>
    <w:rsid w:val="00910393"/>
    <w:rsid w:val="00912031"/>
    <w:rsid w:val="00930C65"/>
    <w:rsid w:val="0094277A"/>
    <w:rsid w:val="0094362E"/>
    <w:rsid w:val="00945CE6"/>
    <w:rsid w:val="00946AE8"/>
    <w:rsid w:val="0095156E"/>
    <w:rsid w:val="009567E4"/>
    <w:rsid w:val="00956966"/>
    <w:rsid w:val="00970029"/>
    <w:rsid w:val="0097104A"/>
    <w:rsid w:val="00981618"/>
    <w:rsid w:val="00995AB0"/>
    <w:rsid w:val="0099741D"/>
    <w:rsid w:val="00997AA1"/>
    <w:rsid w:val="009B4DE7"/>
    <w:rsid w:val="009C3F9B"/>
    <w:rsid w:val="009D2553"/>
    <w:rsid w:val="009D2EAD"/>
    <w:rsid w:val="009D6B82"/>
    <w:rsid w:val="009D7C4D"/>
    <w:rsid w:val="009E1D68"/>
    <w:rsid w:val="009F73DF"/>
    <w:rsid w:val="00A23110"/>
    <w:rsid w:val="00A36F33"/>
    <w:rsid w:val="00A407C4"/>
    <w:rsid w:val="00A441C9"/>
    <w:rsid w:val="00A442C0"/>
    <w:rsid w:val="00A544BF"/>
    <w:rsid w:val="00A56D29"/>
    <w:rsid w:val="00A62318"/>
    <w:rsid w:val="00A643BE"/>
    <w:rsid w:val="00A65112"/>
    <w:rsid w:val="00A77638"/>
    <w:rsid w:val="00A85060"/>
    <w:rsid w:val="00A87336"/>
    <w:rsid w:val="00A9607A"/>
    <w:rsid w:val="00A969E3"/>
    <w:rsid w:val="00AA658A"/>
    <w:rsid w:val="00AB5251"/>
    <w:rsid w:val="00AC09E0"/>
    <w:rsid w:val="00AC3FD8"/>
    <w:rsid w:val="00AD2A1B"/>
    <w:rsid w:val="00AE4A3D"/>
    <w:rsid w:val="00AE7575"/>
    <w:rsid w:val="00B21017"/>
    <w:rsid w:val="00B269DC"/>
    <w:rsid w:val="00B26DE7"/>
    <w:rsid w:val="00B407BA"/>
    <w:rsid w:val="00B41642"/>
    <w:rsid w:val="00B44D6A"/>
    <w:rsid w:val="00B512F9"/>
    <w:rsid w:val="00B57628"/>
    <w:rsid w:val="00B65407"/>
    <w:rsid w:val="00B82B3B"/>
    <w:rsid w:val="00B91E41"/>
    <w:rsid w:val="00BA65E1"/>
    <w:rsid w:val="00BB2CE8"/>
    <w:rsid w:val="00BB6D18"/>
    <w:rsid w:val="00BC0D25"/>
    <w:rsid w:val="00BE369A"/>
    <w:rsid w:val="00C02C5C"/>
    <w:rsid w:val="00C05F21"/>
    <w:rsid w:val="00C07716"/>
    <w:rsid w:val="00C116FC"/>
    <w:rsid w:val="00C11C0E"/>
    <w:rsid w:val="00C169F3"/>
    <w:rsid w:val="00C20518"/>
    <w:rsid w:val="00C340D4"/>
    <w:rsid w:val="00C35003"/>
    <w:rsid w:val="00C37ED8"/>
    <w:rsid w:val="00C4226C"/>
    <w:rsid w:val="00C4384F"/>
    <w:rsid w:val="00C47FEA"/>
    <w:rsid w:val="00C53A7F"/>
    <w:rsid w:val="00C55C92"/>
    <w:rsid w:val="00C60E5E"/>
    <w:rsid w:val="00C6280B"/>
    <w:rsid w:val="00C66953"/>
    <w:rsid w:val="00C821EE"/>
    <w:rsid w:val="00C84FEC"/>
    <w:rsid w:val="00C87A0E"/>
    <w:rsid w:val="00C94508"/>
    <w:rsid w:val="00CA03B8"/>
    <w:rsid w:val="00CA506F"/>
    <w:rsid w:val="00CA545D"/>
    <w:rsid w:val="00CB65C2"/>
    <w:rsid w:val="00CB6A96"/>
    <w:rsid w:val="00CD35EF"/>
    <w:rsid w:val="00CD37DB"/>
    <w:rsid w:val="00CD41A2"/>
    <w:rsid w:val="00CE0DD1"/>
    <w:rsid w:val="00CE2157"/>
    <w:rsid w:val="00CE33CF"/>
    <w:rsid w:val="00CE7804"/>
    <w:rsid w:val="00D0786E"/>
    <w:rsid w:val="00D10DE0"/>
    <w:rsid w:val="00D15914"/>
    <w:rsid w:val="00D26D72"/>
    <w:rsid w:val="00D27670"/>
    <w:rsid w:val="00D31B2D"/>
    <w:rsid w:val="00D33536"/>
    <w:rsid w:val="00D40E59"/>
    <w:rsid w:val="00D43575"/>
    <w:rsid w:val="00D44795"/>
    <w:rsid w:val="00D466E2"/>
    <w:rsid w:val="00D4792A"/>
    <w:rsid w:val="00D52CE1"/>
    <w:rsid w:val="00D537BE"/>
    <w:rsid w:val="00D55305"/>
    <w:rsid w:val="00D57079"/>
    <w:rsid w:val="00D604CF"/>
    <w:rsid w:val="00D759FE"/>
    <w:rsid w:val="00D866D4"/>
    <w:rsid w:val="00D91544"/>
    <w:rsid w:val="00D917C6"/>
    <w:rsid w:val="00DA764C"/>
    <w:rsid w:val="00DB0A9A"/>
    <w:rsid w:val="00DB2EFE"/>
    <w:rsid w:val="00DB5A70"/>
    <w:rsid w:val="00DC00FF"/>
    <w:rsid w:val="00DE0E1A"/>
    <w:rsid w:val="00DE1CCA"/>
    <w:rsid w:val="00DE435E"/>
    <w:rsid w:val="00DF22EA"/>
    <w:rsid w:val="00DF2E92"/>
    <w:rsid w:val="00E00A60"/>
    <w:rsid w:val="00E05EFA"/>
    <w:rsid w:val="00E07009"/>
    <w:rsid w:val="00E11033"/>
    <w:rsid w:val="00E1234F"/>
    <w:rsid w:val="00E21660"/>
    <w:rsid w:val="00E30C94"/>
    <w:rsid w:val="00E409AD"/>
    <w:rsid w:val="00E5196B"/>
    <w:rsid w:val="00E52299"/>
    <w:rsid w:val="00E577FC"/>
    <w:rsid w:val="00E57BF2"/>
    <w:rsid w:val="00E71778"/>
    <w:rsid w:val="00E73522"/>
    <w:rsid w:val="00E93A2A"/>
    <w:rsid w:val="00ED066B"/>
    <w:rsid w:val="00EE1815"/>
    <w:rsid w:val="00EE21D2"/>
    <w:rsid w:val="00EE3BB2"/>
    <w:rsid w:val="00EE5877"/>
    <w:rsid w:val="00EF0AD1"/>
    <w:rsid w:val="00EF52EA"/>
    <w:rsid w:val="00EF7062"/>
    <w:rsid w:val="00F02A18"/>
    <w:rsid w:val="00F16FBA"/>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3C92"/>
    <w:rsid w:val="00F95328"/>
    <w:rsid w:val="00FA13F7"/>
    <w:rsid w:val="00FB25EF"/>
    <w:rsid w:val="00FB6725"/>
    <w:rsid w:val="00FC0333"/>
    <w:rsid w:val="00FD20A3"/>
    <w:rsid w:val="00FD4253"/>
    <w:rsid w:val="00FD6544"/>
    <w:rsid w:val="00FE4368"/>
    <w:rsid w:val="00FE4FF7"/>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2BA4ED4D-9AA3-453B-B81F-D465E4EF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62419</TotalTime>
  <Pages>26</Pages>
  <Words>6143</Words>
  <Characters>29119</Characters>
  <Application>Microsoft Office Word</Application>
  <DocSecurity>0</DocSecurity>
  <Lines>661</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179</cp:revision>
  <dcterms:created xsi:type="dcterms:W3CDTF">2018-04-29T12:32:00Z</dcterms:created>
  <dcterms:modified xsi:type="dcterms:W3CDTF">2019-04-06T16:50:00Z</dcterms:modified>
</cp:coreProperties>
</file>