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lang w:bidi="he-I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27" w:history="1">
            <w:r w:rsidR="00047EA5" w:rsidRPr="004B0F67">
              <w:rPr>
                <w:rStyle w:val="Hyperlink"/>
                <w:noProof/>
                <w:rtl/>
                <w:lang w:bidi="he-IL"/>
              </w:rPr>
              <w:t>מבוא</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4</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28" w:history="1">
            <w:r w:rsidR="00047EA5" w:rsidRPr="004B0F67">
              <w:rPr>
                <w:rStyle w:val="Hyperlink"/>
                <w:noProof/>
                <w:rtl/>
              </w:rPr>
              <w:t xml:space="preserve">1 </w:t>
            </w:r>
            <w:r w:rsidR="00047EA5" w:rsidRPr="004B0F67">
              <w:rPr>
                <w:rStyle w:val="Hyperlink"/>
                <w:noProof/>
                <w:rtl/>
                <w:lang w:bidi="he-IL"/>
              </w:rPr>
              <w:t>סקירת ספרות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Toc535337728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29" w:history="1">
            <w:r w:rsidR="00047EA5" w:rsidRPr="004B0F67">
              <w:rPr>
                <w:rStyle w:val="Hyperlink"/>
                <w:noProof/>
                <w:rtl/>
              </w:rPr>
              <w:t xml:space="preserve">1.1 </w:t>
            </w:r>
            <w:r w:rsidR="00047EA5" w:rsidRPr="004B0F67">
              <w:rPr>
                <w:rStyle w:val="Hyperlink"/>
                <w:noProof/>
                <w:rtl/>
                <w:lang w:bidi="he-IL"/>
              </w:rPr>
              <w:t>בסיס מכניקת הזורמים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0" w:history="1">
            <w:r w:rsidR="00047EA5" w:rsidRPr="004B0F67">
              <w:rPr>
                <w:rStyle w:val="Hyperlink"/>
                <w:rtl/>
              </w:rPr>
              <w:t xml:space="preserve">1.1.1 </w:t>
            </w:r>
            <w:r w:rsidR="00047EA5" w:rsidRPr="004B0F67">
              <w:rPr>
                <w:rStyle w:val="Hyperlink"/>
                <w:rtl/>
                <w:lang w:bidi="he-IL"/>
              </w:rPr>
              <w:t>זורם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Toc535337730 \h</w:instrText>
            </w:r>
            <w:r w:rsidR="00047EA5">
              <w:rPr>
                <w:webHidden/>
                <w:rtl/>
              </w:rPr>
              <w:instrText xml:space="preserve"> </w:instrText>
            </w:r>
            <w:r w:rsidR="00047EA5">
              <w:rPr>
                <w:webHidden/>
                <w:rtl/>
              </w:rPr>
            </w:r>
            <w:r w:rsidR="00047EA5">
              <w:rPr>
                <w:webHidden/>
                <w:rtl/>
              </w:rPr>
              <w:fldChar w:fldCharType="separate"/>
            </w:r>
            <w:r w:rsidR="00047EA5">
              <w:rPr>
                <w:webHidden/>
                <w:rtl/>
              </w:rPr>
              <w:t>6</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1" w:history="1">
            <w:r w:rsidR="00047EA5" w:rsidRPr="004B0F67">
              <w:rPr>
                <w:rStyle w:val="Hyperlink"/>
                <w:rtl/>
              </w:rPr>
              <w:t xml:space="preserve">1.1.2 </w:t>
            </w:r>
            <w:r w:rsidR="00047EA5" w:rsidRPr="004B0F67">
              <w:rPr>
                <w:rStyle w:val="Hyperlink"/>
                <w:rtl/>
                <w:lang w:bidi="he-IL"/>
              </w:rPr>
              <w:t>צמיגות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Toc535337731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2" w:history="1">
            <w:r w:rsidR="00047EA5" w:rsidRPr="004B0F67">
              <w:rPr>
                <w:rStyle w:val="Hyperlink"/>
                <w:rtl/>
              </w:rPr>
              <w:t xml:space="preserve">1.1.3 </w:t>
            </w:r>
            <w:r w:rsidR="00047EA5" w:rsidRPr="004B0F67">
              <w:rPr>
                <w:rStyle w:val="Hyperlink"/>
                <w:rtl/>
                <w:lang w:bidi="he-IL"/>
              </w:rPr>
              <w:t>שכבת הגבול</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Toc535337732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3" w:history="1">
            <w:r w:rsidR="00047EA5" w:rsidRPr="004B0F67">
              <w:rPr>
                <w:rStyle w:val="Hyperlink"/>
                <w:rtl/>
              </w:rPr>
              <w:t xml:space="preserve">1.1.4 </w:t>
            </w:r>
            <w:r w:rsidR="00047EA5" w:rsidRPr="004B0F67">
              <w:rPr>
                <w:rStyle w:val="Hyperlink"/>
                <w:rtl/>
                <w:lang w:bidi="he-IL"/>
              </w:rPr>
              <w:t>שימושים של מכניקת הזורמים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Toc535337733 \h</w:instrText>
            </w:r>
            <w:r w:rsidR="00047EA5">
              <w:rPr>
                <w:webHidden/>
                <w:rtl/>
              </w:rPr>
              <w:instrText xml:space="preserve"> </w:instrText>
            </w:r>
            <w:r w:rsidR="00047EA5">
              <w:rPr>
                <w:webHidden/>
                <w:rtl/>
              </w:rPr>
            </w:r>
            <w:r w:rsidR="00047EA5">
              <w:rPr>
                <w:webHidden/>
                <w:rtl/>
              </w:rPr>
              <w:fldChar w:fldCharType="separate"/>
            </w:r>
            <w:r w:rsidR="00047EA5">
              <w:rPr>
                <w:webHidden/>
                <w:rtl/>
              </w:rPr>
              <w:t>8</w:t>
            </w:r>
            <w:r w:rsidR="00047EA5">
              <w:rPr>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4" w:history="1">
            <w:r w:rsidR="00047EA5" w:rsidRPr="004B0F67">
              <w:rPr>
                <w:rStyle w:val="Hyperlink"/>
                <w:noProof/>
                <w:rtl/>
              </w:rPr>
              <w:t xml:space="preserve">1.2 </w:t>
            </w:r>
            <w:r w:rsidR="00047EA5" w:rsidRPr="004B0F67">
              <w:rPr>
                <w:rStyle w:val="Hyperlink"/>
                <w:noProof/>
                <w:rtl/>
                <w:lang w:bidi="he-IL"/>
              </w:rPr>
              <w:t>זרימה טורבולנטית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8</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5" w:history="1">
            <w:r w:rsidR="00047EA5" w:rsidRPr="004B0F67">
              <w:rPr>
                <w:rStyle w:val="Hyperlink"/>
                <w:noProof/>
                <w:rtl/>
              </w:rPr>
              <w:t xml:space="preserve">1.3 </w:t>
            </w:r>
            <w:r w:rsidR="00047EA5" w:rsidRPr="004B0F67">
              <w:rPr>
                <w:rStyle w:val="Hyperlink"/>
                <w:noProof/>
                <w:rtl/>
                <w:lang w:bidi="he-IL"/>
              </w:rPr>
              <w:t>נקודת מבט לגראנג</w:t>
            </w:r>
            <w:r w:rsidR="00047EA5" w:rsidRPr="004B0F67">
              <w:rPr>
                <w:rStyle w:val="Hyperlink"/>
                <w:noProof/>
                <w:rtl/>
              </w:rPr>
              <w:t>'</w:t>
            </w:r>
            <w:r w:rsidR="00047EA5" w:rsidRPr="004B0F67">
              <w:rPr>
                <w:rStyle w:val="Hyperlink"/>
                <w:noProof/>
                <w:rtl/>
                <w:lang w:bidi="he-IL"/>
              </w:rPr>
              <w:t>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6" w:history="1">
            <w:r w:rsidR="00047EA5" w:rsidRPr="004B0F67">
              <w:rPr>
                <w:rStyle w:val="Hyperlink"/>
                <w:noProof/>
                <w:rtl/>
              </w:rPr>
              <w:t xml:space="preserve">1.4 </w:t>
            </w:r>
            <w:r w:rsidR="00047EA5" w:rsidRPr="004B0F67">
              <w:rPr>
                <w:rStyle w:val="Hyperlink"/>
                <w:noProof/>
                <w:rtl/>
                <w:lang w:bidi="he-IL"/>
              </w:rPr>
              <w:t>תכסית 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7" w:history="1">
            <w:r w:rsidR="00047EA5" w:rsidRPr="004B0F67">
              <w:rPr>
                <w:rStyle w:val="Hyperlink"/>
                <w:noProof/>
                <w:rtl/>
              </w:rPr>
              <w:t xml:space="preserve">1.5 </w:t>
            </w:r>
            <w:r w:rsidR="00047EA5" w:rsidRPr="004B0F67">
              <w:rPr>
                <w:rStyle w:val="Hyperlink"/>
                <w:noProof/>
                <w:rtl/>
                <w:lang w:bidi="he-IL"/>
              </w:rPr>
              <w:t xml:space="preserve">כוח </w:t>
            </w:r>
            <w:r w:rsidR="00047EA5" w:rsidRPr="004B0F67">
              <w:rPr>
                <w:rStyle w:val="Hyperlink"/>
                <w:noProof/>
                <w:highlight w:val="white"/>
                <w:rtl/>
                <w:lang w:bidi="he-IL"/>
              </w:rPr>
              <w:t>גְּרָר</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10</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8" w:history="1">
            <w:r w:rsidR="00047EA5" w:rsidRPr="004B0F67">
              <w:rPr>
                <w:rStyle w:val="Hyperlink"/>
                <w:rtl/>
              </w:rPr>
              <w:t xml:space="preserve">1.5.1 </w:t>
            </w:r>
            <w:r w:rsidR="00047EA5" w:rsidRPr="004B0F67">
              <w:rPr>
                <w:rStyle w:val="Hyperlink"/>
                <w:rtl/>
                <w:lang w:bidi="he-IL"/>
              </w:rPr>
              <w:t>מקדם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Toc535337738 \h</w:instrText>
            </w:r>
            <w:r w:rsidR="00047EA5">
              <w:rPr>
                <w:webHidden/>
                <w:rtl/>
              </w:rPr>
              <w:instrText xml:space="preserve"> </w:instrText>
            </w:r>
            <w:r w:rsidR="00047EA5">
              <w:rPr>
                <w:webHidden/>
                <w:rtl/>
              </w:rPr>
            </w:r>
            <w:r w:rsidR="00047EA5">
              <w:rPr>
                <w:webHidden/>
                <w:rtl/>
              </w:rPr>
              <w:fldChar w:fldCharType="separate"/>
            </w:r>
            <w:r w:rsidR="00047EA5">
              <w:rPr>
                <w:webHidden/>
                <w:rtl/>
              </w:rPr>
              <w:t>10</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9" w:history="1">
            <w:r w:rsidR="00047EA5" w:rsidRPr="004B0F67">
              <w:rPr>
                <w:rStyle w:val="Hyperlink"/>
                <w:rtl/>
              </w:rPr>
              <w:t xml:space="preserve">1.5.2 </w:t>
            </w:r>
            <w:r w:rsidR="00047EA5" w:rsidRPr="004B0F67">
              <w:rPr>
                <w:rStyle w:val="Hyperlink"/>
                <w:rtl/>
                <w:lang w:bidi="he-IL"/>
              </w:rPr>
              <w:t>חישוב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Toc535337739 \h</w:instrText>
            </w:r>
            <w:r w:rsidR="00047EA5">
              <w:rPr>
                <w:webHidden/>
                <w:rtl/>
              </w:rPr>
              <w:instrText xml:space="preserve"> </w:instrText>
            </w:r>
            <w:r w:rsidR="00047EA5">
              <w:rPr>
                <w:webHidden/>
                <w:rtl/>
              </w:rPr>
            </w:r>
            <w:r w:rsidR="00047EA5">
              <w:rPr>
                <w:webHidden/>
                <w:rtl/>
              </w:rPr>
              <w:fldChar w:fldCharType="separate"/>
            </w:r>
            <w:r w:rsidR="00047EA5">
              <w:rPr>
                <w:webHidden/>
                <w:rtl/>
              </w:rPr>
              <w:t>11</w:t>
            </w:r>
            <w:r w:rsidR="00047EA5">
              <w:rPr>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40" w:history="1">
            <w:r w:rsidR="00047EA5" w:rsidRPr="004B0F67">
              <w:rPr>
                <w:rStyle w:val="Hyperlink"/>
                <w:noProof/>
                <w:rtl/>
              </w:rPr>
              <w:t xml:space="preserve">2 </w:t>
            </w:r>
            <w:r w:rsidR="00047EA5" w:rsidRPr="004B0F67">
              <w:rPr>
                <w:rStyle w:val="Hyperlink"/>
                <w:noProof/>
                <w:rtl/>
                <w:lang w:bidi="he-IL"/>
              </w:rPr>
              <w:t>שיטות וחומרים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1" w:history="1">
            <w:r w:rsidR="00047EA5" w:rsidRPr="004B0F67">
              <w:rPr>
                <w:rStyle w:val="Hyperlink"/>
                <w:noProof/>
                <w:rtl/>
              </w:rPr>
              <w:t xml:space="preserve">2.1 </w:t>
            </w:r>
            <w:r w:rsidR="00047EA5" w:rsidRPr="004B0F67">
              <w:rPr>
                <w:rStyle w:val="Hyperlink"/>
                <w:noProof/>
                <w:rtl/>
                <w:lang w:bidi="he-IL"/>
              </w:rPr>
              <w:t>טבלת 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2" w:history="1">
            <w:r w:rsidR="00047EA5" w:rsidRPr="004B0F67">
              <w:rPr>
                <w:rStyle w:val="Hyperlink"/>
                <w:noProof/>
                <w:rtl/>
              </w:rPr>
              <w:t xml:space="preserve">2.2 </w:t>
            </w:r>
            <w:r w:rsidR="00047EA5" w:rsidRPr="004B0F67">
              <w:rPr>
                <w:rStyle w:val="Hyperlink"/>
                <w:noProof/>
                <w:rtl/>
                <w:lang w:bidi="he-IL"/>
              </w:rPr>
              <w:t>טבלת מכשירים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3" w:history="1">
            <w:r w:rsidR="00047EA5" w:rsidRPr="004B0F67">
              <w:rPr>
                <w:rStyle w:val="Hyperlink"/>
                <w:noProof/>
                <w:rtl/>
              </w:rPr>
              <w:t xml:space="preserve">2.3 </w:t>
            </w:r>
            <w:r w:rsidR="00047EA5" w:rsidRPr="004B0F67">
              <w:rPr>
                <w:rStyle w:val="Hyperlink"/>
                <w:noProof/>
                <w:rtl/>
                <w:lang w:bidi="he-IL"/>
              </w:rPr>
              <w:t>מבנה מנהרת הרוח</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4" w:history="1">
            <w:r w:rsidR="00047EA5" w:rsidRPr="004B0F67">
              <w:rPr>
                <w:rStyle w:val="Hyperlink"/>
                <w:noProof/>
                <w:rtl/>
              </w:rPr>
              <w:t xml:space="preserve">2.4 </w:t>
            </w:r>
            <w:r w:rsidR="00047EA5" w:rsidRPr="004B0F67">
              <w:rPr>
                <w:rStyle w:val="Hyperlink"/>
                <w:noProof/>
                <w:rtl/>
                <w:lang w:bidi="he-IL"/>
              </w:rPr>
              <w:t>מאפייני מדידות ה</w:t>
            </w:r>
            <w:r w:rsidR="00047EA5" w:rsidRPr="004B0F67">
              <w:rPr>
                <w:rStyle w:val="Hyperlink"/>
                <w:noProof/>
              </w:rPr>
              <w:t>PTV</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15</w:t>
            </w:r>
            <w:r w:rsidR="00047EA5">
              <w:rPr>
                <w:noProof/>
                <w:webHidden/>
                <w:rtl/>
              </w:rPr>
              <w:fldChar w:fldCharType="end"/>
            </w:r>
          </w:hyperlink>
        </w:p>
        <w:p w:rsidR="00047EA5" w:rsidRDefault="001D3440" w:rsidP="006F17F5">
          <w:pPr>
            <w:pStyle w:val="TOC2"/>
            <w:rPr>
              <w:rFonts w:asciiTheme="minorHAnsi" w:eastAsiaTheme="minorEastAsia" w:hAnsiTheme="minorHAnsi" w:cstheme="minorBidi"/>
              <w:noProof/>
              <w:rtl/>
              <w:lang w:bidi="he-IL"/>
            </w:rPr>
          </w:pPr>
          <w:hyperlink w:anchor="_Toc535337745" w:history="1">
            <w:r w:rsidR="00047EA5" w:rsidRPr="004B0F67">
              <w:rPr>
                <w:rStyle w:val="Hyperlink"/>
                <w:noProof/>
                <w:rtl/>
              </w:rPr>
              <w:t xml:space="preserve">2.5 </w:t>
            </w:r>
            <w:r w:rsidR="00047EA5" w:rsidRPr="004B0F67">
              <w:rPr>
                <w:rStyle w:val="Hyperlink"/>
                <w:noProof/>
                <w:rtl/>
                <w:lang w:bidi="he-IL"/>
              </w:rPr>
              <w:t>תהליך ניתוח המידע</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6" w:history="1">
            <w:r w:rsidR="00047EA5" w:rsidRPr="004B0F67">
              <w:rPr>
                <w:rStyle w:val="Hyperlink"/>
                <w:noProof/>
                <w:rtl/>
              </w:rPr>
              <w:t xml:space="preserve">2.6  </w:t>
            </w:r>
            <w:r w:rsidR="00047EA5" w:rsidRPr="004B0F67">
              <w:rPr>
                <w:rStyle w:val="Hyperlink"/>
                <w:noProof/>
                <w:rtl/>
                <w:lang w:bidi="he-IL"/>
              </w:rPr>
              <w:t>נוסחאות ואופן חישוב הממוצעים המרחביים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47" w:history="1">
            <w:r w:rsidR="00047EA5" w:rsidRPr="004B0F67">
              <w:rPr>
                <w:rStyle w:val="Hyperlink"/>
                <w:rtl/>
              </w:rPr>
              <w:t xml:space="preserve">2.6.1 </w:t>
            </w:r>
            <w:r w:rsidR="00047EA5" w:rsidRPr="004B0F67">
              <w:rPr>
                <w:rStyle w:val="Hyperlink"/>
                <w:rtl/>
                <w:lang w:bidi="he-IL"/>
              </w:rPr>
              <w:t>ממוצע מרחבי על מהריות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Toc535337747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48" w:history="1">
            <w:r w:rsidR="00047EA5" w:rsidRPr="004B0F67">
              <w:rPr>
                <w:rStyle w:val="Hyperlink"/>
                <w:rtl/>
              </w:rPr>
              <w:t xml:space="preserve">2.6.2 </w:t>
            </w:r>
            <w:r w:rsidR="00047EA5" w:rsidRPr="004B0F67">
              <w:rPr>
                <w:rStyle w:val="Hyperlink"/>
                <w:rtl/>
                <w:lang w:bidi="he-IL"/>
              </w:rPr>
              <w:t>חישובי הערכים האחרים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Toc535337748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49" w:history="1">
            <w:r w:rsidR="00047EA5" w:rsidRPr="004B0F67">
              <w:rPr>
                <w:rStyle w:val="Hyperlink"/>
                <w:noProof/>
                <w:rtl/>
              </w:rPr>
              <w:t xml:space="preserve">3 </w:t>
            </w:r>
            <w:r w:rsidR="00047EA5" w:rsidRPr="004B0F67">
              <w:rPr>
                <w:rStyle w:val="Hyperlink"/>
                <w:noProof/>
                <w:rtl/>
                <w:lang w:bidi="he-IL"/>
              </w:rPr>
              <w:t>תוצאות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0" w:history="1">
            <w:r w:rsidR="00047EA5" w:rsidRPr="004B0F67">
              <w:rPr>
                <w:rStyle w:val="Hyperlink"/>
                <w:noProof/>
                <w:rtl/>
              </w:rPr>
              <w:t xml:space="preserve">3.1 </w:t>
            </w:r>
            <w:r w:rsidR="00047EA5" w:rsidRPr="004B0F67">
              <w:rPr>
                <w:rStyle w:val="Hyperlink"/>
                <w:noProof/>
                <w:rtl/>
                <w:lang w:bidi="he-IL"/>
              </w:rPr>
              <w:t>חישוב כוח הגרר בעזרת מקדם הגרר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1" w:history="1">
            <w:r w:rsidR="00047EA5" w:rsidRPr="004B0F67">
              <w:rPr>
                <w:rStyle w:val="Hyperlink"/>
                <w:noProof/>
                <w:rtl/>
              </w:rPr>
              <w:t xml:space="preserve">3.2 </w:t>
            </w:r>
            <w:r w:rsidR="00047EA5" w:rsidRPr="004B0F67">
              <w:rPr>
                <w:rStyle w:val="Hyperlink"/>
                <w:noProof/>
                <w:rtl/>
                <w:lang w:bidi="he-IL"/>
              </w:rPr>
              <w:t>חישוב כוח הגרר בעזרת לחצי הריינולדס</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18</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2" w:history="1">
            <w:r w:rsidR="00047EA5" w:rsidRPr="004B0F67">
              <w:rPr>
                <w:rStyle w:val="Hyperlink"/>
                <w:noProof/>
                <w:rtl/>
              </w:rPr>
              <w:t xml:space="preserve">3.3 </w:t>
            </w:r>
            <w:r w:rsidR="00047EA5" w:rsidRPr="004B0F67">
              <w:rPr>
                <w:rStyle w:val="Hyperlink"/>
                <w:noProof/>
                <w:rtl/>
                <w:lang w:bidi="he-IL"/>
              </w:rPr>
              <w:t>תוצאות הממוצע המרחבי של התאוצה בתכסית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3" w:history="1">
            <w:r w:rsidR="00047EA5" w:rsidRPr="004B0F67">
              <w:rPr>
                <w:rStyle w:val="Hyperlink"/>
                <w:noProof/>
                <w:rtl/>
              </w:rPr>
              <w:t xml:space="preserve">3.4 </w:t>
            </w:r>
            <w:r w:rsidR="00047EA5" w:rsidRPr="004B0F67">
              <w:rPr>
                <w:rStyle w:val="Hyperlink"/>
                <w:noProof/>
                <w:rtl/>
                <w:lang w:bidi="he-IL"/>
              </w:rPr>
              <w:t>חישוב הגרר באמצעות תאוצות החלקיקים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21</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54" w:history="1">
            <w:r w:rsidR="00047EA5" w:rsidRPr="004B0F67">
              <w:rPr>
                <w:rStyle w:val="Hyperlink"/>
                <w:noProof/>
                <w:rtl/>
              </w:rPr>
              <w:t xml:space="preserve">4 </w:t>
            </w:r>
            <w:r w:rsidR="00047EA5" w:rsidRPr="004B0F67">
              <w:rPr>
                <w:rStyle w:val="Hyperlink"/>
                <w:noProof/>
                <w:rtl/>
                <w:lang w:bidi="he-IL"/>
              </w:rPr>
              <w:t>דיון</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24</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55" w:history="1">
            <w:r w:rsidR="00047EA5" w:rsidRPr="004B0F67">
              <w:rPr>
                <w:rStyle w:val="Hyperlink"/>
                <w:noProof/>
              </w:rPr>
              <w:t>5 Bibliography</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26</w:t>
            </w:r>
            <w:r w:rsidR="00047EA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lang w:bidi="he-IL"/>
        </w:rPr>
      </w:pPr>
      <w:r>
        <w:rPr>
          <w:sz w:val="48"/>
          <w:szCs w:val="48"/>
          <w:rtl/>
          <w:lang w:bidi="he-IL"/>
        </w:rPr>
        <w:lastRenderedPageBreak/>
        <w:br w:type="page"/>
      </w:r>
    </w:p>
    <w:p w:rsidR="005C4392" w:rsidRDefault="005C4392" w:rsidP="00E07009">
      <w:pPr>
        <w:pStyle w:val="Heading1"/>
        <w:bidi/>
        <w:rPr>
          <w:rtl/>
          <w:lang w:bidi="he-IL"/>
        </w:rPr>
      </w:pPr>
      <w:bookmarkStart w:id="0" w:name="_Toc535337726"/>
      <w:r>
        <w:rPr>
          <w:rFonts w:hint="cs"/>
          <w:rtl/>
          <w:lang w:bidi="he-IL"/>
        </w:rPr>
        <w:lastRenderedPageBreak/>
        <w:t>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970029" w:rsidRPr="00970029">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Fox, McDoland</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Pritchard, 1998</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Toschi</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Bodenschatz, 2009</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Toschi</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Bodenschatz, 2009</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Britter</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Hanna., 2003</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70029" w:rsidRPr="00970029">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2" w:name="_Toc535337728"/>
      <w:r>
        <w:rPr>
          <w:rFonts w:hint="cs"/>
          <w:rtl/>
          <w:lang w:bidi="he-IL"/>
        </w:rPr>
        <w:lastRenderedPageBreak/>
        <w:t>1</w:t>
      </w:r>
      <w:r w:rsidR="00981618">
        <w:rPr>
          <w:rFonts w:hint="cs"/>
          <w:rtl/>
          <w:lang w:bidi="he-IL"/>
        </w:rPr>
        <w:t xml:space="preserve"> סקירת ספרות</w:t>
      </w:r>
      <w:bookmarkEnd w:id="2"/>
    </w:p>
    <w:p w:rsidR="00644CB1" w:rsidRPr="00981618" w:rsidRDefault="00837B58" w:rsidP="00981618">
      <w:pPr>
        <w:pStyle w:val="Heading2"/>
        <w:bidi/>
        <w:rPr>
          <w:rtl/>
        </w:rPr>
      </w:pPr>
      <w:bookmarkStart w:id="3"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4"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cstate="print"/>
                    <a:stretch>
                      <a:fillRect/>
                    </a:stretch>
                  </pic:blipFill>
                  <pic:spPr>
                    <a:xfrm>
                      <a:off x="0" y="0"/>
                      <a:ext cx="5556250" cy="1804035"/>
                    </a:xfrm>
                    <a:prstGeom prst="rect">
                      <a:avLst/>
                    </a:prstGeom>
                    <a:ln/>
                  </pic:spPr>
                </pic:pic>
              </a:graphicData>
            </a:graphic>
          </wp:anchor>
        </w:drawing>
      </w:r>
      <w:bookmarkEnd w:id="4"/>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1D3440"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56pt;z-index:251662336;visibility:visible" stroked="f">
            <v:textbox style="mso-next-textbox:#Text Box 13;mso-fit-shape-to-text:t" inset="0,0,0,0">
              <w:txbxContent>
                <w:p w:rsidR="00B82B3B" w:rsidRPr="00842EC2" w:rsidRDefault="00B82B3B"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sidR="00970029">
                        <w:rPr>
                          <w:i w:val="0"/>
                          <w:iCs w:val="0"/>
                          <w:noProof/>
                          <w:sz w:val="20"/>
                          <w:szCs w:val="20"/>
                          <w:rtl/>
                          <w:lang w:bidi="he-IL"/>
                        </w:rPr>
                        <w:t xml:space="preserve"> </w:t>
                      </w:r>
                      <w:r w:rsidR="00970029" w:rsidRPr="00970029">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5"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6"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6"/>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70029">
            <w:rPr>
              <w:i w:val="0"/>
              <w:iCs w:val="0"/>
              <w:noProof/>
              <w:sz w:val="20"/>
              <w:szCs w:val="20"/>
              <w:rtl/>
              <w:lang w:bidi="he-IL"/>
            </w:rPr>
            <w:t xml:space="preserve"> </w:t>
          </w:r>
          <w:r w:rsidR="00970029" w:rsidRPr="00970029">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7"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70029">
            <w:rPr>
              <w:noProof/>
              <w:sz w:val="24"/>
              <w:szCs w:val="24"/>
              <w:rtl/>
            </w:rPr>
            <w:t xml:space="preserve"> </w:t>
          </w:r>
          <w:r w:rsidR="00970029" w:rsidRPr="00970029">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8"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8"/>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70029">
            <w:rPr>
              <w:noProof/>
              <w:sz w:val="24"/>
              <w:szCs w:val="24"/>
            </w:rPr>
            <w:t xml:space="preserve"> </w:t>
          </w:r>
          <w:r w:rsidR="00970029" w:rsidRPr="00970029">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9"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tl/>
          <w:lang w:bidi="he-IL"/>
        </w:rPr>
      </w:pPr>
    </w:p>
    <w:p w:rsidR="00D10DE0" w:rsidRDefault="00D10DE0" w:rsidP="00D10DE0">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70029" w:rsidRPr="00970029">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0"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70029" w:rsidRPr="00970029">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1"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2"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70029" w:rsidRPr="00970029">
            <w:rPr>
              <w:rFonts w:hint="cs"/>
              <w:noProof/>
              <w:sz w:val="24"/>
              <w:szCs w:val="24"/>
              <w:rtl/>
              <w:lang w:bidi="he-IL"/>
            </w:rPr>
            <w:t>(</w:t>
          </w:r>
          <w:r w:rsidR="00970029" w:rsidRPr="00970029">
            <w:rPr>
              <w:rFonts w:hint="cs"/>
              <w:noProof/>
              <w:sz w:val="24"/>
              <w:szCs w:val="24"/>
              <w:lang w:bidi="he-IL"/>
            </w:rPr>
            <w:t>Fox, McDoland</w:t>
          </w:r>
          <w:r w:rsidR="00970029" w:rsidRPr="00970029">
            <w:rPr>
              <w:rFonts w:hint="cs"/>
              <w:noProof/>
              <w:sz w:val="24"/>
              <w:szCs w:val="24"/>
              <w:rtl/>
              <w:lang w:bidi="he-IL"/>
            </w:rPr>
            <w:t xml:space="preserve">, &amp; </w:t>
          </w:r>
          <w:r w:rsidR="00970029" w:rsidRPr="00970029">
            <w:rPr>
              <w:rFonts w:hint="cs"/>
              <w:noProof/>
              <w:sz w:val="24"/>
              <w:szCs w:val="24"/>
              <w:lang w:bidi="he-IL"/>
            </w:rPr>
            <w:t>Pritchard, 1998</w:t>
          </w:r>
          <w:r w:rsidR="00970029" w:rsidRPr="00970029">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70029">
            <w:rPr>
              <w:noProof/>
              <w:sz w:val="24"/>
              <w:szCs w:val="24"/>
              <w:rtl/>
            </w:rPr>
            <w:t xml:space="preserve"> </w:t>
          </w:r>
          <w:r w:rsidR="00970029" w:rsidRPr="00970029">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3"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3"/>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70029" w:rsidRPr="00970029">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70029">
            <w:rPr>
              <w:noProof/>
              <w:sz w:val="24"/>
              <w:szCs w:val="24"/>
              <w:rtl/>
              <w:lang w:bidi="he-IL"/>
            </w:rPr>
            <w:t xml:space="preserve"> </w:t>
          </w:r>
          <w:r w:rsidR="00970029" w:rsidRPr="00970029">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1D3440"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00970029" w:rsidRPr="00970029">
            <w:rPr>
              <w:rFonts w:hint="cs"/>
              <w:noProof/>
              <w:sz w:val="24"/>
              <w:szCs w:val="24"/>
              <w:rtl/>
              <w:lang w:bidi="he-IL"/>
            </w:rPr>
            <w:t>(</w:t>
          </w:r>
          <w:r w:rsidR="00970029" w:rsidRPr="00970029">
            <w:rPr>
              <w:rFonts w:hint="cs"/>
              <w:noProof/>
              <w:sz w:val="24"/>
              <w:szCs w:val="24"/>
              <w:lang w:bidi="he-IL"/>
            </w:rPr>
            <w:t>Brunet, Finnigan</w:t>
          </w:r>
          <w:r w:rsidR="00970029" w:rsidRPr="00970029">
            <w:rPr>
              <w:rFonts w:hint="cs"/>
              <w:noProof/>
              <w:sz w:val="24"/>
              <w:szCs w:val="24"/>
              <w:rtl/>
              <w:lang w:bidi="he-IL"/>
            </w:rPr>
            <w:t xml:space="preserve">, &amp; </w:t>
          </w:r>
          <w:r w:rsidR="00970029" w:rsidRPr="00970029">
            <w:rPr>
              <w:rFonts w:hint="cs"/>
              <w:noProof/>
              <w:sz w:val="24"/>
              <w:szCs w:val="24"/>
              <w:lang w:bidi="he-IL"/>
            </w:rPr>
            <w:t>Raupach., 1994</w:t>
          </w:r>
          <w:r w:rsidR="00970029" w:rsidRPr="00970029">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4"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4"/>
    </w:p>
    <w:p w:rsidR="00FB6725" w:rsidRPr="00CB48B7" w:rsidRDefault="00956966" w:rsidP="00C11C0E">
      <w:pPr>
        <w:pStyle w:val="Heading2"/>
        <w:bidi/>
        <w:rPr>
          <w:rtl/>
        </w:rPr>
      </w:pPr>
      <w:bookmarkStart w:id="15"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6"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Fonts w:hint="cs"/>
          <w:rtl/>
        </w:rPr>
      </w:pPr>
      <w:bookmarkStart w:id="17"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7"/>
      <w:r w:rsidR="00B57628">
        <w:rPr>
          <w:rFonts w:hint="cs"/>
          <w:rtl/>
          <w:lang w:bidi="he-IL"/>
        </w:rPr>
        <w:t xml:space="preserve"> ומודל העיר ממנה נאספו הנתונים</w:t>
      </w:r>
    </w:p>
    <w:p w:rsidR="00C4226C" w:rsidRDefault="00FB6725" w:rsidP="004069FE">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sidR="004069FE">
        <w:rPr>
          <w:rFonts w:hint="cs"/>
          <w:sz w:val="24"/>
          <w:szCs w:val="24"/>
          <w:rtl/>
        </w:rPr>
        <w:t>בניסוי</w:t>
      </w:r>
      <w:r>
        <w:rPr>
          <w:sz w:val="24"/>
          <w:szCs w:val="24"/>
          <w:rtl/>
        </w:rPr>
        <w:t xml:space="preserve"> </w:t>
      </w:r>
      <w:r>
        <w:rPr>
          <w:rFonts w:hint="cs"/>
          <w:sz w:val="24"/>
          <w:szCs w:val="24"/>
          <w:rtl/>
        </w:rPr>
        <w:t>אשר בוצע ע"י</w:t>
      </w:r>
      <w:r>
        <w:rPr>
          <w:sz w:val="24"/>
          <w:szCs w:val="24"/>
          <w:rtl/>
        </w:rPr>
        <w:t xml:space="preserve"> רון שנפ (</w:t>
      </w:r>
      <w:r w:rsidR="004069FE" w:rsidRPr="008C7CEE">
        <w:rPr>
          <w:sz w:val="24"/>
          <w:szCs w:val="24"/>
        </w:rPr>
        <w:t xml:space="preserve">Ron </w:t>
      </w:r>
      <w:proofErr w:type="spellStart"/>
      <w:r w:rsidR="004069FE" w:rsidRPr="008C7CEE">
        <w:rPr>
          <w:sz w:val="24"/>
          <w:szCs w:val="24"/>
        </w:rPr>
        <w:t>Shanpp</w:t>
      </w:r>
      <w:proofErr w:type="spellEnd"/>
      <w:r w:rsidR="004069FE" w:rsidRPr="008C7CEE">
        <w:rPr>
          <w:sz w:val="24"/>
          <w:szCs w:val="24"/>
        </w:rPr>
        <w:t xml:space="preserve"> et. </w:t>
      </w:r>
      <w:proofErr w:type="gramStart"/>
      <w:r w:rsidR="004069FE" w:rsidRPr="008C7CEE">
        <w:rPr>
          <w:sz w:val="24"/>
          <w:szCs w:val="24"/>
        </w:rPr>
        <w:t>al. 2018</w:t>
      </w:r>
      <w:r>
        <w:rPr>
          <w:sz w:val="24"/>
          <w:szCs w:val="24"/>
          <w:rtl/>
        </w:rPr>
        <w:t>).</w:t>
      </w:r>
      <w:proofErr w:type="gramEnd"/>
      <w:r>
        <w:rPr>
          <w:sz w:val="24"/>
          <w:szCs w:val="24"/>
          <w:rtl/>
        </w:rPr>
        <w:t xml:space="preserve">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130981">
      <w:pPr>
        <w:pStyle w:val="1"/>
        <w:bidi/>
        <w:spacing w:line="360" w:lineRule="auto"/>
        <w:jc w:val="both"/>
        <w:rPr>
          <w:sz w:val="24"/>
          <w:szCs w:val="24"/>
          <w:rtl/>
        </w:rPr>
      </w:pPr>
      <w:r>
        <w:rPr>
          <w:rFonts w:hint="cs"/>
          <w:sz w:val="24"/>
          <w:szCs w:val="24"/>
          <w:rtl/>
        </w:rPr>
        <w:t>במנהרת הרוח היה מודל מיניאטורי של עיר. למרות שהמודל בעיר אינו זהה לעיר עצמה, הסיטואציות דומות מספיק כדי שמאחת יהיה ניתן להסיק מסקנות על השנייה</w:t>
      </w:r>
      <w:r w:rsidR="009D7C4D">
        <w:rPr>
          <w:rFonts w:hint="cs"/>
          <w:sz w:val="24"/>
          <w:szCs w:val="24"/>
          <w:rtl/>
        </w:rPr>
        <w:t>, זה מ</w:t>
      </w:r>
      <w:r w:rsidR="00B57628">
        <w:rPr>
          <w:rFonts w:hint="cs"/>
          <w:sz w:val="24"/>
          <w:szCs w:val="24"/>
          <w:rtl/>
        </w:rPr>
        <w:t>כיוון שבצורתם ובמבנם המודל והעיר האמיתית דומים מספיק</w:t>
      </w:r>
      <w:r>
        <w:rPr>
          <w:rFonts w:hint="cs"/>
          <w:sz w:val="24"/>
          <w:szCs w:val="24"/>
          <w:rtl/>
        </w:rPr>
        <w:t>.</w:t>
      </w:r>
      <w:r w:rsidR="00130981">
        <w:rPr>
          <w:rFonts w:hint="cs"/>
          <w:sz w:val="24"/>
          <w:szCs w:val="24"/>
          <w:rtl/>
        </w:rPr>
        <w:t xml:space="preserve"> כמובן שעיר אמיתית הרבה יותר </w:t>
      </w:r>
      <w:r w:rsidR="00130981">
        <w:rPr>
          <w:rFonts w:hint="cs"/>
          <w:sz w:val="24"/>
          <w:szCs w:val="24"/>
          <w:rtl/>
        </w:rPr>
        <w:lastRenderedPageBreak/>
        <w:t>מסובכת במבנה שלה. למשל, הבניינים לא מסודרים בטורים וצור</w:t>
      </w:r>
      <w:r w:rsidR="009D7C4D">
        <w:rPr>
          <w:rFonts w:hint="cs"/>
          <w:sz w:val="24"/>
          <w:szCs w:val="24"/>
          <w:rtl/>
        </w:rPr>
        <w:t>ו</w:t>
      </w:r>
      <w:r w:rsidR="00130981">
        <w:rPr>
          <w:rFonts w:hint="cs"/>
          <w:sz w:val="24"/>
          <w:szCs w:val="24"/>
          <w:rtl/>
        </w:rPr>
        <w:t>ת הבניינים לא בהכרח זה</w:t>
      </w:r>
      <w:r w:rsidR="009D7C4D">
        <w:rPr>
          <w:rFonts w:hint="cs"/>
          <w:sz w:val="24"/>
          <w:szCs w:val="24"/>
          <w:rtl/>
        </w:rPr>
        <w:t>ות</w:t>
      </w:r>
      <w:r w:rsidR="00130981">
        <w:rPr>
          <w:rFonts w:hint="cs"/>
          <w:sz w:val="24"/>
          <w:szCs w:val="24"/>
          <w:rtl/>
        </w:rPr>
        <w:t xml:space="preserve"> אח</w:t>
      </w:r>
      <w:r w:rsidR="009D7C4D">
        <w:rPr>
          <w:rFonts w:hint="cs"/>
          <w:sz w:val="24"/>
          <w:szCs w:val="24"/>
          <w:rtl/>
        </w:rPr>
        <w:t>ת</w:t>
      </w:r>
      <w:r w:rsidR="00130981">
        <w:rPr>
          <w:rFonts w:hint="cs"/>
          <w:sz w:val="24"/>
          <w:szCs w:val="24"/>
          <w:rtl/>
        </w:rPr>
        <w:t xml:space="preserve"> לשני</w:t>
      </w:r>
      <w:r w:rsidR="009D7C4D">
        <w:rPr>
          <w:rFonts w:hint="cs"/>
          <w:sz w:val="24"/>
          <w:szCs w:val="24"/>
          <w:rtl/>
        </w:rPr>
        <w:t>ה</w:t>
      </w:r>
      <w:r w:rsidR="00130981">
        <w:rPr>
          <w:rFonts w:hint="cs"/>
          <w:sz w:val="24"/>
          <w:szCs w:val="24"/>
          <w:rtl/>
        </w:rPr>
        <w:t xml:space="preserve">. אך למרות זאת, </w:t>
      </w:r>
      <w:r>
        <w:rPr>
          <w:rFonts w:hint="cs"/>
          <w:sz w:val="24"/>
          <w:szCs w:val="24"/>
          <w:rtl/>
        </w:rPr>
        <w:t xml:space="preserve">היתרון העיקרי של מודל הוא שלא פרקטי לבצע מדידות או ניסויים על בניינים </w:t>
      </w:r>
      <w:r w:rsidR="005C2AF3">
        <w:rPr>
          <w:rFonts w:hint="cs"/>
          <w:sz w:val="24"/>
          <w:szCs w:val="24"/>
          <w:rtl/>
        </w:rPr>
        <w:t>בגודל רגיל. בנוסף ל</w:t>
      </w:r>
      <w:r w:rsidR="009D7C4D">
        <w:rPr>
          <w:rFonts w:hint="cs"/>
          <w:sz w:val="24"/>
          <w:szCs w:val="24"/>
          <w:rtl/>
        </w:rPr>
        <w:t>כך</w:t>
      </w:r>
      <w:r w:rsidR="005C2AF3">
        <w:rPr>
          <w:rFonts w:hint="cs"/>
          <w:sz w:val="24"/>
          <w:szCs w:val="24"/>
          <w:rtl/>
        </w:rPr>
        <w:t xml:space="preserve">, אם מנסים לדמות עיר באופן מלא נתקלים בהרבה מאוד משתנים, כגון מיקום הבניינים ביחס אחד לשני. מסיבה זאת, </w:t>
      </w:r>
      <w:r w:rsidR="009D7C4D">
        <w:rPr>
          <w:rFonts w:hint="cs"/>
          <w:sz w:val="24"/>
          <w:szCs w:val="24"/>
          <w:rtl/>
        </w:rPr>
        <w:t xml:space="preserve">יותר נוח </w:t>
      </w:r>
      <w:r w:rsidR="005C2AF3">
        <w:rPr>
          <w:rFonts w:hint="cs"/>
          <w:sz w:val="24"/>
          <w:szCs w:val="24"/>
          <w:rtl/>
        </w:rPr>
        <w:t>להסיק מסקנות על הזרימה ממודל עיר פשוט יותר, בו הבניינים זהים וסידורם הוא בטורים מקבילים.</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8" w:name="_Toc535337744"/>
      <w:r>
        <w:rPr>
          <w:rFonts w:hint="cs"/>
          <w:rtl/>
          <w:lang w:bidi="he-IL"/>
        </w:rPr>
        <w:t>2</w:t>
      </w:r>
      <w:r w:rsidR="00C11C0E">
        <w:rPr>
          <w:rFonts w:hint="cs"/>
          <w:rtl/>
          <w:lang w:bidi="he-IL"/>
        </w:rPr>
        <w:t xml:space="preserve">.4 </w:t>
      </w:r>
      <w:r w:rsidR="00C4226C">
        <w:rPr>
          <w:rFonts w:hint="cs"/>
          <w:rtl/>
          <w:lang w:bidi="he-IL"/>
        </w:rPr>
        <w:t>מאפייני מדידות ה</w:t>
      </w:r>
      <w:r w:rsidR="00C4226C">
        <w:rPr>
          <w:lang w:bidi="he-IL"/>
        </w:rPr>
        <w:t>PTV</w:t>
      </w:r>
      <w:bookmarkEnd w:id="18"/>
    </w:p>
    <w:p w:rsidR="00C4226C" w:rsidRDefault="00C4226C" w:rsidP="00C53A7F">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w:t>
      </w:r>
      <w:r w:rsidR="00C53A7F">
        <w:rPr>
          <w:rFonts w:hint="cs"/>
          <w:sz w:val="24"/>
          <w:szCs w:val="24"/>
          <w:rtl/>
          <w:lang w:bidi="he-IL"/>
        </w:rPr>
        <w:t>, בג</w:t>
      </w:r>
      <w:r>
        <w:rPr>
          <w:rFonts w:hint="cs"/>
          <w:sz w:val="24"/>
          <w:szCs w:val="24"/>
          <w:rtl/>
          <w:lang w:bidi="he-IL"/>
        </w:rPr>
        <w:t>לל</w:t>
      </w:r>
      <w:r w:rsidR="00C53A7F">
        <w:rPr>
          <w:rFonts w:hint="cs"/>
          <w:sz w:val="24"/>
          <w:szCs w:val="24"/>
          <w:rtl/>
          <w:lang w:bidi="he-IL"/>
        </w:rPr>
        <w:t xml:space="preserve"> אופי השיטה, גם בכל שלושת הכיוונים</w:t>
      </w:r>
      <w:r>
        <w:rPr>
          <w:rFonts w:hint="cs"/>
          <w:sz w:val="24"/>
          <w:szCs w:val="24"/>
          <w:rtl/>
          <w:lang w:bidi="he-IL"/>
        </w:rPr>
        <w:t xml:space="preserve">.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00970029" w:rsidRPr="00970029">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w:t>
      </w:r>
      <w:r w:rsidR="00CE0DD1">
        <w:rPr>
          <w:rFonts w:hint="cs"/>
          <w:sz w:val="24"/>
          <w:szCs w:val="24"/>
          <w:rtl/>
          <w:lang w:bidi="he-IL"/>
        </w:rPr>
        <w:t>ור</w:t>
      </w:r>
      <w:r w:rsidR="0060344F">
        <w:rPr>
          <w:rFonts w:hint="cs"/>
          <w:sz w:val="24"/>
          <w:szCs w:val="24"/>
          <w:rtl/>
          <w:lang w:bidi="he-IL"/>
        </w:rPr>
        <w:t>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sidR="00FE4FF7">
        <w:rPr>
          <w:rFonts w:hint="cs"/>
          <w:sz w:val="24"/>
          <w:szCs w:val="24"/>
          <w:rtl/>
          <w:lang w:bidi="he-IL"/>
        </w:rPr>
        <w:t xml:space="preserve"> מכאן אפשר לחשב</w:t>
      </w:r>
      <w:r>
        <w:rPr>
          <w:rFonts w:hint="cs"/>
          <w:sz w:val="24"/>
          <w:szCs w:val="24"/>
          <w:rtl/>
          <w:lang w:bidi="he-IL"/>
        </w:rPr>
        <w:t xml:space="preserve">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70029" w:rsidRPr="00970029">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4F172E">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w:t>
      </w:r>
      <w:r w:rsidR="004F172E">
        <w:rPr>
          <w:rFonts w:hint="cs"/>
          <w:sz w:val="24"/>
          <w:szCs w:val="24"/>
          <w:rtl/>
          <w:lang w:bidi="he-IL"/>
        </w:rPr>
        <w:t>ובהפרדה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sidR="004F172E">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sidR="004F172E">
        <w:rPr>
          <w:rFonts w:hint="cs"/>
          <w:sz w:val="24"/>
          <w:szCs w:val="24"/>
          <w:rtl/>
          <w:lang w:bidi="he-IL"/>
        </w:rPr>
        <w:t>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sidR="004F172E">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19" w:name="_Toc535337745"/>
      <w:r>
        <w:rPr>
          <w:rFonts w:hint="cs"/>
          <w:rtl/>
          <w:lang w:bidi="he-IL"/>
        </w:rPr>
        <w:t>2</w:t>
      </w:r>
      <w:commentRangeStart w:id="20"/>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commentRangeEnd w:id="20"/>
      <w:r w:rsidR="00D52CE1">
        <w:rPr>
          <w:rStyle w:val="CommentReference"/>
          <w:rtl/>
        </w:rPr>
        <w:commentReference w:id="20"/>
      </w:r>
      <w:bookmarkEnd w:id="19"/>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כתיבתם לקובץ </w:t>
      </w:r>
      <w:proofErr w:type="spellStart"/>
      <w:r>
        <w:rPr>
          <w:sz w:val="24"/>
          <w:szCs w:val="24"/>
          <w:lang w:bidi="he-IL"/>
        </w:rPr>
        <w:t>json</w:t>
      </w:r>
      <w:proofErr w:type="spellEnd"/>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1"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1"/>
    </w:p>
    <w:p w:rsidR="00FB6725" w:rsidRDefault="00956966" w:rsidP="00277874">
      <w:pPr>
        <w:pStyle w:val="Heading3"/>
        <w:bidi/>
        <w:rPr>
          <w:rtl/>
        </w:rPr>
      </w:pPr>
      <w:bookmarkStart w:id="22"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מהריות</w:t>
      </w:r>
      <w:bookmarkEnd w:id="22"/>
    </w:p>
    <w:p w:rsidR="00397D5F" w:rsidRDefault="00FB6725" w:rsidP="004E6347">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w:t>
      </w:r>
      <w:r w:rsidR="004E6347">
        <w:rPr>
          <w:rFonts w:hint="cs"/>
          <w:sz w:val="24"/>
          <w:szCs w:val="24"/>
          <w:rtl/>
          <w:lang w:val="en-US" w:eastAsia="en-US"/>
        </w:rPr>
        <w:t>ה</w:t>
      </w:r>
      <w:r>
        <w:rPr>
          <w:rFonts w:hint="cs"/>
          <w:sz w:val="24"/>
          <w:szCs w:val="24"/>
          <w:rtl/>
          <w:lang w:val="en-US" w:eastAsia="en-US"/>
        </w:rPr>
        <w:t xml:space="preserve">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r w:rsidR="00397D5F">
        <w:rPr>
          <w:rFonts w:hint="cs"/>
          <w:sz w:val="24"/>
          <w:szCs w:val="24"/>
          <w:rtl/>
          <w:lang w:val="en-US" w:eastAsia="en-US"/>
        </w:rPr>
        <w:t xml:space="preserve"> ניתן לראות זאת בנוסחה 11, בה </w:t>
      </w:r>
      <w:r w:rsidR="00397D5F">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oMath>
      <w:r w:rsidR="00397D5F">
        <w:rPr>
          <w:rFonts w:hint="cs"/>
          <w:sz w:val="24"/>
          <w:szCs w:val="24"/>
          <w:rtl/>
          <w:lang w:val="en-US" w:eastAsia="en-US"/>
        </w:rPr>
        <w:t xml:space="preserve">היא המהירות הממוצעת על פי זמן ומרחב בקובייה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oMath>
      <w:r w:rsidR="00397D5F">
        <w:rPr>
          <w:rFonts w:hint="cs"/>
          <w:sz w:val="24"/>
          <w:szCs w:val="24"/>
          <w:rtl/>
          <w:lang w:val="en-US" w:eastAsia="en-US"/>
        </w:rPr>
        <w:t xml:space="preserve">, </w:t>
      </w:r>
      <w:proofErr w:type="gramStart"/>
      <w:r w:rsidR="00397D5F">
        <w:rPr>
          <w:sz w:val="24"/>
          <w:szCs w:val="24"/>
          <w:lang w:val="en-US" w:eastAsia="en-US"/>
        </w:rPr>
        <w:t>T</w:t>
      </w:r>
      <w:r w:rsidR="00397D5F">
        <w:rPr>
          <w:rFonts w:hint="cs"/>
          <w:sz w:val="24"/>
          <w:szCs w:val="24"/>
          <w:rtl/>
          <w:lang w:val="en-US" w:eastAsia="en-US"/>
        </w:rPr>
        <w:t xml:space="preserve"> היא</w:t>
      </w:r>
      <w:r w:rsidR="00367637">
        <w:rPr>
          <w:rFonts w:hint="cs"/>
          <w:sz w:val="24"/>
          <w:szCs w:val="24"/>
          <w:rtl/>
          <w:lang w:val="en-US" w:eastAsia="en-US"/>
        </w:rPr>
        <w:t xml:space="preserve"> קבוצת</w:t>
      </w:r>
      <w:r w:rsidR="00397D5F">
        <w:rPr>
          <w:rFonts w:hint="cs"/>
          <w:sz w:val="24"/>
          <w:szCs w:val="24"/>
          <w:rtl/>
          <w:lang w:val="en-US" w:eastAsia="en-US"/>
        </w:rPr>
        <w:t xml:space="preserve"> </w:t>
      </w:r>
      <w:r w:rsidR="002779F6">
        <w:rPr>
          <w:rFonts w:hint="cs"/>
          <w:sz w:val="24"/>
          <w:szCs w:val="24"/>
          <w:rtl/>
          <w:lang w:val="en-US" w:eastAsia="en-US"/>
        </w:rPr>
        <w:t>מצבי החלקיקים (מיקום, מהירות ותאוצה) בכל נקודה בזמן</w:t>
      </w:r>
      <w:r w:rsidR="00397D5F">
        <w:rPr>
          <w:rFonts w:hint="cs"/>
          <w:sz w:val="24"/>
          <w:szCs w:val="24"/>
          <w:rtl/>
          <w:lang w:val="en-US" w:eastAsia="en-US"/>
        </w:rPr>
        <w:t xml:space="preserve"> ו-</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oMath>
      <w:r w:rsidR="00397D5F">
        <w:rPr>
          <w:rFonts w:hint="cs"/>
          <w:sz w:val="24"/>
          <w:szCs w:val="24"/>
          <w:rtl/>
          <w:lang w:val="en-US" w:eastAsia="en-US"/>
        </w:rPr>
        <w:t xml:space="preserve"> היא</w:t>
      </w:r>
      <w:r w:rsidR="00D31B2D">
        <w:rPr>
          <w:rFonts w:hint="cs"/>
          <w:sz w:val="24"/>
          <w:szCs w:val="24"/>
          <w:rtl/>
          <w:lang w:val="en-US" w:eastAsia="en-US"/>
        </w:rPr>
        <w:t xml:space="preserve"> רכיב</w:t>
      </w:r>
      <w:r w:rsidR="00397D5F">
        <w:rPr>
          <w:rFonts w:hint="cs"/>
          <w:sz w:val="24"/>
          <w:szCs w:val="24"/>
          <w:rtl/>
          <w:lang w:val="en-US" w:eastAsia="en-US"/>
        </w:rPr>
        <w:t xml:space="preserve"> מהירות החלקיק </w:t>
      </w:r>
      <w:r w:rsidR="00D31B2D">
        <w:rPr>
          <w:rFonts w:hint="cs"/>
          <w:sz w:val="24"/>
          <w:szCs w:val="24"/>
          <w:rtl/>
          <w:lang w:val="en-US" w:eastAsia="en-US"/>
        </w:rPr>
        <w:t>ב</w:t>
      </w:r>
      <w:r w:rsidR="00397D5F">
        <w:rPr>
          <w:rFonts w:hint="cs"/>
          <w:sz w:val="24"/>
          <w:szCs w:val="24"/>
          <w:rtl/>
          <w:lang w:val="en-US" w:eastAsia="en-US"/>
        </w:rPr>
        <w:t>כיוון הזרימה.</w:t>
      </w:r>
      <w:proofErr w:type="gramEnd"/>
    </w:p>
    <w:p w:rsidR="00397D5F" w:rsidRPr="00367637" w:rsidRDefault="00397D5F" w:rsidP="00367637">
      <w:pPr>
        <w:pStyle w:val="1"/>
        <w:bidi/>
        <w:spacing w:line="360" w:lineRule="auto"/>
        <w:jc w:val="both"/>
        <w:rPr>
          <w:i/>
          <w:sz w:val="24"/>
          <w:szCs w:val="24"/>
          <w:lang w:val="en-US" w:eastAsia="en-US"/>
        </w:rPr>
      </w:pPr>
      <w:r>
        <w:rPr>
          <w:sz w:val="24"/>
          <w:szCs w:val="24"/>
          <w:lang w:val="en-US" w:eastAsia="en-US"/>
        </w:rPr>
        <w:t>(11)</w:t>
      </w:r>
      <w:r>
        <w:rPr>
          <w:sz w:val="24"/>
          <w:szCs w:val="24"/>
          <w:lang w:val="en-US" w:eastAsia="en-US"/>
        </w:rPr>
        <w:tab/>
        <w:t xml:space="preserve">                                        </w:t>
      </w:r>
      <w:r>
        <w:rPr>
          <w:sz w:val="24"/>
          <w:szCs w:val="24"/>
          <w:lang w:val="en-US" w:eastAsia="en-US"/>
        </w:rPr>
        <w:tab/>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m:rPr>
                <m:sty m:val="p"/>
              </m:rPr>
              <w:rPr>
                <w:rFonts w:ascii="Cambria Math" w:hAnsi="Cambria Math"/>
                <w:sz w:val="24"/>
                <w:szCs w:val="24"/>
                <w:lang w:val="en-US" w:eastAsia="en-US"/>
              </w:rPr>
              <m:t>1</m:t>
            </m:r>
            <m:ctrlPr>
              <w:rPr>
                <w:rFonts w:ascii="Cambria Math" w:hAnsi="Cambria Math"/>
                <w:sz w:val="24"/>
                <w:szCs w:val="24"/>
                <w:lang w:val="en-US" w:eastAsia="en-US"/>
              </w:rPr>
            </m:ctrlPr>
          </m:num>
          <m:den>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r>
              <w:rPr>
                <w:rFonts w:ascii="Cambria Math" w:hAnsi="Cambria Math"/>
                <w:sz w:val="24"/>
                <w:szCs w:val="24"/>
                <w:lang w:val="en-US" w:eastAsia="en-US"/>
              </w:rPr>
              <m:t>|</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up>
            <m:r>
              <w:rPr>
                <w:rFonts w:ascii="Cambria Math" w:hAnsi="Cambria Math"/>
                <w:sz w:val="24"/>
                <w:szCs w:val="24"/>
                <w:lang w:val="en-US" w:eastAsia="en-US"/>
              </w:rPr>
              <m:t>T</m:t>
            </m:r>
          </m:sup>
          <m:e>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e>
        </m:nary>
      </m:oMath>
    </w:p>
    <w:p w:rsidR="00FB6725" w:rsidRPr="00367637" w:rsidRDefault="00FB6725" w:rsidP="00397D5F">
      <w:pPr>
        <w:pStyle w:val="1"/>
        <w:bidi/>
        <w:spacing w:line="360" w:lineRule="auto"/>
        <w:jc w:val="both"/>
        <w:rPr>
          <w:rFonts w:hint="cs"/>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r w:rsidR="00367637">
        <w:rPr>
          <w:rFonts w:hint="cs"/>
          <w:sz w:val="24"/>
          <w:szCs w:val="24"/>
          <w:rtl/>
          <w:lang w:val="en-US" w:eastAsia="en-US"/>
        </w:rPr>
        <w:t xml:space="preserve"> זאת ניתן לראות בנוסחה 12. בנוסחה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oMath>
      <w:r w:rsidR="00367637">
        <w:rPr>
          <w:rFonts w:hint="cs"/>
          <w:sz w:val="24"/>
          <w:szCs w:val="24"/>
          <w:rtl/>
          <w:lang w:val="en-US" w:eastAsia="en-US"/>
        </w:rPr>
        <w:t xml:space="preserve"> היא המהירות ההמוצעת בזמן ומרחב בגובה מסויים, </w:t>
      </w:r>
      <w:r w:rsidR="00367637">
        <w:rPr>
          <w:sz w:val="24"/>
          <w:szCs w:val="24"/>
          <w:lang w:val="en-US" w:eastAsia="en-US"/>
        </w:rPr>
        <w:t>B</w:t>
      </w:r>
      <w:r w:rsidR="00367637">
        <w:rPr>
          <w:rFonts w:hint="cs"/>
          <w:sz w:val="24"/>
          <w:szCs w:val="24"/>
          <w:rtl/>
          <w:lang w:val="en-US" w:eastAsia="en-US"/>
        </w:rPr>
        <w:t xml:space="preserve"> קבוצת כל הקוביות ו-</w:t>
      </w:r>
      <w:proofErr w:type="spellStart"/>
      <w:r w:rsidR="00367637">
        <w:rPr>
          <w:sz w:val="24"/>
          <w:szCs w:val="24"/>
          <w:lang w:val="en-US" w:eastAsia="en-US"/>
        </w:rPr>
        <w:t>b</w:t>
      </w:r>
      <w:r w:rsidR="00367637">
        <w:rPr>
          <w:sz w:val="24"/>
          <w:szCs w:val="24"/>
          <w:vertAlign w:val="subscript"/>
          <w:lang w:val="en-US" w:eastAsia="en-US"/>
        </w:rPr>
        <w:t>z</w:t>
      </w:r>
      <w:proofErr w:type="spellEnd"/>
      <w:r w:rsidR="00367637">
        <w:rPr>
          <w:rFonts w:hint="cs"/>
          <w:sz w:val="24"/>
          <w:szCs w:val="24"/>
          <w:rtl/>
          <w:lang w:val="en-US" w:eastAsia="en-US"/>
        </w:rPr>
        <w:t xml:space="preserve"> ערך הגובה של הקובייה.</w:t>
      </w:r>
    </w:p>
    <w:p w:rsidR="00606552" w:rsidRDefault="00606552" w:rsidP="00367637">
      <w:pPr>
        <w:pStyle w:val="1"/>
        <w:bidi/>
        <w:spacing w:line="360" w:lineRule="auto"/>
        <w:jc w:val="both"/>
        <w:rPr>
          <w:rFonts w:hint="cs"/>
          <w:sz w:val="24"/>
          <w:szCs w:val="24"/>
          <w:rtl/>
          <w:lang w:val="en-US" w:eastAsia="en-US"/>
        </w:rPr>
      </w:pPr>
      <w:r>
        <w:rPr>
          <w:rFonts w:hint="cs"/>
          <w:sz w:val="24"/>
          <w:szCs w:val="24"/>
          <w:rtl/>
          <w:lang w:val="en-US" w:eastAsia="en-US"/>
        </w:rPr>
        <w:t>(12)</w:t>
      </w:r>
      <w:r w:rsidR="00367637">
        <w:rPr>
          <w:rFonts w:hint="cs"/>
          <w:sz w:val="24"/>
          <w:szCs w:val="24"/>
          <w:rtl/>
          <w:lang w:val="en-US" w:eastAsia="en-US"/>
        </w:rPr>
        <w:t xml:space="preserve">                                          </w:t>
      </w:r>
      <w:r w:rsidR="00367637">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w:rPr>
                <w:rFonts w:ascii="Cambria Math" w:hAnsi="Cambria Math"/>
                <w:sz w:val="24"/>
                <w:szCs w:val="24"/>
                <w:lang w:val="en-US" w:eastAsia="en-US"/>
              </w:rPr>
              <m:t>1</m:t>
            </m:r>
          </m:num>
          <m:den>
            <m:r>
              <w:rPr>
                <w:rFonts w:ascii="Cambria Math" w:hAnsi="Cambria Math"/>
                <w:sz w:val="24"/>
                <w:szCs w:val="24"/>
                <w:lang w:val="en-US" w:eastAsia="en-US"/>
              </w:rPr>
              <m:t>n</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b</m:t>
                    </m:r>
                  </m:sub>
                </m:sSub>
              </m:e>
            </m:d>
          </m:e>
        </m:nary>
      </m:oMath>
    </w:p>
    <w:p w:rsidR="00367637" w:rsidRDefault="00367637" w:rsidP="00F611F7">
      <w:pPr>
        <w:pStyle w:val="1"/>
        <w:bidi/>
        <w:spacing w:line="360" w:lineRule="auto"/>
        <w:jc w:val="both"/>
        <w:rPr>
          <w:rFonts w:hint="cs"/>
          <w:sz w:val="24"/>
          <w:szCs w:val="24"/>
          <w:rtl/>
          <w:lang w:val="en-US" w:eastAsia="en-US"/>
        </w:rPr>
      </w:pPr>
      <w:r>
        <w:rPr>
          <w:rFonts w:hint="cs"/>
          <w:sz w:val="24"/>
          <w:szCs w:val="24"/>
          <w:rtl/>
          <w:lang w:val="en-US" w:eastAsia="en-US"/>
        </w:rPr>
        <w:t>בנוסף, בנוסחה 1</w:t>
      </w:r>
      <w:r w:rsidR="003D0D18">
        <w:rPr>
          <w:rFonts w:hint="cs"/>
          <w:sz w:val="24"/>
          <w:szCs w:val="24"/>
          <w:rtl/>
          <w:lang w:val="en-US" w:eastAsia="en-US"/>
        </w:rPr>
        <w:t xml:space="preserve">2 </w:t>
      </w:r>
      <m:oMath>
        <m:r>
          <w:rPr>
            <w:rFonts w:ascii="Cambria Math" w:hAnsi="Cambria Math"/>
            <w:sz w:val="24"/>
            <w:szCs w:val="24"/>
            <w:lang w:val="en-US" w:eastAsia="en-US"/>
          </w:rPr>
          <m:t>n=</m:t>
        </m:r>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e>
        </m:nary>
      </m:oMath>
      <w:r>
        <w:rPr>
          <w:rFonts w:hint="cs"/>
          <w:sz w:val="24"/>
          <w:szCs w:val="24"/>
          <w:rtl/>
          <w:lang w:val="en-US" w:eastAsia="en-US"/>
        </w:rPr>
        <w:t>.</w:t>
      </w:r>
    </w:p>
    <w:p w:rsidR="00FB6725" w:rsidRDefault="00956966" w:rsidP="00277874">
      <w:pPr>
        <w:pStyle w:val="Heading4"/>
        <w:bidi/>
        <w:rPr>
          <w:rtl/>
        </w:rPr>
      </w:pPr>
      <w:r>
        <w:rPr>
          <w:rFonts w:hint="cs"/>
          <w:rtl/>
          <w:lang w:bidi="he-IL"/>
        </w:rPr>
        <w:lastRenderedPageBreak/>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ושבו באותו דרך כמו המהירויות</w:t>
      </w:r>
      <w:r w:rsidR="003D0D18">
        <w:rPr>
          <w:rFonts w:hint="cs"/>
          <w:sz w:val="24"/>
          <w:szCs w:val="24"/>
          <w:rtl/>
          <w:lang w:val="en-US" w:eastAsia="en-US"/>
        </w:rPr>
        <w:t xml:space="preserve">, כאשר </w:t>
      </w:r>
      <w:proofErr w:type="spellStart"/>
      <w:r w:rsidR="003D0D18">
        <w:rPr>
          <w:sz w:val="24"/>
          <w:szCs w:val="24"/>
          <w:lang w:val="en-US" w:eastAsia="en-US"/>
        </w:rPr>
        <w:t>t</w:t>
      </w:r>
      <w:r w:rsidR="003D0D18">
        <w:rPr>
          <w:sz w:val="24"/>
          <w:szCs w:val="24"/>
          <w:vertAlign w:val="subscript"/>
          <w:lang w:val="en-US" w:eastAsia="en-US"/>
        </w:rPr>
        <w:t>u</w:t>
      </w:r>
      <w:proofErr w:type="spellEnd"/>
      <w:r w:rsidR="003D0D18">
        <w:rPr>
          <w:rFonts w:hint="cs"/>
          <w:sz w:val="24"/>
          <w:szCs w:val="24"/>
          <w:rtl/>
          <w:lang w:val="en-US" w:eastAsia="en-US"/>
        </w:rPr>
        <w:t xml:space="preserve"> מוחלף ב</w:t>
      </w:r>
      <w:r w:rsidR="003D0D18">
        <w:rPr>
          <w:sz w:val="24"/>
          <w:szCs w:val="24"/>
          <w:lang w:val="en-US" w:eastAsia="en-US"/>
        </w:rPr>
        <w:t>t</w:t>
      </w:r>
      <w:r w:rsidR="003D0D18">
        <w:rPr>
          <w:sz w:val="24"/>
          <w:szCs w:val="24"/>
          <w:vertAlign w:val="subscript"/>
          <w:lang w:val="en-US" w:eastAsia="en-US"/>
        </w:rPr>
        <w:t>a</w:t>
      </w:r>
      <w:r w:rsidR="003D0D18">
        <w:rPr>
          <w:rFonts w:hint="cs"/>
          <w:sz w:val="24"/>
          <w:szCs w:val="24"/>
          <w:rtl/>
          <w:lang w:val="en-US" w:eastAsia="en-US"/>
        </w:rPr>
        <w:t xml:space="preserve"> </w:t>
      </w:r>
      <w:r w:rsidR="003D0D18">
        <w:rPr>
          <w:sz w:val="24"/>
          <w:szCs w:val="24"/>
          <w:rtl/>
          <w:lang w:val="en-US" w:eastAsia="en-US"/>
        </w:rPr>
        <w:t>–</w:t>
      </w:r>
      <w:r w:rsidR="003D0D18">
        <w:rPr>
          <w:rFonts w:hint="cs"/>
          <w:sz w:val="24"/>
          <w:szCs w:val="24"/>
          <w:rtl/>
          <w:lang w:val="en-US" w:eastAsia="en-US"/>
        </w:rPr>
        <w:t xml:space="preserve"> רכיב התאוצה עם כיוון הזרימה</w:t>
      </w:r>
      <w:r>
        <w:rPr>
          <w:rFonts w:hint="cs"/>
          <w:sz w:val="24"/>
          <w:szCs w:val="24"/>
          <w:rtl/>
          <w:lang w:val="en-US" w:eastAsia="en-US"/>
        </w:rPr>
        <w:t xml:space="preserve">.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956966" w:rsidP="00277874">
      <w:pPr>
        <w:pStyle w:val="Heading3"/>
        <w:bidi/>
      </w:pPr>
      <w:bookmarkStart w:id="23"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3"/>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970029">
            <w:rPr>
              <w:noProof/>
              <w:sz w:val="24"/>
              <w:szCs w:val="24"/>
              <w:rtl/>
              <w:lang w:val="en-US" w:eastAsia="en-US"/>
            </w:rPr>
            <w:t xml:space="preserve"> </w:t>
          </w:r>
          <w:r w:rsidR="00970029" w:rsidRPr="00970029">
            <w:rPr>
              <w:rFonts w:hint="cs"/>
              <w:noProof/>
              <w:sz w:val="24"/>
              <w:szCs w:val="24"/>
              <w:rtl/>
              <w:lang w:val="en-US" w:eastAsia="en-US"/>
            </w:rPr>
            <w:t>(</w:t>
          </w:r>
          <w:r w:rsidR="00970029" w:rsidRPr="00970029">
            <w:rPr>
              <w:rFonts w:hint="cs"/>
              <w:noProof/>
              <w:sz w:val="24"/>
              <w:szCs w:val="24"/>
              <w:lang w:val="en-US" w:eastAsia="en-US"/>
            </w:rPr>
            <w:t>Moltchanov, Bohbot-Raviv</w:t>
          </w:r>
          <w:r w:rsidR="00970029" w:rsidRPr="00970029">
            <w:rPr>
              <w:rFonts w:hint="cs"/>
              <w:noProof/>
              <w:sz w:val="24"/>
              <w:szCs w:val="24"/>
              <w:rtl/>
              <w:lang w:val="en-US" w:eastAsia="en-US"/>
            </w:rPr>
            <w:t xml:space="preserve">, &amp; </w:t>
          </w:r>
          <w:r w:rsidR="00970029" w:rsidRPr="00970029">
            <w:rPr>
              <w:rFonts w:hint="cs"/>
              <w:noProof/>
              <w:sz w:val="24"/>
              <w:szCs w:val="24"/>
              <w:lang w:val="en-US" w:eastAsia="en-US"/>
            </w:rPr>
            <w:t>Shavit, 2011</w:t>
          </w:r>
          <w:r w:rsidR="00970029" w:rsidRPr="00970029">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24" w:name="_Toc535337749"/>
      <w:r>
        <w:rPr>
          <w:rFonts w:hint="cs"/>
          <w:rtl/>
          <w:lang w:bidi="he-IL"/>
        </w:rPr>
        <w:lastRenderedPageBreak/>
        <w:t>3</w:t>
      </w:r>
      <w:r w:rsidR="00C821EE">
        <w:rPr>
          <w:rFonts w:hint="cs"/>
          <w:rtl/>
          <w:lang w:bidi="he-IL"/>
        </w:rPr>
        <w:t xml:space="preserve"> </w:t>
      </w:r>
      <w:commentRangeStart w:id="25"/>
      <w:r w:rsidR="00C821EE" w:rsidRPr="00377923">
        <w:rPr>
          <w:rtl/>
          <w:lang w:bidi="he-IL"/>
        </w:rPr>
        <w:t>תוצאות</w:t>
      </w:r>
      <w:bookmarkEnd w:id="24"/>
      <w:commentRangeEnd w:id="25"/>
      <w:r w:rsidR="00524AF2">
        <w:rPr>
          <w:rStyle w:val="CommentReference"/>
          <w:rtl/>
        </w:rPr>
        <w:commentReference w:id="25"/>
      </w:r>
    </w:p>
    <w:p w:rsidR="00495BDA" w:rsidRDefault="00495BDA" w:rsidP="00495BDA">
      <w:pPr>
        <w:pStyle w:val="Heading2"/>
        <w:bidi/>
        <w:rPr>
          <w:rtl/>
          <w:lang w:bidi="he-IL"/>
        </w:rPr>
      </w:pPr>
      <w:r>
        <w:rPr>
          <w:rFonts w:hint="cs"/>
          <w:rtl/>
          <w:lang w:bidi="he-IL"/>
        </w:rPr>
        <w:t>3.1 חישוב מהירות החלקיקים המומצעת עם כיוון הזרימה לפי גובה</w:t>
      </w:r>
    </w:p>
    <w:p w:rsidR="00C821EE" w:rsidRPr="00377923" w:rsidRDefault="00C821EE" w:rsidP="00495BDA">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006E5C67">
        <w:rPr>
          <w:rFonts w:asciiTheme="minorBidi" w:hAnsiTheme="minorBidi" w:hint="cs"/>
          <w:sz w:val="24"/>
          <w:szCs w:val="24"/>
          <w:rtl/>
          <w:lang w:bidi="he-IL"/>
        </w:rPr>
        <w:t xml:space="preserve"> (ראה נוסחה 12)</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657D18">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w:t>
      </w:r>
      <w:r w:rsidR="00657D18">
        <w:rPr>
          <w:rFonts w:asciiTheme="minorBidi" w:hAnsiTheme="minorBidi"/>
          <w:b/>
          <w:bCs/>
          <w:sz w:val="20"/>
          <w:szCs w:val="20"/>
          <w:lang w:bidi="he-IL"/>
        </w:rPr>
        <w:t xml:space="preserve"> </w:t>
      </w:r>
      <w:r w:rsidRPr="00F21235">
        <w:rPr>
          <w:rFonts w:asciiTheme="minorBidi" w:hAnsiTheme="minorBidi" w:hint="cs"/>
          <w:b/>
          <w:bCs/>
          <w:sz w:val="20"/>
          <w:szCs w:val="20"/>
          <w:rtl/>
          <w:lang w:bidi="he-IL"/>
        </w:rPr>
        <w:t>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בכיוון הזרימה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26" w:name="_Toc535337750"/>
      <w:r>
        <w:rPr>
          <w:rFonts w:hint="cs"/>
          <w:rtl/>
          <w:lang w:bidi="he-IL"/>
        </w:rPr>
        <w:lastRenderedPageBreak/>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6"/>
    </w:p>
    <w:p w:rsidR="00C821EE" w:rsidRDefault="00C821EE" w:rsidP="00C821EE">
      <w:pPr>
        <w:bidi/>
        <w:spacing w:line="360" w:lineRule="auto"/>
        <w:jc w:val="both"/>
        <w:rPr>
          <w:ins w:id="27" w:author="daniel madar" w:date="2018-12-03T12:32:00Z"/>
          <w:rFonts w:asciiTheme="minorBidi" w:hAnsiTheme="minorBidi"/>
          <w:sz w:val="24"/>
          <w:szCs w:val="24"/>
          <w:rtl/>
        </w:rPr>
      </w:pPr>
    </w:p>
    <w:p w:rsidR="00C821EE" w:rsidRPr="00293D86" w:rsidRDefault="00C821EE" w:rsidP="005D0152">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657D18">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p>
    <w:p w:rsidR="00C821EE" w:rsidRDefault="00956966" w:rsidP="00495BDA">
      <w:pPr>
        <w:pStyle w:val="Heading2"/>
        <w:bidi/>
        <w:rPr>
          <w:rtl/>
        </w:rPr>
      </w:pPr>
      <w:bookmarkStart w:id="28" w:name="_Toc535337751"/>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חישוב כוח הגרר בעזרת לחצי הריינולדס</w:t>
      </w:r>
      <w:bookmarkEnd w:id="28"/>
    </w:p>
    <w:p w:rsidR="00C821EE" w:rsidRPr="00C530C7" w:rsidRDefault="005D0152" w:rsidP="00031814">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בנוסף לשיטה הקודמת, רצינו להעריך את מקדם הגרר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Pr>
          <w:rFonts w:asciiTheme="minorBidi" w:hAnsiTheme="minorBidi" w:hint="cs"/>
          <w:sz w:val="24"/>
          <w:szCs w:val="24"/>
          <w:rtl/>
          <w:lang w:bidi="he-IL"/>
        </w:rPr>
        <w:t>לחצי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970029">
            <w:rPr>
              <w:rFonts w:asciiTheme="minorBidi" w:hAnsiTheme="minorBidi"/>
              <w:noProof/>
              <w:sz w:val="24"/>
              <w:szCs w:val="24"/>
              <w:rtl/>
              <w:lang w:bidi="he-IL"/>
            </w:rPr>
            <w:t xml:space="preserve"> </w:t>
          </w:r>
          <w:r w:rsidR="00970029" w:rsidRPr="00970029">
            <w:rPr>
              <w:rFonts w:asciiTheme="minorBidi" w:hAnsiTheme="minorBidi" w:hint="cs"/>
              <w:noProof/>
              <w:sz w:val="24"/>
              <w:szCs w:val="24"/>
              <w:rtl/>
              <w:lang w:bidi="he-IL"/>
            </w:rPr>
            <w:t>(</w:t>
          </w:r>
          <w:r w:rsidR="00970029" w:rsidRPr="00970029">
            <w:rPr>
              <w:rFonts w:asciiTheme="minorBidi" w:hAnsiTheme="minorBidi" w:hint="cs"/>
              <w:noProof/>
              <w:sz w:val="24"/>
              <w:szCs w:val="24"/>
              <w:lang w:bidi="he-IL"/>
            </w:rPr>
            <w:t>Brunet, Finnigan</w:t>
          </w:r>
          <w:r w:rsidR="00970029" w:rsidRPr="00970029">
            <w:rPr>
              <w:rFonts w:asciiTheme="minorBidi" w:hAnsiTheme="minorBidi" w:hint="cs"/>
              <w:noProof/>
              <w:sz w:val="24"/>
              <w:szCs w:val="24"/>
              <w:rtl/>
              <w:lang w:bidi="he-IL"/>
            </w:rPr>
            <w:t xml:space="preserve">, &amp; </w:t>
          </w:r>
          <w:r w:rsidR="00970029" w:rsidRPr="00970029">
            <w:rPr>
              <w:rFonts w:asciiTheme="minorBidi" w:hAnsiTheme="minorBidi" w:hint="cs"/>
              <w:noProof/>
              <w:sz w:val="24"/>
              <w:szCs w:val="24"/>
              <w:lang w:bidi="he-IL"/>
            </w:rPr>
            <w:t>Raupach., 1994</w:t>
          </w:r>
          <w:r w:rsidR="00970029" w:rsidRPr="00970029">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יחסי הריינולדס</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יחסי הריינולדס חושבו על </w:t>
      </w:r>
      <w:r w:rsidR="00C821EE">
        <w:rPr>
          <w:rFonts w:asciiTheme="minorBidi" w:hAnsiTheme="minorBidi" w:hint="cs"/>
          <w:sz w:val="24"/>
          <w:szCs w:val="24"/>
          <w:rtl/>
          <w:lang w:bidi="he-IL"/>
        </w:rPr>
        <w:lastRenderedPageBreak/>
        <w:t xml:space="preserve">פי הגדרתם </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sidR="00C821EE">
        <w:rPr>
          <w:rFonts w:asciiTheme="minorBidi" w:eastAsiaTheme="minorEastAsia" w:hAnsiTheme="minorBidi" w:hint="cs"/>
          <w:sz w:val="24"/>
          <w:szCs w:val="24"/>
          <w:rtl/>
          <w:lang w:bidi="he-IL"/>
        </w:rPr>
        <w:t xml:space="preserve"> 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 גדל</w:t>
      </w:r>
      <w:r w:rsidR="00C821EE">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031814">
      <w:pPr>
        <w:pStyle w:val="Caption"/>
        <w:bidi/>
        <w:spacing w:line="360" w:lineRule="auto"/>
        <w:jc w:val="center"/>
        <w:rPr>
          <w:rFonts w:asciiTheme="minorBidi" w:hAnsiTheme="minorBidi"/>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p>
    <w:p w:rsidR="00C821EE" w:rsidRDefault="00956966" w:rsidP="00495BDA">
      <w:pPr>
        <w:pStyle w:val="Heading2"/>
        <w:bidi/>
        <w:rPr>
          <w:rtl/>
        </w:rPr>
      </w:pPr>
      <w:bookmarkStart w:id="29" w:name="_Toc535337752"/>
      <w:r>
        <w:rPr>
          <w:rFonts w:hint="cs"/>
          <w:rtl/>
          <w:lang w:bidi="he-IL"/>
        </w:rPr>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29"/>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19"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1D3440"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B82B3B" w:rsidRPr="00735135" w:rsidRDefault="00B82B3B"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0"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1D3440"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B82B3B" w:rsidRPr="00735135" w:rsidRDefault="00B82B3B"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2"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0" w:author="daniel madar" w:date="2018-12-03T12:55:00Z"/>
          <w:sz w:val="24"/>
          <w:szCs w:val="24"/>
          <w:rtl/>
        </w:rPr>
      </w:pPr>
    </w:p>
    <w:p w:rsidR="00C821EE" w:rsidRDefault="00956966" w:rsidP="00495BDA">
      <w:pPr>
        <w:pStyle w:val="Heading2"/>
        <w:bidi/>
      </w:pPr>
      <w:bookmarkStart w:id="31" w:name="_Toc535337753"/>
      <w:r>
        <w:rPr>
          <w:rFonts w:hint="cs"/>
          <w:rtl/>
          <w:lang w:bidi="he-IL"/>
        </w:rPr>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1"/>
    </w:p>
    <w:p w:rsidR="00C821EE" w:rsidRPr="009F7A25" w:rsidRDefault="00C821EE" w:rsidP="00DA764C">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1D3440" w:rsidP="00215618">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B82B3B" w:rsidRPr="009F7A25" w:rsidRDefault="00B82B3B"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B82B3B" w:rsidRPr="009F7A25" w:rsidRDefault="00B82B3B"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041AC824" wp14:editId="127CC3D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3"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sidR="00C821EE">
        <w:rPr>
          <w:rFonts w:hint="cs"/>
          <w:sz w:val="24"/>
          <w:szCs w:val="24"/>
          <w:rtl/>
          <w:lang w:bidi="he-IL"/>
        </w:rPr>
        <w:t xml:space="preserve"> של הגרר</w:t>
      </w:r>
      <w:r w:rsidR="00215618">
        <w:rPr>
          <w:rFonts w:hint="cs"/>
          <w:sz w:val="24"/>
          <w:szCs w:val="24"/>
          <w:rtl/>
          <w:lang w:bidi="he-IL"/>
        </w:rPr>
        <w:t xml:space="preserve"> (ראו פרקים 3.2, 3.3, 3.4)</w:t>
      </w:r>
      <w:r w:rsidR="00C821EE">
        <w:rPr>
          <w:rFonts w:hint="cs"/>
          <w:sz w:val="24"/>
          <w:szCs w:val="24"/>
          <w:rtl/>
          <w:lang w:bidi="he-IL"/>
        </w:rPr>
        <w:t xml:space="preserve">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1D3440"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B82B3B" w:rsidRPr="00843992" w:rsidRDefault="00B82B3B"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B82B3B" w:rsidRPr="00843992" w:rsidRDefault="00B82B3B"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1D3440"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B82B3B" w:rsidRPr="00B820E5" w:rsidRDefault="00B82B3B" w:rsidP="00524AF2">
                  <w:pPr>
                    <w:pStyle w:val="Caption"/>
                    <w:bidi/>
                    <w:spacing w:line="360" w:lineRule="auto"/>
                    <w:rPr>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w:t>
                  </w:r>
                </w:p>
                <w:p w:rsidR="00B82B3B" w:rsidRPr="00B820E5" w:rsidRDefault="00B82B3B"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2" w:name="_Toc535337754"/>
      <w:r>
        <w:rPr>
          <w:rFonts w:hint="cs"/>
          <w:rtl/>
          <w:lang w:bidi="he-IL"/>
        </w:rPr>
        <w:lastRenderedPageBreak/>
        <w:t>4</w:t>
      </w:r>
      <w:r w:rsidR="000E07E2">
        <w:rPr>
          <w:rFonts w:hint="cs"/>
          <w:rtl/>
          <w:lang w:bidi="he-IL"/>
        </w:rPr>
        <w:t xml:space="preserve"> דיון</w:t>
      </w:r>
      <w:bookmarkEnd w:id="32"/>
    </w:p>
    <w:p w:rsidR="00AB5251" w:rsidRDefault="000E07E2" w:rsidP="00AB5251">
      <w:pPr>
        <w:bidi/>
        <w:spacing w:after="160" w:line="360" w:lineRule="auto"/>
        <w:jc w:val="both"/>
        <w:rPr>
          <w:rFonts w:hint="cs"/>
          <w:sz w:val="24"/>
          <w:szCs w:val="24"/>
          <w:rtl/>
          <w:lang w:bidi="he-IL"/>
        </w:rPr>
      </w:pPr>
      <w:r w:rsidRPr="000E07E2">
        <w:rPr>
          <w:rFonts w:hint="cs"/>
          <w:sz w:val="24"/>
          <w:szCs w:val="24"/>
          <w:rtl/>
          <w:lang w:bidi="he-IL"/>
        </w:rPr>
        <w:t>בעיר נעים חלקיקים רבים, ביניהם</w:t>
      </w:r>
      <w:r w:rsidR="00F95328">
        <w:rPr>
          <w:rFonts w:hint="cs"/>
          <w:sz w:val="24"/>
          <w:szCs w:val="24"/>
          <w:rtl/>
          <w:lang w:bidi="he-IL"/>
        </w:rPr>
        <w:t xml:space="preserve"> אוויר מזוהם שלא נרצה שיגיע לאזו</w:t>
      </w:r>
      <w:r w:rsidRPr="000E07E2">
        <w:rPr>
          <w:rFonts w:hint="cs"/>
          <w:sz w:val="24"/>
          <w:szCs w:val="24"/>
          <w:rtl/>
          <w:lang w:bidi="he-IL"/>
        </w:rPr>
        <w:t xml:space="preserve">רים </w:t>
      </w:r>
      <w:r w:rsidR="003D108C">
        <w:rPr>
          <w:rFonts w:hint="cs"/>
          <w:sz w:val="24"/>
          <w:szCs w:val="24"/>
          <w:rtl/>
          <w:lang w:bidi="he-IL"/>
        </w:rPr>
        <w:t>הומי אדם</w:t>
      </w:r>
      <w:r w:rsidRPr="000E07E2">
        <w:rPr>
          <w:rFonts w:hint="cs"/>
          <w:sz w:val="24"/>
          <w:szCs w:val="24"/>
          <w:rtl/>
          <w:lang w:bidi="he-IL"/>
        </w:rPr>
        <w:t xml:space="preserve"> או רוח שמשפיעה על מזג האוויר </w:t>
      </w:r>
      <w:r w:rsidR="003D108C">
        <w:rPr>
          <w:rFonts w:hint="cs"/>
          <w:sz w:val="24"/>
          <w:szCs w:val="24"/>
          <w:rtl/>
          <w:lang w:bidi="he-IL"/>
        </w:rPr>
        <w:t>המקומי</w:t>
      </w:r>
      <w:r w:rsidRPr="000E07E2">
        <w:rPr>
          <w:rFonts w:hint="cs"/>
          <w:sz w:val="24"/>
          <w:szCs w:val="24"/>
          <w:rtl/>
          <w:lang w:bidi="he-IL"/>
        </w:rPr>
        <w:t>. מסיבות אלו</w:t>
      </w:r>
      <w:r w:rsidR="003D108C">
        <w:rPr>
          <w:rFonts w:hint="cs"/>
          <w:sz w:val="24"/>
          <w:szCs w:val="24"/>
          <w:rtl/>
          <w:lang w:bidi="he-IL"/>
        </w:rPr>
        <w:t>,</w:t>
      </w:r>
      <w:r w:rsidRPr="000E07E2">
        <w:rPr>
          <w:rFonts w:hint="cs"/>
          <w:sz w:val="24"/>
          <w:szCs w:val="24"/>
          <w:rtl/>
          <w:lang w:bidi="he-IL"/>
        </w:rPr>
        <w:t xml:space="preserve"> בזמן תכנון </w:t>
      </w:r>
      <w:r w:rsidR="003D108C">
        <w:rPr>
          <w:rFonts w:hint="cs"/>
          <w:sz w:val="24"/>
          <w:szCs w:val="24"/>
          <w:rtl/>
          <w:lang w:bidi="he-IL"/>
        </w:rPr>
        <w:t>העיר</w:t>
      </w:r>
      <w:r w:rsidRPr="000E07E2">
        <w:rPr>
          <w:rFonts w:hint="cs"/>
          <w:sz w:val="24"/>
          <w:szCs w:val="24"/>
          <w:rtl/>
          <w:lang w:bidi="he-IL"/>
        </w:rPr>
        <w:t xml:space="preserve"> חשוב</w:t>
      </w:r>
      <w:r w:rsidR="003D108C">
        <w:rPr>
          <w:rFonts w:hint="cs"/>
          <w:sz w:val="24"/>
          <w:szCs w:val="24"/>
          <w:rtl/>
          <w:lang w:bidi="he-IL"/>
        </w:rPr>
        <w:t xml:space="preserve"> לדעת לאן תזרום הרוח בהשפעתה</w:t>
      </w:r>
      <w:r w:rsidRPr="000E07E2">
        <w:rPr>
          <w:rFonts w:hint="cs"/>
          <w:sz w:val="24"/>
          <w:szCs w:val="24"/>
          <w:rtl/>
          <w:lang w:bidi="he-IL"/>
        </w:rPr>
        <w:t xml:space="preserve">. </w:t>
      </w:r>
      <w:r w:rsidRPr="000E07E2">
        <w:rPr>
          <w:sz w:val="24"/>
          <w:szCs w:val="24"/>
          <w:rtl/>
          <w:lang w:bidi="he-IL"/>
        </w:rPr>
        <w:t>בגלל שבניינים מפעילים כוח בצורת גרר על החלקיקים, כוח הגרר מהווה מרכיב חשוב בחישובים על תכסית עירונית</w:t>
      </w:r>
      <w:r w:rsidR="00E1234F">
        <w:rPr>
          <w:rFonts w:hint="cs"/>
          <w:sz w:val="24"/>
          <w:szCs w:val="24"/>
          <w:rtl/>
          <w:lang w:bidi="he-IL"/>
        </w:rPr>
        <w:t xml:space="preserve"> (ראה נוסחה 8)</w:t>
      </w:r>
      <w:r w:rsidRPr="000E07E2">
        <w:rPr>
          <w:sz w:val="24"/>
          <w:szCs w:val="24"/>
          <w:rtl/>
          <w:lang w:bidi="he-IL"/>
        </w:rPr>
        <w:t xml:space="preserve">.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002C3AFC">
        <w:rPr>
          <w:rFonts w:hint="cs"/>
          <w:sz w:val="24"/>
          <w:szCs w:val="24"/>
          <w:rtl/>
          <w:lang w:bidi="he-IL"/>
        </w:rPr>
        <w:t xml:space="preserve"> בניסיון לחשב את כוח הגרר, נערך ניסוי לגראנג'י במנהרת רוח, ניסוי שנהפך לאפשרי רק לאחרונה בע</w:t>
      </w:r>
      <w:r w:rsidR="00F548C8">
        <w:rPr>
          <w:rFonts w:hint="cs"/>
          <w:sz w:val="24"/>
          <w:szCs w:val="24"/>
          <w:rtl/>
          <w:lang w:bidi="he-IL"/>
        </w:rPr>
        <w:t xml:space="preserve">זרת שיטות חדשניות </w:t>
      </w:r>
      <w:r w:rsidR="002C3AFC">
        <w:rPr>
          <w:rFonts w:hint="cs"/>
          <w:sz w:val="24"/>
          <w:szCs w:val="24"/>
          <w:rtl/>
          <w:lang w:bidi="he-IL"/>
        </w:rPr>
        <w:t xml:space="preserve">במדידות </w:t>
      </w:r>
      <w:r w:rsidR="002C3AFC">
        <w:rPr>
          <w:sz w:val="24"/>
          <w:szCs w:val="24"/>
          <w:lang w:bidi="he-IL"/>
        </w:rPr>
        <w:t>PTV</w:t>
      </w:r>
      <w:r w:rsidR="002C3AFC">
        <w:rPr>
          <w:rFonts w:hint="cs"/>
          <w:sz w:val="24"/>
          <w:szCs w:val="24"/>
          <w:rtl/>
          <w:lang w:bidi="he-IL"/>
        </w:rPr>
        <w:t xml:space="preserve"> (</w:t>
      </w:r>
      <w:r w:rsidR="008C7CEE" w:rsidRPr="008C7CEE">
        <w:rPr>
          <w:sz w:val="24"/>
          <w:szCs w:val="24"/>
          <w:lang w:bidi="he-IL"/>
        </w:rPr>
        <w:t xml:space="preserve">Ron </w:t>
      </w:r>
      <w:proofErr w:type="spellStart"/>
      <w:r w:rsidR="008C7CEE" w:rsidRPr="008C7CEE">
        <w:rPr>
          <w:sz w:val="24"/>
          <w:szCs w:val="24"/>
          <w:lang w:bidi="he-IL"/>
        </w:rPr>
        <w:t>Shanpp</w:t>
      </w:r>
      <w:proofErr w:type="spellEnd"/>
      <w:r w:rsidR="008C7CEE" w:rsidRPr="008C7CEE">
        <w:rPr>
          <w:sz w:val="24"/>
          <w:szCs w:val="24"/>
          <w:lang w:bidi="he-IL"/>
        </w:rPr>
        <w:t xml:space="preserve"> et. </w:t>
      </w:r>
      <w:proofErr w:type="gramStart"/>
      <w:r w:rsidR="008C7CEE" w:rsidRPr="008C7CEE">
        <w:rPr>
          <w:sz w:val="24"/>
          <w:szCs w:val="24"/>
          <w:lang w:bidi="he-IL"/>
        </w:rPr>
        <w:t>al. 2018</w:t>
      </w:r>
      <w:r w:rsidR="002C3AFC">
        <w:rPr>
          <w:rFonts w:hint="cs"/>
          <w:sz w:val="24"/>
          <w:szCs w:val="24"/>
          <w:rtl/>
          <w:lang w:bidi="he-IL"/>
        </w:rPr>
        <w:t>).</w:t>
      </w:r>
      <w:proofErr w:type="gramEnd"/>
    </w:p>
    <w:p w:rsidR="00AB5251" w:rsidRPr="00C55C92" w:rsidRDefault="00AB5251" w:rsidP="00AB5251">
      <w:pPr>
        <w:bidi/>
        <w:spacing w:after="160" w:line="360" w:lineRule="auto"/>
        <w:jc w:val="both"/>
        <w:rPr>
          <w:sz w:val="24"/>
          <w:szCs w:val="24"/>
          <w:lang w:bidi="he-IL"/>
        </w:rPr>
      </w:pPr>
      <w:r>
        <w:rPr>
          <w:rFonts w:hint="cs"/>
          <w:sz w:val="24"/>
          <w:szCs w:val="24"/>
          <w:rtl/>
          <w:lang w:bidi="he-IL"/>
        </w:rPr>
        <w:t>במהלך החישוב, חושבה המהירות הממוצעת של החלקיקים כיחס לגובהם. מהתוצאות נראה כי המהירות עולה עם הגובה באופן פסודו-אקספוננציאלי. תוצאות אלו נגרמות מכך שהאוויר המגיע לרמות הנמוכות מושפע מהרצפה של מנהרת הרוח, המאטה אותם עוד יותר בנוסף להשפעת הבניינים. למעשה נוצרת שכבת גבול נוספת חוץ משכבת הגבול של מודל העיר המאטה את האוויר עוד יותר</w:t>
      </w:r>
      <w:r>
        <w:rPr>
          <w:sz w:val="24"/>
          <w:szCs w:val="24"/>
          <w:lang w:bidi="he-IL"/>
        </w:rPr>
        <w:tab/>
      </w:r>
      <w:r>
        <w:rPr>
          <w:rFonts w:hint="cs"/>
          <w:sz w:val="24"/>
          <w:szCs w:val="24"/>
          <w:rtl/>
          <w:lang w:bidi="he-IL"/>
        </w:rPr>
        <w:t>. תוצאות אלו באות בהסכמה עם מחקרים קודמים, המצאו ממצאים דומים</w:t>
      </w:r>
      <w:sdt>
        <w:sdtPr>
          <w:rPr>
            <w:rFonts w:hint="cs"/>
            <w:sz w:val="24"/>
            <w:szCs w:val="24"/>
            <w:rtl/>
            <w:lang w:bidi="he-IL"/>
          </w:rPr>
          <w:id w:val="609477777"/>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Eq2 \l 1037</w:instrText>
          </w:r>
          <w:r>
            <w:rPr>
              <w:sz w:val="24"/>
              <w:szCs w:val="24"/>
              <w:rtl/>
              <w:lang w:bidi="he-IL"/>
            </w:rPr>
            <w:instrText xml:space="preserve"> </w:instrText>
          </w:r>
          <w:r>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Moltchanov, Bohbot-Raviv</w:t>
          </w:r>
          <w:r w:rsidR="00970029" w:rsidRPr="00970029">
            <w:rPr>
              <w:rFonts w:hint="cs"/>
              <w:noProof/>
              <w:sz w:val="24"/>
              <w:szCs w:val="24"/>
              <w:rtl/>
              <w:lang w:bidi="he-IL"/>
            </w:rPr>
            <w:t xml:space="preserve">, &amp; </w:t>
          </w:r>
          <w:r w:rsidR="00970029" w:rsidRPr="00970029">
            <w:rPr>
              <w:rFonts w:hint="cs"/>
              <w:noProof/>
              <w:sz w:val="24"/>
              <w:szCs w:val="24"/>
              <w:lang w:bidi="he-IL"/>
            </w:rPr>
            <w:t>Shavit, 2011</w:t>
          </w:r>
          <w:r w:rsidR="00970029" w:rsidRPr="00970029">
            <w:rPr>
              <w:rFonts w:hint="cs"/>
              <w:noProof/>
              <w:sz w:val="24"/>
              <w:szCs w:val="24"/>
              <w:rtl/>
              <w:lang w:bidi="he-IL"/>
            </w:rPr>
            <w:t>)</w:t>
          </w:r>
          <w:r>
            <w:rPr>
              <w:sz w:val="24"/>
              <w:szCs w:val="24"/>
              <w:rtl/>
              <w:lang w:bidi="he-IL"/>
            </w:rPr>
            <w:fldChar w:fldCharType="end"/>
          </w:r>
        </w:sdtContent>
      </w:sdt>
      <w:sdt>
        <w:sdtPr>
          <w:rPr>
            <w:rFonts w:hint="cs"/>
            <w:sz w:val="24"/>
            <w:szCs w:val="24"/>
            <w:rtl/>
            <w:lang w:bidi="he-IL"/>
          </w:rPr>
          <w:id w:val="1351145952"/>
          <w:citation/>
        </w:sdtPr>
        <w:sdtContent>
          <w:r>
            <w:rPr>
              <w:sz w:val="24"/>
              <w:szCs w:val="24"/>
              <w:rtl/>
              <w:lang w:bidi="he-IL"/>
            </w:rPr>
            <w:fldChar w:fldCharType="begin"/>
          </w:r>
          <w:r>
            <w:rPr>
              <w:sz w:val="24"/>
              <w:szCs w:val="24"/>
              <w:lang w:bidi="he-IL"/>
            </w:rPr>
            <w:instrText xml:space="preserve"> CITATION DankEquations \l 1033 </w:instrText>
          </w:r>
          <w:r>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(Brunet, Finnigan, &amp; Raupach., 1994)</w:t>
          </w:r>
          <w:r>
            <w:rPr>
              <w:sz w:val="24"/>
              <w:szCs w:val="24"/>
              <w:rtl/>
              <w:lang w:bidi="he-IL"/>
            </w:rPr>
            <w:fldChar w:fldCharType="end"/>
          </w:r>
        </w:sdtContent>
      </w:sdt>
      <w:r>
        <w:rPr>
          <w:sz w:val="24"/>
          <w:szCs w:val="24"/>
          <w:lang w:bidi="he-IL"/>
        </w:rPr>
        <w:t>.</w:t>
      </w:r>
    </w:p>
    <w:p w:rsidR="000E07E2" w:rsidRDefault="003D108C" w:rsidP="00C35003">
      <w:pPr>
        <w:bidi/>
        <w:spacing w:after="160" w:line="360" w:lineRule="auto"/>
        <w:jc w:val="both"/>
        <w:rPr>
          <w:rFonts w:hint="cs"/>
          <w:sz w:val="24"/>
          <w:szCs w:val="24"/>
          <w:rtl/>
          <w:lang w:bidi="he-IL"/>
        </w:rPr>
      </w:pPr>
      <w:r w:rsidRPr="007B7C44">
        <w:rPr>
          <w:rFonts w:hint="cs"/>
          <w:sz w:val="24"/>
          <w:szCs w:val="24"/>
          <w:rtl/>
          <w:lang w:bidi="he-IL"/>
        </w:rPr>
        <w:t xml:space="preserve">על פי החוק השני של ניוטון, </w:t>
      </w:r>
      <w:r w:rsidR="000E07E2" w:rsidRPr="007B7C44">
        <w:rPr>
          <w:sz w:val="24"/>
          <w:szCs w:val="24"/>
          <w:rtl/>
          <w:lang w:bidi="he-IL"/>
        </w:rPr>
        <w:t xml:space="preserve">ידוע </w:t>
      </w:r>
      <w:r w:rsidRPr="007B7C44">
        <w:rPr>
          <w:sz w:val="24"/>
          <w:szCs w:val="24"/>
          <w:rtl/>
          <w:lang w:bidi="he-IL"/>
        </w:rPr>
        <w:t xml:space="preserve">כי קיים קשר </w:t>
      </w:r>
      <w:r w:rsidR="00B44D6A">
        <w:rPr>
          <w:rFonts w:hint="cs"/>
          <w:sz w:val="24"/>
          <w:szCs w:val="24"/>
          <w:rtl/>
          <w:lang w:bidi="he-IL"/>
        </w:rPr>
        <w:t>לינארי</w:t>
      </w:r>
      <w:r w:rsidRPr="007B7C44">
        <w:rPr>
          <w:sz w:val="24"/>
          <w:szCs w:val="24"/>
          <w:rtl/>
          <w:lang w:bidi="he-IL"/>
        </w:rPr>
        <w:t xml:space="preserve"> בין תאוצה לכוח</w:t>
      </w:r>
      <w:r w:rsidRPr="007B7C44">
        <w:rPr>
          <w:rFonts w:hint="cs"/>
          <w:sz w:val="24"/>
          <w:szCs w:val="24"/>
          <w:rtl/>
          <w:lang w:bidi="he-IL"/>
        </w:rPr>
        <w:t>.</w:t>
      </w:r>
      <w:r w:rsidRPr="007B7C44">
        <w:rPr>
          <w:sz w:val="24"/>
          <w:szCs w:val="24"/>
          <w:rtl/>
          <w:lang w:bidi="he-IL"/>
        </w:rPr>
        <w:t xml:space="preserve"> </w:t>
      </w:r>
      <w:r w:rsidR="00E1234F" w:rsidRPr="007B7C44">
        <w:rPr>
          <w:rFonts w:hint="cs"/>
          <w:sz w:val="24"/>
          <w:szCs w:val="24"/>
          <w:rtl/>
          <w:lang w:bidi="he-IL"/>
        </w:rPr>
        <w:t>ו</w:t>
      </w:r>
      <w:r w:rsidR="000E07E2" w:rsidRPr="007B7C44">
        <w:rPr>
          <w:sz w:val="24"/>
          <w:szCs w:val="24"/>
          <w:rtl/>
          <w:lang w:bidi="he-IL"/>
        </w:rPr>
        <w:t xml:space="preserve">לכן </w:t>
      </w:r>
      <w:r w:rsidRPr="007B7C44">
        <w:rPr>
          <w:rFonts w:hint="cs"/>
          <w:sz w:val="24"/>
          <w:szCs w:val="24"/>
          <w:rtl/>
          <w:lang w:bidi="he-IL"/>
        </w:rPr>
        <w:t>ה</w:t>
      </w:r>
      <w:r w:rsidR="000E07E2" w:rsidRPr="007B7C44">
        <w:rPr>
          <w:sz w:val="24"/>
          <w:szCs w:val="24"/>
          <w:rtl/>
          <w:lang w:bidi="he-IL"/>
        </w:rPr>
        <w:t>שער</w:t>
      </w:r>
      <w:r w:rsidRPr="007B7C44">
        <w:rPr>
          <w:rFonts w:hint="cs"/>
          <w:sz w:val="24"/>
          <w:szCs w:val="24"/>
          <w:rtl/>
          <w:lang w:bidi="he-IL"/>
        </w:rPr>
        <w:t>ת המחקר הייתה</w:t>
      </w:r>
      <w:r w:rsidRPr="007B7C44">
        <w:rPr>
          <w:sz w:val="24"/>
          <w:szCs w:val="24"/>
          <w:rtl/>
          <w:lang w:bidi="he-IL"/>
        </w:rPr>
        <w:t xml:space="preserve"> </w:t>
      </w:r>
      <w:r w:rsidRPr="007B7C44">
        <w:rPr>
          <w:rFonts w:hint="cs"/>
          <w:sz w:val="24"/>
          <w:szCs w:val="24"/>
          <w:rtl/>
          <w:lang w:bidi="he-IL"/>
        </w:rPr>
        <w:t>כי</w:t>
      </w:r>
      <w:r w:rsidRPr="007B7C44">
        <w:rPr>
          <w:sz w:val="24"/>
          <w:szCs w:val="24"/>
          <w:rtl/>
          <w:lang w:bidi="he-IL"/>
        </w:rPr>
        <w:t xml:space="preserve"> </w:t>
      </w:r>
      <w:r w:rsidRPr="007B7C44">
        <w:rPr>
          <w:rFonts w:hint="cs"/>
          <w:sz w:val="24"/>
          <w:szCs w:val="24"/>
          <w:rtl/>
          <w:lang w:bidi="he-IL"/>
        </w:rPr>
        <w:t>קיים</w:t>
      </w:r>
      <w:r w:rsidR="000E07E2" w:rsidRPr="007B7C44">
        <w:rPr>
          <w:sz w:val="24"/>
          <w:szCs w:val="24"/>
          <w:rtl/>
          <w:lang w:bidi="he-IL"/>
        </w:rPr>
        <w:t xml:space="preserve"> קשר</w:t>
      </w:r>
      <w:r w:rsidR="00B44D6A">
        <w:rPr>
          <w:rFonts w:hint="cs"/>
          <w:sz w:val="24"/>
          <w:szCs w:val="24"/>
          <w:rtl/>
          <w:lang w:bidi="he-IL"/>
        </w:rPr>
        <w:t xml:space="preserve"> לינארי</w:t>
      </w:r>
      <w:r w:rsidR="000E07E2" w:rsidRPr="007B7C44">
        <w:rPr>
          <w:sz w:val="24"/>
          <w:szCs w:val="24"/>
          <w:rtl/>
          <w:lang w:bidi="he-IL"/>
        </w:rPr>
        <w:t xml:space="preserve"> בין תאוצות החלקיקים לכוח הגרר. </w:t>
      </w:r>
      <w:r w:rsidR="000E07E2" w:rsidRPr="007B7C44">
        <w:rPr>
          <w:rFonts w:hint="cs"/>
          <w:sz w:val="24"/>
          <w:szCs w:val="24"/>
          <w:rtl/>
          <w:lang w:bidi="he-IL"/>
        </w:rPr>
        <w:t>ו</w:t>
      </w:r>
      <w:r w:rsidR="000E07E2" w:rsidRPr="007B7C44">
        <w:rPr>
          <w:sz w:val="24"/>
          <w:szCs w:val="24"/>
          <w:rtl/>
          <w:lang w:bidi="he-IL"/>
        </w:rPr>
        <w:t xml:space="preserve">למרות זאת, </w:t>
      </w:r>
      <w:r w:rsidR="00B21017" w:rsidRPr="007B7C44">
        <w:rPr>
          <w:rFonts w:hint="cs"/>
          <w:sz w:val="24"/>
          <w:szCs w:val="24"/>
          <w:rtl/>
          <w:lang w:bidi="he-IL"/>
        </w:rPr>
        <w:t>לא נמצאה</w:t>
      </w:r>
      <w:r w:rsidR="000E07E2" w:rsidRPr="007B7C44">
        <w:rPr>
          <w:rFonts w:hint="cs"/>
          <w:sz w:val="24"/>
          <w:szCs w:val="24"/>
          <w:rtl/>
          <w:lang w:bidi="he-IL"/>
        </w:rPr>
        <w:t xml:space="preserve"> התאמה </w:t>
      </w:r>
      <w:r w:rsidR="00627A00" w:rsidRPr="007B7C44">
        <w:rPr>
          <w:rFonts w:hint="cs"/>
          <w:sz w:val="24"/>
          <w:szCs w:val="24"/>
          <w:rtl/>
          <w:lang w:bidi="he-IL"/>
        </w:rPr>
        <w:t>לינארית</w:t>
      </w:r>
      <w:r w:rsidR="000E07E2" w:rsidRPr="007B7C44">
        <w:rPr>
          <w:rFonts w:hint="cs"/>
          <w:sz w:val="24"/>
          <w:szCs w:val="24"/>
          <w:rtl/>
          <w:lang w:bidi="he-IL"/>
        </w:rPr>
        <w:t xml:space="preserve"> בין חישוב הגרר בעזרת התאוצות לחישוב הגרר בשיטות אחרות</w:t>
      </w:r>
      <w:r w:rsidR="000E07E2" w:rsidRPr="007B7C44">
        <w:rPr>
          <w:sz w:val="24"/>
          <w:szCs w:val="24"/>
          <w:rtl/>
          <w:lang w:bidi="he-IL"/>
        </w:rPr>
        <w:t>.</w:t>
      </w:r>
      <w:r w:rsidR="000E07E2" w:rsidRPr="007B7C44">
        <w:rPr>
          <w:rFonts w:hint="cs"/>
          <w:sz w:val="24"/>
          <w:szCs w:val="24"/>
          <w:rtl/>
          <w:lang w:bidi="he-IL"/>
        </w:rPr>
        <w:t xml:space="preserve"> למרות שאין התאמה </w:t>
      </w:r>
      <w:r w:rsidR="001D3440" w:rsidRPr="007B7C44">
        <w:rPr>
          <w:rFonts w:hint="cs"/>
          <w:sz w:val="24"/>
          <w:szCs w:val="24"/>
          <w:rtl/>
          <w:lang w:bidi="he-IL"/>
        </w:rPr>
        <w:t>לינארית</w:t>
      </w:r>
      <w:r w:rsidR="000E07E2" w:rsidRPr="007B7C44">
        <w:rPr>
          <w:rFonts w:hint="cs"/>
          <w:sz w:val="24"/>
          <w:szCs w:val="24"/>
          <w:rtl/>
          <w:lang w:bidi="he-IL"/>
        </w:rPr>
        <w:t>, עדיין נראה כי יכול להיות קשר כלשהו. יש התאמה בין סדרי הגודל של חישוב התאוצו</w:t>
      </w:r>
      <w:r w:rsidR="001D3440" w:rsidRPr="007B7C44">
        <w:rPr>
          <w:rFonts w:hint="cs"/>
          <w:sz w:val="24"/>
          <w:szCs w:val="24"/>
          <w:rtl/>
          <w:lang w:bidi="he-IL"/>
        </w:rPr>
        <w:t xml:space="preserve">ת והחישוב בעזרת לחצי הריינולדס. </w:t>
      </w:r>
      <w:r w:rsidR="000E07E2" w:rsidRPr="007B7C44">
        <w:rPr>
          <w:rFonts w:hint="cs"/>
          <w:sz w:val="24"/>
          <w:szCs w:val="24"/>
          <w:rtl/>
          <w:lang w:bidi="he-IL"/>
        </w:rPr>
        <w:t>מעבר לזאת החישובים של הגרר בעזרת התאוצות התאימו ל</w:t>
      </w:r>
      <w:r w:rsidR="00067248" w:rsidRPr="007B7C44">
        <w:rPr>
          <w:rFonts w:hint="cs"/>
          <w:sz w:val="24"/>
          <w:szCs w:val="24"/>
          <w:rtl/>
          <w:lang w:bidi="he-IL"/>
        </w:rPr>
        <w:t>מודלים שנמצאו במחקרים קודמים שמ</w:t>
      </w:r>
      <w:r w:rsidR="000E07E2" w:rsidRPr="007B7C44">
        <w:rPr>
          <w:rFonts w:hint="cs"/>
          <w:sz w:val="24"/>
          <w:szCs w:val="24"/>
          <w:rtl/>
          <w:lang w:bidi="he-IL"/>
        </w:rPr>
        <w:t>צ</w:t>
      </w:r>
      <w:r w:rsidR="00067248" w:rsidRPr="007B7C44">
        <w:rPr>
          <w:rFonts w:hint="cs"/>
          <w:sz w:val="24"/>
          <w:szCs w:val="24"/>
          <w:rtl/>
          <w:lang w:bidi="he-IL"/>
        </w:rPr>
        <w:t>א</w:t>
      </w:r>
      <w:r w:rsidR="000E07E2" w:rsidRPr="007B7C44">
        <w:rPr>
          <w:rFonts w:hint="cs"/>
          <w:sz w:val="24"/>
          <w:szCs w:val="24"/>
          <w:rtl/>
          <w:lang w:bidi="he-IL"/>
        </w:rPr>
        <w:t>ו כי כוח הגרר בתכסית עירונית גבוה יותר כלל שהחלקיקים גבוה יותר מעל הקרקע ובנוסף מצאו כי כוח הגר</w:t>
      </w:r>
      <w:r w:rsidR="00067248" w:rsidRPr="007B7C44">
        <w:rPr>
          <w:rFonts w:hint="cs"/>
          <w:sz w:val="24"/>
          <w:szCs w:val="24"/>
          <w:rtl/>
          <w:lang w:bidi="he-IL"/>
        </w:rPr>
        <w:t>ר חלש יותר בקצה העליון של התכסית</w:t>
      </w:r>
      <w:r w:rsidR="00BA65E1" w:rsidRPr="007B7C44">
        <w:rPr>
          <w:rFonts w:hint="cs"/>
          <w:sz w:val="24"/>
          <w:szCs w:val="24"/>
          <w:rtl/>
          <w:lang w:bidi="he-IL"/>
        </w:rPr>
        <w:t>.</w:t>
      </w:r>
      <w:r w:rsidR="001D3440" w:rsidRPr="007B7C44">
        <w:rPr>
          <w:rFonts w:hint="cs"/>
          <w:sz w:val="24"/>
          <w:szCs w:val="24"/>
          <w:rtl/>
          <w:lang w:bidi="he-IL"/>
        </w:rPr>
        <w:t xml:space="preserve"> דבר הקורה בגלל שלקראת הקצה של הבניין האוויר עובר מסביב לבניין גם מעליו ולא רק </w:t>
      </w:r>
      <w:r w:rsidR="00BA65E1" w:rsidRPr="007B7C44">
        <w:rPr>
          <w:rFonts w:hint="cs"/>
          <w:sz w:val="24"/>
          <w:szCs w:val="24"/>
          <w:rtl/>
          <w:lang w:bidi="he-IL"/>
        </w:rPr>
        <w:t>מ</w:t>
      </w:r>
      <w:r w:rsidR="00C35003">
        <w:rPr>
          <w:rFonts w:hint="cs"/>
          <w:sz w:val="24"/>
          <w:szCs w:val="24"/>
          <w:rtl/>
          <w:lang w:bidi="he-IL"/>
        </w:rPr>
        <w:t>צידיו, מה שמוריד את הפרש הלחצים</w:t>
      </w:r>
      <w:sdt>
        <w:sdtPr>
          <w:rPr>
            <w:rFonts w:hint="cs"/>
            <w:sz w:val="24"/>
            <w:szCs w:val="24"/>
            <w:rtl/>
            <w:lang w:bidi="he-IL"/>
          </w:rPr>
          <w:id w:val="1610703238"/>
          <w:citation/>
        </w:sdtPr>
        <w:sdtContent>
          <w:r w:rsidR="00C35003">
            <w:rPr>
              <w:sz w:val="24"/>
              <w:szCs w:val="24"/>
              <w:rtl/>
              <w:lang w:bidi="he-IL"/>
            </w:rPr>
            <w:fldChar w:fldCharType="begin"/>
          </w:r>
          <w:r w:rsidR="00C35003">
            <w:rPr>
              <w:sz w:val="24"/>
              <w:szCs w:val="24"/>
              <w:rtl/>
              <w:lang w:bidi="he-IL"/>
            </w:rPr>
            <w:instrText xml:space="preserve"> </w:instrText>
          </w:r>
          <w:r w:rsidR="00C35003">
            <w:rPr>
              <w:rFonts w:hint="cs"/>
              <w:sz w:val="24"/>
              <w:szCs w:val="24"/>
              <w:lang w:bidi="he-IL"/>
            </w:rPr>
            <w:instrText>CITATION</w:instrText>
          </w:r>
          <w:r w:rsidR="00C35003">
            <w:rPr>
              <w:rFonts w:hint="cs"/>
              <w:sz w:val="24"/>
              <w:szCs w:val="24"/>
              <w:rtl/>
              <w:lang w:bidi="he-IL"/>
            </w:rPr>
            <w:instrText xml:space="preserve"> </w:instrText>
          </w:r>
          <w:r w:rsidR="00C35003">
            <w:rPr>
              <w:rFonts w:hint="cs"/>
              <w:sz w:val="24"/>
              <w:szCs w:val="24"/>
              <w:lang w:bidi="he-IL"/>
            </w:rPr>
            <w:instrText>Coc \l 1037</w:instrText>
          </w:r>
          <w:r w:rsidR="00C35003">
            <w:rPr>
              <w:sz w:val="24"/>
              <w:szCs w:val="24"/>
              <w:rtl/>
              <w:lang w:bidi="he-IL"/>
            </w:rPr>
            <w:instrText xml:space="preserve"> </w:instrText>
          </w:r>
          <w:r w:rsidR="00C35003">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Coceal, Thomas, Castro</w:t>
          </w:r>
          <w:r w:rsidR="00970029" w:rsidRPr="00970029">
            <w:rPr>
              <w:rFonts w:hint="cs"/>
              <w:noProof/>
              <w:sz w:val="24"/>
              <w:szCs w:val="24"/>
              <w:rtl/>
              <w:lang w:bidi="he-IL"/>
            </w:rPr>
            <w:t xml:space="preserve">, &amp; </w:t>
          </w:r>
          <w:r w:rsidR="00970029" w:rsidRPr="00970029">
            <w:rPr>
              <w:rFonts w:hint="cs"/>
              <w:noProof/>
              <w:sz w:val="24"/>
              <w:szCs w:val="24"/>
              <w:lang w:bidi="he-IL"/>
            </w:rPr>
            <w:t>Belcher, 2006</w:t>
          </w:r>
          <w:r w:rsidR="00970029" w:rsidRPr="00970029">
            <w:rPr>
              <w:rFonts w:hint="cs"/>
              <w:noProof/>
              <w:sz w:val="24"/>
              <w:szCs w:val="24"/>
              <w:rtl/>
              <w:lang w:bidi="he-IL"/>
            </w:rPr>
            <w:t>)</w:t>
          </w:r>
          <w:r w:rsidR="00C35003">
            <w:rPr>
              <w:sz w:val="24"/>
              <w:szCs w:val="24"/>
              <w:rtl/>
              <w:lang w:bidi="he-IL"/>
            </w:rPr>
            <w:fldChar w:fldCharType="end"/>
          </w:r>
        </w:sdtContent>
      </w:sdt>
      <w:r w:rsidR="00C35003">
        <w:rPr>
          <w:rFonts w:hint="cs"/>
          <w:sz w:val="24"/>
          <w:szCs w:val="24"/>
          <w:rtl/>
          <w:lang w:bidi="he-IL"/>
        </w:rPr>
        <w:t>.</w:t>
      </w:r>
      <w:r w:rsidR="00BA65E1" w:rsidRPr="007B7C44">
        <w:rPr>
          <w:rFonts w:hint="cs"/>
          <w:sz w:val="24"/>
          <w:szCs w:val="24"/>
          <w:rtl/>
          <w:lang w:bidi="he-IL"/>
        </w:rPr>
        <w:t xml:space="preserve"> ההבדל שנוצר למרות ההתאמות הנראו ככל הנראה נבע מזה שחלק מהכוח הפעל על החלקיקים גרם להם להתערבל במקומם במקום לגרום להאצה או האטה</w:t>
      </w:r>
      <w:r w:rsidR="00C35003">
        <w:rPr>
          <w:rFonts w:hint="cs"/>
          <w:sz w:val="24"/>
          <w:szCs w:val="24"/>
          <w:rtl/>
          <w:lang w:bidi="he-IL"/>
        </w:rPr>
        <w:t>.</w:t>
      </w:r>
    </w:p>
    <w:p w:rsidR="00171506" w:rsidRDefault="00171506" w:rsidP="00135738">
      <w:pPr>
        <w:bidi/>
        <w:spacing w:after="160" w:line="360" w:lineRule="auto"/>
        <w:jc w:val="both"/>
        <w:rPr>
          <w:rFonts w:hint="cs"/>
          <w:sz w:val="24"/>
          <w:szCs w:val="24"/>
          <w:rtl/>
          <w:lang w:bidi="he-IL"/>
        </w:rPr>
      </w:pPr>
      <w:r>
        <w:rPr>
          <w:rFonts w:hint="cs"/>
          <w:sz w:val="24"/>
          <w:szCs w:val="24"/>
          <w:rtl/>
          <w:lang w:bidi="he-IL"/>
        </w:rPr>
        <w:t xml:space="preserve">פרט למדידות על כוח הגרר, מעניין להסתכל על התוצאות של מדידת התאוצה. אפשר לראות במפות החום </w:t>
      </w:r>
      <w:r w:rsidR="00B82B3B">
        <w:rPr>
          <w:rFonts w:hint="cs"/>
          <w:sz w:val="24"/>
          <w:szCs w:val="24"/>
          <w:rtl/>
          <w:lang w:bidi="he-IL"/>
        </w:rPr>
        <w:t>כי מעל התכסית התאוצה קרובה לאפס.</w:t>
      </w:r>
      <w:r>
        <w:rPr>
          <w:rFonts w:hint="cs"/>
          <w:sz w:val="24"/>
          <w:szCs w:val="24"/>
          <w:rtl/>
          <w:lang w:bidi="he-IL"/>
        </w:rPr>
        <w:t xml:space="preserve"> דבר ההגיוני מיכיוון </w:t>
      </w:r>
      <w:r w:rsidR="00B82B3B">
        <w:rPr>
          <w:rFonts w:hint="cs"/>
          <w:sz w:val="24"/>
          <w:szCs w:val="24"/>
          <w:rtl/>
          <w:lang w:bidi="he-IL"/>
        </w:rPr>
        <w:t xml:space="preserve">שמעל הבניינים הכוח </w:t>
      </w:r>
      <w:r w:rsidR="00B82B3B">
        <w:rPr>
          <w:rFonts w:hint="cs"/>
          <w:sz w:val="24"/>
          <w:szCs w:val="24"/>
          <w:rtl/>
          <w:lang w:bidi="he-IL"/>
        </w:rPr>
        <w:lastRenderedPageBreak/>
        <w:t xml:space="preserve">הממוצע </w:t>
      </w:r>
      <w:r w:rsidR="00135738">
        <w:rPr>
          <w:rFonts w:hint="cs"/>
          <w:sz w:val="24"/>
          <w:szCs w:val="24"/>
          <w:rtl/>
          <w:lang w:bidi="he-IL"/>
        </w:rPr>
        <w:t>צריך</w:t>
      </w:r>
      <w:r w:rsidR="00B82B3B">
        <w:rPr>
          <w:rFonts w:hint="cs"/>
          <w:sz w:val="24"/>
          <w:szCs w:val="24"/>
          <w:rtl/>
          <w:lang w:bidi="he-IL"/>
        </w:rPr>
        <w:t xml:space="preserve"> להיות קרוב מאוד לאפס כי אין שום עצם שיפעיל כוח באזור זה</w:t>
      </w:r>
      <w:r>
        <w:rPr>
          <w:rFonts w:hint="cs"/>
          <w:sz w:val="24"/>
          <w:szCs w:val="24"/>
          <w:rtl/>
          <w:lang w:bidi="he-IL"/>
        </w:rPr>
        <w:t>.</w:t>
      </w:r>
      <w:r w:rsidR="00B82B3B">
        <w:rPr>
          <w:rFonts w:hint="cs"/>
          <w:sz w:val="24"/>
          <w:szCs w:val="24"/>
          <w:rtl/>
          <w:lang w:bidi="he-IL"/>
        </w:rPr>
        <w:t xml:space="preserve"> מעבר זה ניתן לראות</w:t>
      </w:r>
      <w:r w:rsidR="00135738">
        <w:rPr>
          <w:rFonts w:hint="cs"/>
          <w:sz w:val="24"/>
          <w:szCs w:val="24"/>
          <w:rtl/>
          <w:lang w:bidi="he-IL"/>
        </w:rPr>
        <w:t xml:space="preserve"> את תאוטת החלקיקים בקרבת הבניין. זאת</w:t>
      </w:r>
      <w:r w:rsidR="00B82B3B">
        <w:rPr>
          <w:rFonts w:hint="cs"/>
          <w:sz w:val="24"/>
          <w:szCs w:val="24"/>
          <w:rtl/>
          <w:lang w:bidi="he-IL"/>
        </w:rPr>
        <w:t xml:space="preserve"> ניתן להסביר בעזרת נוסחאות נאבייר סטוקס</w:t>
      </w:r>
      <w:r w:rsidR="00E52299">
        <w:rPr>
          <w:rFonts w:hint="cs"/>
          <w:sz w:val="24"/>
          <w:szCs w:val="24"/>
          <w:rtl/>
          <w:lang w:bidi="he-IL"/>
        </w:rPr>
        <w:t xml:space="preserve">. </w:t>
      </w:r>
      <w:r w:rsidR="00B82B3B">
        <w:rPr>
          <w:rFonts w:hint="cs"/>
          <w:sz w:val="24"/>
          <w:szCs w:val="24"/>
          <w:rtl/>
          <w:lang w:bidi="he-IL"/>
        </w:rPr>
        <w:t xml:space="preserve">בזרימה בה ניתן להזניח את מאמצי הגזירה נקבל </w:t>
      </w:r>
      <m:oMath>
        <m:d>
          <m:dPr>
            <m:begChr m:val="〈"/>
            <m:endChr m:val="〉"/>
            <m:ctrlPr>
              <w:rPr>
                <w:rFonts w:ascii="Cambria Math" w:hAnsi="Cambria Math"/>
                <w:sz w:val="24"/>
                <w:szCs w:val="24"/>
                <w:lang w:bidi="he-IL"/>
              </w:rPr>
            </m:ctrlPr>
          </m:dPr>
          <m:e>
            <m:f>
              <m:fPr>
                <m:ctrlPr>
                  <w:rPr>
                    <w:rFonts w:ascii="Cambria Math" w:hAnsi="Cambria Math"/>
                    <w:i/>
                    <w:sz w:val="24"/>
                    <w:szCs w:val="24"/>
                    <w:lang w:bidi="he-IL"/>
                  </w:rPr>
                </m:ctrlPr>
              </m:fPr>
              <m:num>
                <m:r>
                  <w:rPr>
                    <w:rFonts w:ascii="Cambria Math" w:hAnsi="Cambria Math"/>
                    <w:sz w:val="24"/>
                    <w:szCs w:val="24"/>
                    <w:lang w:bidi="he-IL"/>
                  </w:rPr>
                  <m:t>Du</m:t>
                </m:r>
              </m:num>
              <m:den>
                <m:r>
                  <w:rPr>
                    <w:rFonts w:ascii="Cambria Math" w:hAnsi="Cambria Math"/>
                    <w:sz w:val="24"/>
                    <w:szCs w:val="24"/>
                    <w:lang w:bidi="he-IL"/>
                  </w:rPr>
                  <m:t>Dt</m:t>
                </m:r>
              </m:den>
            </m:f>
          </m:e>
        </m:d>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d>
          <m:dPr>
            <m:begChr m:val="〈"/>
            <m:endChr m:val="〉"/>
            <m:ctrlPr>
              <w:rPr>
                <w:rFonts w:ascii="Cambria Math" w:hAnsi="Cambria Math"/>
                <w:i/>
                <w:sz w:val="24"/>
                <w:szCs w:val="24"/>
                <w:lang w:bidi="he-IL"/>
              </w:rPr>
            </m:ctrlPr>
          </m:dPr>
          <m:e>
            <m:r>
              <m:rPr>
                <m:sty m:val="p"/>
              </m:rPr>
              <w:rPr>
                <w:rFonts w:ascii="Cambria Math" w:hAnsi="Cambria Math"/>
                <w:sz w:val="24"/>
                <w:szCs w:val="24"/>
                <w:lang w:bidi="he-IL"/>
              </w:rPr>
              <m:t>∇</m:t>
            </m:r>
            <m:r>
              <w:rPr>
                <w:rFonts w:ascii="Cambria Math" w:hAnsi="Cambria Math"/>
                <w:sz w:val="24"/>
                <w:szCs w:val="24"/>
                <w:lang w:bidi="he-IL"/>
              </w:rPr>
              <m:t>p</m:t>
            </m:r>
          </m:e>
        </m:d>
      </m:oMath>
      <w:r w:rsidR="00B82B3B">
        <w:rPr>
          <w:rFonts w:hint="cs"/>
          <w:sz w:val="24"/>
          <w:szCs w:val="24"/>
          <w:rtl/>
          <w:lang w:bidi="he-IL"/>
        </w:rPr>
        <w:t>. כלומר</w:t>
      </w:r>
      <w:r w:rsidR="00EE3BB2">
        <w:rPr>
          <w:rFonts w:hint="cs"/>
          <w:sz w:val="24"/>
          <w:szCs w:val="24"/>
          <w:rtl/>
          <w:lang w:bidi="he-IL"/>
        </w:rPr>
        <w:t>,</w:t>
      </w:r>
      <w:r w:rsidR="00B82B3B">
        <w:rPr>
          <w:rFonts w:hint="cs"/>
          <w:sz w:val="24"/>
          <w:szCs w:val="24"/>
          <w:rtl/>
          <w:lang w:bidi="he-IL"/>
        </w:rPr>
        <w:t xml:space="preserve"> התאוצה הממוצעת נמצאת ביחס לינארי הפוך לגרדיאנט </w:t>
      </w:r>
      <w:r w:rsidR="00135738">
        <w:rPr>
          <w:rFonts w:hint="cs"/>
          <w:sz w:val="24"/>
          <w:szCs w:val="24"/>
          <w:rtl/>
          <w:lang w:bidi="he-IL"/>
        </w:rPr>
        <w:t>ה</w:t>
      </w:r>
      <w:r w:rsidR="00B82B3B">
        <w:rPr>
          <w:rFonts w:hint="cs"/>
          <w:sz w:val="24"/>
          <w:szCs w:val="24"/>
          <w:rtl/>
          <w:lang w:bidi="he-IL"/>
        </w:rPr>
        <w:t>ל</w:t>
      </w:r>
      <w:bookmarkStart w:id="33" w:name="_GoBack"/>
      <w:bookmarkEnd w:id="33"/>
      <w:r w:rsidR="00B82B3B">
        <w:rPr>
          <w:rFonts w:hint="cs"/>
          <w:sz w:val="24"/>
          <w:szCs w:val="24"/>
          <w:rtl/>
          <w:lang w:bidi="he-IL"/>
        </w:rPr>
        <w:t>חץ. מתוצאות קודמות, ניתן לראות</w:t>
      </w:r>
      <w:r w:rsidR="00135738">
        <w:rPr>
          <w:rFonts w:hint="cs"/>
          <w:sz w:val="24"/>
          <w:szCs w:val="24"/>
          <w:rtl/>
          <w:lang w:bidi="he-IL"/>
        </w:rPr>
        <w:t xml:space="preserve"> שבקרבת עצם הלחץ עולה עם ציר ה-</w:t>
      </w:r>
      <w:r w:rsidR="00135738">
        <w:rPr>
          <w:sz w:val="24"/>
          <w:szCs w:val="24"/>
          <w:lang w:bidi="he-IL"/>
        </w:rPr>
        <w:t>x</w:t>
      </w:r>
      <w:r w:rsidR="00135738">
        <w:rPr>
          <w:rFonts w:hint="cs"/>
          <w:sz w:val="24"/>
          <w:szCs w:val="24"/>
          <w:rtl/>
          <w:lang w:bidi="he-IL"/>
        </w:rPr>
        <w:t xml:space="preserve"> (ציר הזרימה), ולכן נוצר</w:t>
      </w:r>
      <w:r w:rsidR="00B82B3B">
        <w:rPr>
          <w:rFonts w:hint="cs"/>
          <w:sz w:val="24"/>
          <w:szCs w:val="24"/>
          <w:rtl/>
          <w:lang w:bidi="he-IL"/>
        </w:rPr>
        <w:t>ת תאוטה</w:t>
      </w:r>
      <w:sdt>
        <w:sdtPr>
          <w:rPr>
            <w:rFonts w:hint="cs"/>
            <w:sz w:val="24"/>
            <w:szCs w:val="24"/>
            <w:rtl/>
            <w:lang w:bidi="he-IL"/>
          </w:rPr>
          <w:id w:val="-168183834"/>
          <w:citation/>
        </w:sdtPr>
        <w:sdtContent>
          <w:r w:rsidR="00912031">
            <w:rPr>
              <w:sz w:val="24"/>
              <w:szCs w:val="24"/>
              <w:rtl/>
              <w:lang w:bidi="he-IL"/>
            </w:rPr>
            <w:fldChar w:fldCharType="begin"/>
          </w:r>
          <w:r w:rsidR="00912031">
            <w:rPr>
              <w:sz w:val="24"/>
              <w:szCs w:val="24"/>
              <w:rtl/>
              <w:lang w:bidi="he-IL"/>
            </w:rPr>
            <w:instrText xml:space="preserve"> </w:instrText>
          </w:r>
          <w:r w:rsidR="00912031">
            <w:rPr>
              <w:rFonts w:hint="cs"/>
              <w:sz w:val="24"/>
              <w:szCs w:val="24"/>
              <w:lang w:bidi="he-IL"/>
            </w:rPr>
            <w:instrText>CITATION</w:instrText>
          </w:r>
          <w:r w:rsidR="00912031">
            <w:rPr>
              <w:rFonts w:hint="cs"/>
              <w:sz w:val="24"/>
              <w:szCs w:val="24"/>
              <w:rtl/>
              <w:lang w:bidi="he-IL"/>
            </w:rPr>
            <w:instrText xml:space="preserve"> </w:instrText>
          </w:r>
          <w:r w:rsidR="00912031">
            <w:rPr>
              <w:rFonts w:hint="cs"/>
              <w:sz w:val="24"/>
              <w:szCs w:val="24"/>
              <w:lang w:bidi="he-IL"/>
            </w:rPr>
            <w:instrText>Fai57 \l 1037</w:instrText>
          </w:r>
          <w:r w:rsidR="00912031">
            <w:rPr>
              <w:sz w:val="24"/>
              <w:szCs w:val="24"/>
              <w:rtl/>
              <w:lang w:bidi="he-IL"/>
            </w:rPr>
            <w:instrText xml:space="preserve"> </w:instrText>
          </w:r>
          <w:r w:rsidR="00912031">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Fail, Lawford</w:t>
          </w:r>
          <w:r w:rsidR="00970029" w:rsidRPr="00970029">
            <w:rPr>
              <w:rFonts w:hint="cs"/>
              <w:noProof/>
              <w:sz w:val="24"/>
              <w:szCs w:val="24"/>
              <w:rtl/>
              <w:lang w:bidi="he-IL"/>
            </w:rPr>
            <w:t xml:space="preserve">, &amp; </w:t>
          </w:r>
          <w:r w:rsidR="00970029" w:rsidRPr="00970029">
            <w:rPr>
              <w:rFonts w:hint="cs"/>
              <w:noProof/>
              <w:sz w:val="24"/>
              <w:szCs w:val="24"/>
              <w:lang w:bidi="he-IL"/>
            </w:rPr>
            <w:t>Eyre, 1957</w:t>
          </w:r>
          <w:r w:rsidR="00970029" w:rsidRPr="00970029">
            <w:rPr>
              <w:rFonts w:hint="cs"/>
              <w:noProof/>
              <w:sz w:val="24"/>
              <w:szCs w:val="24"/>
              <w:rtl/>
              <w:lang w:bidi="he-IL"/>
            </w:rPr>
            <w:t>)</w:t>
          </w:r>
          <w:r w:rsidR="00912031">
            <w:rPr>
              <w:sz w:val="24"/>
              <w:szCs w:val="24"/>
              <w:rtl/>
              <w:lang w:bidi="he-IL"/>
            </w:rPr>
            <w:fldChar w:fldCharType="end"/>
          </w:r>
        </w:sdtContent>
      </w:sdt>
      <w:r w:rsidR="00B82B3B">
        <w:rPr>
          <w:rFonts w:hint="cs"/>
          <w:sz w:val="24"/>
          <w:szCs w:val="24"/>
          <w:rtl/>
          <w:lang w:bidi="he-IL"/>
        </w:rPr>
        <w:t>. מעבר לזאת נראת הא</w:t>
      </w:r>
      <w:r w:rsidR="00135738">
        <w:rPr>
          <w:rFonts w:hint="cs"/>
          <w:sz w:val="24"/>
          <w:szCs w:val="24"/>
          <w:rtl/>
          <w:lang w:bidi="he-IL"/>
        </w:rPr>
        <w:t>צה של החלקיקים מיד לאחר הביניין.</w:t>
      </w:r>
      <w:r w:rsidR="00B82B3B">
        <w:rPr>
          <w:rFonts w:hint="cs"/>
          <w:sz w:val="24"/>
          <w:szCs w:val="24"/>
          <w:rtl/>
          <w:lang w:bidi="he-IL"/>
        </w:rPr>
        <w:t xml:space="preserve"> גם דבר זה מוסבר מהיחס בין התאוצה ללחץ. מחקרים קודמים מצאו כי מיד לאחר עצם בתוך זורם</w:t>
      </w:r>
      <w:r w:rsidR="00135738">
        <w:rPr>
          <w:rFonts w:hint="cs"/>
          <w:sz w:val="24"/>
          <w:szCs w:val="24"/>
          <w:rtl/>
          <w:lang w:bidi="he-IL"/>
        </w:rPr>
        <w:t xml:space="preserve">, </w:t>
      </w:r>
      <w:r w:rsidR="00B82B3B">
        <w:rPr>
          <w:rFonts w:hint="cs"/>
          <w:sz w:val="24"/>
          <w:szCs w:val="24"/>
          <w:rtl/>
          <w:lang w:bidi="he-IL"/>
        </w:rPr>
        <w:t>הלחץ</w:t>
      </w:r>
      <w:r w:rsidR="00135738">
        <w:rPr>
          <w:rFonts w:hint="cs"/>
          <w:sz w:val="24"/>
          <w:szCs w:val="24"/>
          <w:rtl/>
          <w:lang w:bidi="he-IL"/>
        </w:rPr>
        <w:t xml:space="preserve"> יורד</w:t>
      </w:r>
      <w:r w:rsidR="00135738">
        <w:rPr>
          <w:sz w:val="24"/>
          <w:szCs w:val="24"/>
          <w:lang w:bidi="he-IL"/>
        </w:rPr>
        <w:t xml:space="preserve"> </w:t>
      </w:r>
      <w:r w:rsidR="00135738">
        <w:rPr>
          <w:rFonts w:hint="cs"/>
          <w:sz w:val="24"/>
          <w:szCs w:val="24"/>
          <w:rtl/>
          <w:lang w:bidi="he-IL"/>
        </w:rPr>
        <w:t>משמעותית</w:t>
      </w:r>
      <w:r w:rsidR="00135738">
        <w:rPr>
          <w:rFonts w:hint="cs"/>
          <w:sz w:val="24"/>
          <w:szCs w:val="24"/>
          <w:rtl/>
          <w:lang w:bidi="he-IL"/>
        </w:rPr>
        <w:t xml:space="preserve"> ביחס לציר ה-</w:t>
      </w:r>
      <w:r w:rsidR="00135738">
        <w:rPr>
          <w:sz w:val="24"/>
          <w:szCs w:val="24"/>
          <w:lang w:bidi="he-IL"/>
        </w:rPr>
        <w:t>x</w:t>
      </w:r>
      <w:r w:rsidR="00B82B3B">
        <w:rPr>
          <w:rFonts w:hint="cs"/>
          <w:sz w:val="24"/>
          <w:szCs w:val="24"/>
          <w:rtl/>
          <w:lang w:bidi="he-IL"/>
        </w:rPr>
        <w:t>, ולכן הגיוני שהתאוצה תהיה חיובית וגדולה מאוד</w:t>
      </w:r>
      <w:r w:rsidR="00B82B3B">
        <w:rPr>
          <w:sz w:val="24"/>
          <w:szCs w:val="24"/>
          <w:lang w:bidi="he-IL"/>
        </w:rPr>
        <w:t xml:space="preserve"> </w:t>
      </w:r>
      <w:sdt>
        <w:sdtPr>
          <w:rPr>
            <w:sz w:val="24"/>
            <w:szCs w:val="24"/>
            <w:rtl/>
            <w:lang w:bidi="he-IL"/>
          </w:rPr>
          <w:id w:val="-1870588559"/>
          <w:citation/>
        </w:sdtPr>
        <w:sdtContent>
          <w:r w:rsidR="00B82B3B">
            <w:rPr>
              <w:sz w:val="24"/>
              <w:szCs w:val="24"/>
              <w:rtl/>
              <w:lang w:bidi="he-IL"/>
            </w:rPr>
            <w:fldChar w:fldCharType="begin"/>
          </w:r>
          <w:r w:rsidR="00B82B3B">
            <w:rPr>
              <w:sz w:val="24"/>
              <w:szCs w:val="24"/>
              <w:lang w:bidi="he-IL"/>
            </w:rPr>
            <w:instrText xml:space="preserve"> CITATION Xin14 \l 1033 </w:instrText>
          </w:r>
          <w:r w:rsidR="00B82B3B">
            <w:rPr>
              <w:sz w:val="24"/>
              <w:szCs w:val="24"/>
              <w:rtl/>
              <w:lang w:bidi="he-IL"/>
            </w:rPr>
            <w:fldChar w:fldCharType="separate"/>
          </w:r>
          <w:r w:rsidR="00970029" w:rsidRPr="00970029">
            <w:rPr>
              <w:noProof/>
              <w:sz w:val="24"/>
              <w:szCs w:val="24"/>
              <w:lang w:bidi="he-IL"/>
            </w:rPr>
            <w:t>(Xinliang, Muk Chen, Jianmin, &amp; Dag, 2014)</w:t>
          </w:r>
          <w:r w:rsidR="00B82B3B">
            <w:rPr>
              <w:sz w:val="24"/>
              <w:szCs w:val="24"/>
              <w:rtl/>
              <w:lang w:bidi="he-IL"/>
            </w:rPr>
            <w:fldChar w:fldCharType="end"/>
          </w:r>
        </w:sdtContent>
      </w:sdt>
      <w:r w:rsidR="00B82B3B">
        <w:rPr>
          <w:rFonts w:hint="cs"/>
          <w:sz w:val="24"/>
          <w:szCs w:val="24"/>
          <w:rtl/>
          <w:lang w:bidi="he-IL"/>
        </w:rPr>
        <w:t>.</w:t>
      </w:r>
    </w:p>
    <w:p w:rsidR="00BA65E1" w:rsidRPr="00350A0A" w:rsidRDefault="00BA65E1" w:rsidP="00BA65E1">
      <w:pPr>
        <w:bidi/>
        <w:spacing w:after="160" w:line="360" w:lineRule="auto"/>
        <w:jc w:val="both"/>
        <w:rPr>
          <w:rFonts w:hint="cs"/>
          <w:sz w:val="24"/>
          <w:szCs w:val="24"/>
          <w:rtl/>
          <w:lang w:bidi="he-IL"/>
        </w:rPr>
      </w:pPr>
      <w:r>
        <w:rPr>
          <w:rFonts w:hint="cs"/>
          <w:sz w:val="24"/>
          <w:szCs w:val="24"/>
          <w:rtl/>
          <w:lang w:bidi="he-IL"/>
        </w:rPr>
        <w:t>בנוסף, אפשר לראות שמדדית הגרר מהתאוצות גדול יותר מהמדידות עם מקדם הגרר. דבר זה תומך בקשר אפשרי בין תאוצות החלקיקים לכוח הגרר</w:t>
      </w:r>
      <w:r w:rsidR="00372889">
        <w:rPr>
          <w:rFonts w:hint="cs"/>
          <w:sz w:val="24"/>
          <w:szCs w:val="24"/>
          <w:rtl/>
          <w:lang w:bidi="he-IL"/>
        </w:rPr>
        <w:t>. זה</w:t>
      </w:r>
      <w:r w:rsidR="00C87A0E">
        <w:rPr>
          <w:rFonts w:hint="cs"/>
          <w:sz w:val="24"/>
          <w:szCs w:val="24"/>
          <w:rtl/>
          <w:lang w:bidi="he-IL"/>
        </w:rPr>
        <w:t xml:space="preserve"> מכיוון</w:t>
      </w:r>
      <w:r w:rsidR="00372889">
        <w:rPr>
          <w:rFonts w:hint="cs"/>
          <w:sz w:val="24"/>
          <w:szCs w:val="24"/>
          <w:rtl/>
          <w:lang w:bidi="he-IL"/>
        </w:rPr>
        <w:t xml:space="preserve"> </w:t>
      </w:r>
      <w:r w:rsidR="00C87A0E">
        <w:rPr>
          <w:rFonts w:hint="cs"/>
          <w:sz w:val="24"/>
          <w:szCs w:val="24"/>
          <w:rtl/>
          <w:lang w:bidi="he-IL"/>
        </w:rPr>
        <w:t>שי</w:t>
      </w:r>
      <w:r w:rsidR="00372889">
        <w:rPr>
          <w:rFonts w:hint="cs"/>
          <w:sz w:val="24"/>
          <w:szCs w:val="24"/>
          <w:rtl/>
          <w:lang w:bidi="he-IL"/>
        </w:rPr>
        <w:t xml:space="preserve">דוע </w:t>
      </w:r>
      <w:r w:rsidR="00C87A0E">
        <w:rPr>
          <w:rFonts w:hint="cs"/>
          <w:sz w:val="24"/>
          <w:szCs w:val="24"/>
          <w:rtl/>
          <w:lang w:bidi="he-IL"/>
        </w:rPr>
        <w:t xml:space="preserve">כי </w:t>
      </w:r>
      <w:r w:rsidR="00372889">
        <w:rPr>
          <w:rFonts w:hint="cs"/>
          <w:sz w:val="24"/>
          <w:szCs w:val="24"/>
          <w:rtl/>
          <w:lang w:bidi="he-IL"/>
        </w:rPr>
        <w:t>מדידות בעזרת מקדם הגרר מחזיר</w:t>
      </w:r>
      <w:r w:rsidR="00C87A0E">
        <w:rPr>
          <w:rFonts w:hint="cs"/>
          <w:sz w:val="24"/>
          <w:szCs w:val="24"/>
          <w:rtl/>
          <w:lang w:bidi="he-IL"/>
        </w:rPr>
        <w:t>ות</w:t>
      </w:r>
      <w:r w:rsidR="00372889">
        <w:rPr>
          <w:rFonts w:hint="cs"/>
          <w:sz w:val="24"/>
          <w:szCs w:val="24"/>
          <w:rtl/>
          <w:lang w:bidi="he-IL"/>
        </w:rPr>
        <w:t xml:space="preserve"> ערכים</w:t>
      </w:r>
      <w:r w:rsidR="00C87A0E">
        <w:rPr>
          <w:rFonts w:hint="cs"/>
          <w:sz w:val="24"/>
          <w:szCs w:val="24"/>
          <w:rtl/>
          <w:lang w:bidi="he-IL"/>
        </w:rPr>
        <w:t xml:space="preserve"> קטנים מין הערכים ה</w:t>
      </w:r>
      <w:r w:rsidR="008C7CEE">
        <w:rPr>
          <w:rFonts w:hint="cs"/>
          <w:sz w:val="24"/>
          <w:szCs w:val="24"/>
          <w:rtl/>
          <w:lang w:bidi="he-IL"/>
        </w:rPr>
        <w:t>אמיתיים של הגרר בגלל אפקט המחסה</w:t>
      </w:r>
      <w:sdt>
        <w:sdtPr>
          <w:rPr>
            <w:rFonts w:hint="cs"/>
            <w:sz w:val="24"/>
            <w:szCs w:val="24"/>
            <w:rtl/>
            <w:lang w:bidi="he-IL"/>
          </w:rPr>
          <w:id w:val="448140218"/>
          <w:citation/>
        </w:sdtPr>
        <w:sdtContent>
          <w:r w:rsidR="004A5F98">
            <w:rPr>
              <w:sz w:val="24"/>
              <w:szCs w:val="24"/>
              <w:rtl/>
              <w:lang w:bidi="he-IL"/>
            </w:rPr>
            <w:fldChar w:fldCharType="begin"/>
          </w:r>
          <w:r w:rsidR="004A5F98">
            <w:rPr>
              <w:sz w:val="24"/>
              <w:szCs w:val="24"/>
              <w:lang w:bidi="he-IL"/>
            </w:rPr>
            <w:instrText xml:space="preserve"> CITATION Fin00 \l 1033 </w:instrText>
          </w:r>
          <w:r w:rsidR="004A5F98">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(Finnigan, 2000)</w:t>
          </w:r>
          <w:r w:rsidR="004A5F98">
            <w:rPr>
              <w:sz w:val="24"/>
              <w:szCs w:val="24"/>
              <w:rtl/>
              <w:lang w:bidi="he-IL"/>
            </w:rPr>
            <w:fldChar w:fldCharType="end"/>
          </w:r>
        </w:sdtContent>
      </w:sdt>
      <w:r w:rsidR="00C87A0E">
        <w:rPr>
          <w:rFonts w:hint="cs"/>
          <w:sz w:val="24"/>
          <w:szCs w:val="24"/>
          <w:rtl/>
          <w:lang w:bidi="he-IL"/>
        </w:rPr>
        <w:t>.</w:t>
      </w:r>
    </w:p>
    <w:p w:rsidR="000E07E2" w:rsidRPr="000E07E2" w:rsidRDefault="000E07E2" w:rsidP="00BA65E1">
      <w:pPr>
        <w:bidi/>
        <w:spacing w:after="160" w:line="360" w:lineRule="auto"/>
        <w:jc w:val="both"/>
        <w:rPr>
          <w:sz w:val="24"/>
          <w:szCs w:val="24"/>
          <w:lang w:bidi="he-IL"/>
        </w:rPr>
      </w:pPr>
      <w:r w:rsidRPr="000E07E2">
        <w:rPr>
          <w:sz w:val="24"/>
          <w:szCs w:val="24"/>
          <w:rtl/>
          <w:lang w:bidi="he-IL"/>
        </w:rPr>
        <w:t>מהתוצאות אפשר להסיק כי יכול להיות שקיים קשר כלשהו בין כוח הגרר לתאוצות החלקיקים בתכסית, אך הקשר הזה לא ישיר ודורש עוד מידע.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1D3440">
      <w:pPr>
        <w:bidi/>
        <w:spacing w:after="160" w:line="360" w:lineRule="auto"/>
        <w:jc w:val="both"/>
        <w:rPr>
          <w:sz w:val="24"/>
          <w:szCs w:val="24"/>
          <w:lang w:bidi="he-IL"/>
        </w:rPr>
      </w:pPr>
      <w:r w:rsidRPr="000E07E2">
        <w:rPr>
          <w:sz w:val="24"/>
          <w:szCs w:val="24"/>
          <w:rtl/>
          <w:lang w:bidi="he-IL"/>
        </w:rPr>
        <w:t>כדי לקבל השוואה יותר מדויקת ניתן לערוך ניסוי</w:t>
      </w:r>
      <w:r w:rsidR="00D917C6">
        <w:rPr>
          <w:rFonts w:hint="cs"/>
          <w:sz w:val="24"/>
          <w:szCs w:val="24"/>
          <w:rtl/>
          <w:lang w:bidi="he-IL"/>
        </w:rPr>
        <w:t xml:space="preserve"> המשך</w:t>
      </w:r>
      <w:r w:rsidRPr="000E07E2">
        <w:rPr>
          <w:sz w:val="24"/>
          <w:szCs w:val="24"/>
          <w:rtl/>
          <w:lang w:bidi="he-IL"/>
        </w:rPr>
        <w:t xml:space="preserve"> המודד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רזולוציה יותר גבוהה.</w:t>
      </w:r>
    </w:p>
    <w:p w:rsidR="000E07E2" w:rsidRPr="00683EBF" w:rsidRDefault="000E07E2" w:rsidP="00997AA1">
      <w:pPr>
        <w:bidi/>
        <w:spacing w:after="160" w:line="360" w:lineRule="auto"/>
        <w:jc w:val="both"/>
        <w:rPr>
          <w:b/>
          <w:bCs/>
          <w:sz w:val="24"/>
          <w:szCs w:val="24"/>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w:t>
      </w:r>
      <w:r w:rsidR="00997AA1">
        <w:rPr>
          <w:rFonts w:hint="cs"/>
          <w:sz w:val="24"/>
          <w:szCs w:val="24"/>
          <w:rtl/>
          <w:lang w:bidi="he-IL"/>
        </w:rPr>
        <w:t xml:space="preserve"> לעזור בעתיד לקשר בין ערך הגרר שניתן למדודו בעזרת חיישן, לערך התאוצה הדורש ניסוי יותר מורכב. בעזרת זה יכולו מתכנני ערים לדעת כיצד י</w:t>
      </w:r>
      <w:r w:rsidR="000834B5">
        <w:rPr>
          <w:rFonts w:hint="cs"/>
          <w:sz w:val="24"/>
          <w:szCs w:val="24"/>
          <w:rtl/>
          <w:lang w:bidi="he-IL"/>
        </w:rPr>
        <w:t>לאן ינועו חלקיקי האוויר.</w:t>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BA65E1">
          <w:pPr>
            <w:rPr>
              <w:rtl/>
              <w:lang w:bidi="he-IL"/>
            </w:rPr>
          </w:pPr>
        </w:p>
        <w:bookmarkStart w:id="34"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w:t>
              </w:r>
              <w:commentRangeStart w:id="35"/>
              <w:r w:rsidR="00946AE8">
                <w:t>bliograp</w:t>
              </w:r>
              <w:commentRangeEnd w:id="35"/>
              <w:r w:rsidR="004069FE">
                <w:rPr>
                  <w:rStyle w:val="CommentReference"/>
                  <w:rtl/>
                </w:rPr>
                <w:commentReference w:id="35"/>
              </w:r>
              <w:r w:rsidR="00946AE8">
                <w:t>hy</w:t>
              </w:r>
              <w:bookmarkEnd w:id="34"/>
            </w:p>
            <w:sdt>
              <w:sdtPr>
                <w:id w:val="111145805"/>
                <w:bibliography/>
              </w:sdtPr>
              <w:sdtContent>
                <w:p w:rsidR="00970029" w:rsidRDefault="000432B5" w:rsidP="00970029">
                  <w:pPr>
                    <w:pStyle w:val="Bibliography"/>
                    <w:ind w:left="720" w:hanging="720"/>
                    <w:rPr>
                      <w:noProof/>
                    </w:rPr>
                  </w:pPr>
                  <w:r>
                    <w:fldChar w:fldCharType="begin"/>
                  </w:r>
                  <w:r w:rsidR="00946AE8">
                    <w:instrText xml:space="preserve"> BIBLIOGRAPHY </w:instrText>
                  </w:r>
                  <w:r>
                    <w:fldChar w:fldCharType="separate"/>
                  </w:r>
                  <w:r w:rsidR="00970029">
                    <w:rPr>
                      <w:noProof/>
                    </w:rPr>
                    <w:t xml:space="preserve">Britter, R. E., &amp; Hanna., S. R. (2003). Flow and dispersion in urban areas. </w:t>
                  </w:r>
                  <w:r w:rsidR="00970029">
                    <w:rPr>
                      <w:i/>
                      <w:iCs/>
                      <w:noProof/>
                    </w:rPr>
                    <w:t>Annual Review of Fluid Mechanics 35.1</w:t>
                  </w:r>
                  <w:r w:rsidR="00970029">
                    <w:rPr>
                      <w:noProof/>
                    </w:rPr>
                    <w:t>, 469-496.</w:t>
                  </w:r>
                </w:p>
                <w:p w:rsidR="00970029" w:rsidRDefault="00970029" w:rsidP="00970029">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70029" w:rsidRDefault="00970029" w:rsidP="00970029">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70029" w:rsidRDefault="00970029" w:rsidP="00970029">
                  <w:pPr>
                    <w:pStyle w:val="Bibliography"/>
                    <w:ind w:left="720" w:hanging="720"/>
                    <w:rPr>
                      <w:noProof/>
                    </w:rPr>
                  </w:pPr>
                  <w:r>
                    <w:rPr>
                      <w:noProof/>
                    </w:rPr>
                    <w:t xml:space="preserve">Coceal, O., Thomas, T. G., Castro, I. P., &amp; Belcher, S. E. (2006). Mean Flow and Turbulence Statistics Over Groups of Urban-like Cubical Obstacles. </w:t>
                  </w:r>
                  <w:r>
                    <w:rPr>
                      <w:i/>
                      <w:iCs/>
                      <w:noProof/>
                    </w:rPr>
                    <w:t>Boundary-Layer Meteorology, 121</w:t>
                  </w:r>
                  <w:r>
                    <w:rPr>
                      <w:noProof/>
                    </w:rPr>
                    <w:t>(3), 491-519.</w:t>
                  </w:r>
                </w:p>
                <w:p w:rsidR="00970029" w:rsidRDefault="00970029" w:rsidP="00970029">
                  <w:pPr>
                    <w:pStyle w:val="Bibliography"/>
                    <w:ind w:left="720" w:hanging="720"/>
                    <w:rPr>
                      <w:noProof/>
                    </w:rPr>
                  </w:pPr>
                  <w:r>
                    <w:rPr>
                      <w:noProof/>
                    </w:rPr>
                    <w:t xml:space="preserve">Fail, R., Lawford, J. A., &amp; Eyre, R. C. (1957). Low-Speed-Experiments on the wake Characteristics of Flat Plates normal to an Air Stream. </w:t>
                  </w:r>
                  <w:r>
                    <w:rPr>
                      <w:i/>
                      <w:iCs/>
                      <w:noProof/>
                    </w:rPr>
                    <w:t>Reports and Memoranda</w:t>
                  </w:r>
                  <w:r>
                    <w:rPr>
                      <w:noProof/>
                    </w:rPr>
                    <w:t>.</w:t>
                  </w:r>
                </w:p>
                <w:p w:rsidR="00970029" w:rsidRDefault="00970029" w:rsidP="00970029">
                  <w:pPr>
                    <w:pStyle w:val="Bibliography"/>
                    <w:ind w:left="720" w:hanging="720"/>
                    <w:rPr>
                      <w:noProof/>
                    </w:rPr>
                  </w:pPr>
                  <w:r>
                    <w:rPr>
                      <w:noProof/>
                    </w:rPr>
                    <w:t xml:space="preserve">Finnigan, J. (2000). Turbulence In Plant Canopies. </w:t>
                  </w:r>
                  <w:r>
                    <w:rPr>
                      <w:i/>
                      <w:iCs/>
                      <w:noProof/>
                    </w:rPr>
                    <w:t>Annual review of fluid mechanics</w:t>
                  </w:r>
                  <w:r>
                    <w:rPr>
                      <w:noProof/>
                    </w:rPr>
                    <w:t>.</w:t>
                  </w:r>
                </w:p>
                <w:p w:rsidR="00970029" w:rsidRDefault="00970029" w:rsidP="00970029">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70029" w:rsidRDefault="00970029" w:rsidP="00970029">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70029" w:rsidRDefault="00970029" w:rsidP="00970029">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70029" w:rsidRDefault="00970029" w:rsidP="00970029">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70029" w:rsidRDefault="00970029" w:rsidP="00970029">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70029" w:rsidRDefault="00970029" w:rsidP="00970029">
                  <w:pPr>
                    <w:pStyle w:val="Bibliography"/>
                    <w:ind w:left="720" w:hanging="720"/>
                    <w:rPr>
                      <w:noProof/>
                    </w:rPr>
                  </w:pPr>
                  <w:r>
                    <w:rPr>
                      <w:noProof/>
                    </w:rPr>
                    <w:t xml:space="preserve">Xinliang, T., Muk Chen, O., Jianmin, Y., &amp; Dag, M. (2014). Large-eddy simulation of the flow normal to a flat plate. </w:t>
                  </w:r>
                  <w:r>
                    <w:rPr>
                      <w:i/>
                      <w:iCs/>
                      <w:noProof/>
                    </w:rPr>
                    <w:t>Journal of Fluids and Structures</w:t>
                  </w:r>
                  <w:r>
                    <w:rPr>
                      <w:noProof/>
                    </w:rPr>
                    <w:t>.</w:t>
                  </w:r>
                </w:p>
                <w:p w:rsidR="00946AE8" w:rsidRDefault="000432B5" w:rsidP="00970029">
                  <w:r>
                    <w:rPr>
                      <w:b/>
                      <w:bCs/>
                      <w:noProof/>
                    </w:rPr>
                    <w:fldChar w:fldCharType="end"/>
                  </w:r>
                </w:p>
              </w:sdtContent>
            </w:sdt>
          </w:sdtContent>
        </w:sdt>
        <w:p w:rsidR="00A56D29" w:rsidRDefault="001D3440" w:rsidP="00FB25EF">
          <w:pPr>
            <w:jc w:val="both"/>
          </w:pPr>
        </w:p>
      </w:sdtContent>
    </w:sdt>
    <w:p w:rsidR="00F75D01" w:rsidRPr="004C0615" w:rsidRDefault="00F75D01" w:rsidP="00FB25EF">
      <w:pPr>
        <w:jc w:val="both"/>
        <w:rPr>
          <w:rtl/>
        </w:rPr>
      </w:pPr>
    </w:p>
    <w:sectPr w:rsidR="00F75D01" w:rsidRPr="004C0615" w:rsidSect="00D40E59">
      <w:footerReference w:type="default" r:id="rId26"/>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alexy shapovalov" w:date="2018-12-28T17:30:00Z" w:initials="as">
    <w:p w:rsidR="00B82B3B" w:rsidRDefault="00B82B3B">
      <w:pPr>
        <w:pStyle w:val="CommentText"/>
        <w:rPr>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25" w:author="alexy shapovalov" w:date="2019-02-01T17:40:00Z" w:initials="as">
    <w:p w:rsidR="00B82B3B" w:rsidRDefault="00B82B3B" w:rsidP="00524AF2">
      <w:pPr>
        <w:pStyle w:val="CommentText"/>
        <w:rPr>
          <w:rtl/>
        </w:rPr>
      </w:pPr>
      <w:r>
        <w:rPr>
          <w:rStyle w:val="CommentReference"/>
        </w:rPr>
        <w:annotationRef/>
      </w:r>
      <w:r>
        <w:rPr>
          <w:rFonts w:hint="cs"/>
          <w:rtl/>
          <w:lang w:bidi="he-IL"/>
        </w:rPr>
        <w:t>אין אפילו אזכור אחד של גדלי השגיאות</w:t>
      </w:r>
      <w:r>
        <w:rPr>
          <w:rFonts w:hint="cs"/>
          <w:rtl/>
        </w:rPr>
        <w:t xml:space="preserve">, </w:t>
      </w:r>
      <w:r>
        <w:rPr>
          <w:rFonts w:hint="cs"/>
          <w:rtl/>
          <w:lang w:bidi="he-IL"/>
        </w:rPr>
        <w:t>סטיות תקן</w:t>
      </w:r>
      <w:r>
        <w:rPr>
          <w:rFonts w:hint="cs"/>
          <w:rtl/>
        </w:rPr>
        <w:t>, error bars.</w:t>
      </w:r>
    </w:p>
    <w:p w:rsidR="00B82B3B" w:rsidRDefault="00B82B3B" w:rsidP="00524AF2">
      <w:pPr>
        <w:pStyle w:val="CommentText"/>
        <w:rPr>
          <w:rtl/>
        </w:rPr>
      </w:pPr>
      <w:r>
        <w:rPr>
          <w:rFonts w:hint="cs"/>
          <w:rtl/>
          <w:lang w:bidi="he-IL"/>
        </w:rPr>
        <w:t>בכל גרף הנתונים הללו צריכים להופיע</w:t>
      </w:r>
      <w:r>
        <w:rPr>
          <w:rFonts w:hint="cs"/>
          <w:rtl/>
        </w:rPr>
        <w:t>.</w:t>
      </w:r>
    </w:p>
    <w:p w:rsidR="00B82B3B" w:rsidRDefault="00B82B3B" w:rsidP="00524AF2">
      <w:pPr>
        <w:pStyle w:val="CommentText"/>
      </w:pPr>
      <w:r>
        <w:rPr>
          <w:rFonts w:hint="cs"/>
          <w:rtl/>
          <w:lang w:bidi="he-IL"/>
        </w:rPr>
        <w:t>אם אתה לא יודע איך לחשב ולהציג אותם</w:t>
      </w:r>
      <w:r>
        <w:rPr>
          <w:rFonts w:hint="cs"/>
          <w:rtl/>
        </w:rPr>
        <w:t xml:space="preserve">, </w:t>
      </w:r>
      <w:r>
        <w:rPr>
          <w:rFonts w:hint="cs"/>
          <w:rtl/>
          <w:lang w:bidi="he-IL"/>
        </w:rPr>
        <w:t>בקש עזרה מרון</w:t>
      </w:r>
    </w:p>
  </w:comment>
  <w:comment w:id="35" w:author="alexy shapovalov" w:date="2019-02-13T16:42:00Z" w:initials="as">
    <w:p w:rsidR="00B82B3B" w:rsidRDefault="00B82B3B">
      <w:pPr>
        <w:pStyle w:val="CommentText"/>
        <w:rPr>
          <w:rFonts w:hint="cs"/>
          <w:lang w:bidi="he-IL"/>
        </w:rPr>
      </w:pPr>
      <w:r>
        <w:rPr>
          <w:rStyle w:val="CommentReference"/>
        </w:rPr>
        <w:annotationRef/>
      </w:r>
      <w:r>
        <w:rPr>
          <w:rFonts w:hint="cs"/>
          <w:rtl/>
          <w:lang w:bidi="he-IL"/>
        </w:rPr>
        <w:t>להוסיף את המאמר של רון כולל לינק:</w:t>
      </w:r>
      <w:r>
        <w:rPr>
          <w:rtl/>
          <w:lang w:bidi="he-IL"/>
        </w:rPr>
        <w:br/>
      </w:r>
      <w:r w:rsidRPr="004069FE">
        <w:rPr>
          <w:lang w:bidi="he-IL"/>
        </w:rPr>
        <w:t>https://arxiv.org/abs/1806.04975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105" w:rsidRDefault="00910105" w:rsidP="00905C85">
      <w:pPr>
        <w:spacing w:line="240" w:lineRule="auto"/>
      </w:pPr>
      <w:r>
        <w:separator/>
      </w:r>
    </w:p>
  </w:endnote>
  <w:endnote w:type="continuationSeparator" w:id="0">
    <w:p w:rsidR="00910105" w:rsidRDefault="00910105"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B82B3B" w:rsidRDefault="00B82B3B">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B82B3B" w:rsidRDefault="00B82B3B">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135738" w:rsidRPr="00135738">
                              <w:rPr>
                                <w:rFonts w:asciiTheme="majorHAnsi" w:eastAsiaTheme="majorEastAsia" w:hAnsiTheme="majorHAnsi" w:cstheme="majorBidi"/>
                                <w:noProof/>
                                <w:sz w:val="48"/>
                                <w:szCs w:val="48"/>
                              </w:rPr>
                              <w:t>26</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105" w:rsidRDefault="00910105" w:rsidP="00905C85">
      <w:pPr>
        <w:spacing w:line="240" w:lineRule="auto"/>
      </w:pPr>
      <w:r>
        <w:separator/>
      </w:r>
    </w:p>
  </w:footnote>
  <w:footnote w:type="continuationSeparator" w:id="0">
    <w:p w:rsidR="00910105" w:rsidRDefault="00910105"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D40771"/>
    <w:multiLevelType w:val="hybridMultilevel"/>
    <w:tmpl w:val="5D308798"/>
    <w:lvl w:ilvl="0" w:tplc="2AA2D1BA">
      <w:start w:val="1"/>
      <w:numFmt w:val="decimal"/>
      <w:lvlText w:val="(%1)"/>
      <w:lvlJc w:val="left"/>
      <w:pPr>
        <w:ind w:left="252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02F59"/>
    <w:rsid w:val="00016172"/>
    <w:rsid w:val="00031814"/>
    <w:rsid w:val="000432B5"/>
    <w:rsid w:val="00047EA5"/>
    <w:rsid w:val="00064A71"/>
    <w:rsid w:val="00067248"/>
    <w:rsid w:val="000731E5"/>
    <w:rsid w:val="00080EF1"/>
    <w:rsid w:val="000834B5"/>
    <w:rsid w:val="0008355D"/>
    <w:rsid w:val="000A24E1"/>
    <w:rsid w:val="000B655B"/>
    <w:rsid w:val="000B72D6"/>
    <w:rsid w:val="000C1FBC"/>
    <w:rsid w:val="000D13CF"/>
    <w:rsid w:val="000E07E2"/>
    <w:rsid w:val="000E402E"/>
    <w:rsid w:val="000E4AA9"/>
    <w:rsid w:val="000F48DE"/>
    <w:rsid w:val="000F534F"/>
    <w:rsid w:val="00114FE7"/>
    <w:rsid w:val="00121CC1"/>
    <w:rsid w:val="00122E0A"/>
    <w:rsid w:val="00130981"/>
    <w:rsid w:val="00135738"/>
    <w:rsid w:val="00167E6A"/>
    <w:rsid w:val="00171506"/>
    <w:rsid w:val="00187FE0"/>
    <w:rsid w:val="001919DF"/>
    <w:rsid w:val="00194092"/>
    <w:rsid w:val="00194580"/>
    <w:rsid w:val="001B1B37"/>
    <w:rsid w:val="001B2F28"/>
    <w:rsid w:val="001B6CF9"/>
    <w:rsid w:val="001D2DA8"/>
    <w:rsid w:val="001D3440"/>
    <w:rsid w:val="001E5390"/>
    <w:rsid w:val="00204290"/>
    <w:rsid w:val="00215618"/>
    <w:rsid w:val="00240E21"/>
    <w:rsid w:val="00245105"/>
    <w:rsid w:val="00263842"/>
    <w:rsid w:val="0026737D"/>
    <w:rsid w:val="00277874"/>
    <w:rsid w:val="002779F6"/>
    <w:rsid w:val="002938A9"/>
    <w:rsid w:val="002B13AF"/>
    <w:rsid w:val="002B6B86"/>
    <w:rsid w:val="002C3AFC"/>
    <w:rsid w:val="002D5B13"/>
    <w:rsid w:val="002F1176"/>
    <w:rsid w:val="002F28FA"/>
    <w:rsid w:val="0030505C"/>
    <w:rsid w:val="003119B8"/>
    <w:rsid w:val="00312465"/>
    <w:rsid w:val="00321932"/>
    <w:rsid w:val="00322685"/>
    <w:rsid w:val="00322996"/>
    <w:rsid w:val="00330A92"/>
    <w:rsid w:val="003324E7"/>
    <w:rsid w:val="0034509F"/>
    <w:rsid w:val="00350A0A"/>
    <w:rsid w:val="00353F5A"/>
    <w:rsid w:val="00367637"/>
    <w:rsid w:val="00367A76"/>
    <w:rsid w:val="00371E53"/>
    <w:rsid w:val="00372889"/>
    <w:rsid w:val="003800CF"/>
    <w:rsid w:val="003834D2"/>
    <w:rsid w:val="00392494"/>
    <w:rsid w:val="00394DBA"/>
    <w:rsid w:val="00397D5F"/>
    <w:rsid w:val="003A6B12"/>
    <w:rsid w:val="003C2CB6"/>
    <w:rsid w:val="003D0D18"/>
    <w:rsid w:val="003D108C"/>
    <w:rsid w:val="003D7C6B"/>
    <w:rsid w:val="0040319B"/>
    <w:rsid w:val="004069FE"/>
    <w:rsid w:val="00410689"/>
    <w:rsid w:val="004146FF"/>
    <w:rsid w:val="00426AEF"/>
    <w:rsid w:val="00443E26"/>
    <w:rsid w:val="00457C1F"/>
    <w:rsid w:val="004642CA"/>
    <w:rsid w:val="004659E6"/>
    <w:rsid w:val="004850A0"/>
    <w:rsid w:val="0048677C"/>
    <w:rsid w:val="0049471C"/>
    <w:rsid w:val="00495BDA"/>
    <w:rsid w:val="00496AEA"/>
    <w:rsid w:val="004A5F98"/>
    <w:rsid w:val="004B4D76"/>
    <w:rsid w:val="004C01EB"/>
    <w:rsid w:val="004C0615"/>
    <w:rsid w:val="004C201D"/>
    <w:rsid w:val="004E6347"/>
    <w:rsid w:val="004E6C37"/>
    <w:rsid w:val="004F0559"/>
    <w:rsid w:val="004F172E"/>
    <w:rsid w:val="004F791D"/>
    <w:rsid w:val="00502CA7"/>
    <w:rsid w:val="0051187C"/>
    <w:rsid w:val="00521FDB"/>
    <w:rsid w:val="00524AF2"/>
    <w:rsid w:val="00560F82"/>
    <w:rsid w:val="00561122"/>
    <w:rsid w:val="005677CC"/>
    <w:rsid w:val="00577DDB"/>
    <w:rsid w:val="00590A41"/>
    <w:rsid w:val="00594E04"/>
    <w:rsid w:val="0059541B"/>
    <w:rsid w:val="00597B61"/>
    <w:rsid w:val="005A3AE2"/>
    <w:rsid w:val="005B502A"/>
    <w:rsid w:val="005C2AF3"/>
    <w:rsid w:val="005C4392"/>
    <w:rsid w:val="005D0152"/>
    <w:rsid w:val="005E6BDB"/>
    <w:rsid w:val="005F226E"/>
    <w:rsid w:val="005F2C79"/>
    <w:rsid w:val="0060344F"/>
    <w:rsid w:val="00606552"/>
    <w:rsid w:val="00607AF2"/>
    <w:rsid w:val="00611A43"/>
    <w:rsid w:val="00611F5B"/>
    <w:rsid w:val="00621C82"/>
    <w:rsid w:val="00625798"/>
    <w:rsid w:val="00625814"/>
    <w:rsid w:val="00625E8C"/>
    <w:rsid w:val="00627A00"/>
    <w:rsid w:val="00641D0E"/>
    <w:rsid w:val="0064480B"/>
    <w:rsid w:val="00644CB1"/>
    <w:rsid w:val="00650087"/>
    <w:rsid w:val="00657D18"/>
    <w:rsid w:val="00660474"/>
    <w:rsid w:val="00665D08"/>
    <w:rsid w:val="00667C8E"/>
    <w:rsid w:val="006706FF"/>
    <w:rsid w:val="006707BE"/>
    <w:rsid w:val="006719C2"/>
    <w:rsid w:val="00683AFB"/>
    <w:rsid w:val="00683EBF"/>
    <w:rsid w:val="00684CFF"/>
    <w:rsid w:val="00693A88"/>
    <w:rsid w:val="006B3FCA"/>
    <w:rsid w:val="006B51C2"/>
    <w:rsid w:val="006C40AA"/>
    <w:rsid w:val="006C50B7"/>
    <w:rsid w:val="006C647B"/>
    <w:rsid w:val="006E54E6"/>
    <w:rsid w:val="006E5C67"/>
    <w:rsid w:val="006E64F8"/>
    <w:rsid w:val="006E7E79"/>
    <w:rsid w:val="006F1675"/>
    <w:rsid w:val="006F17F5"/>
    <w:rsid w:val="006F3FE0"/>
    <w:rsid w:val="006F4AC9"/>
    <w:rsid w:val="00707057"/>
    <w:rsid w:val="007306ED"/>
    <w:rsid w:val="007330E6"/>
    <w:rsid w:val="00734877"/>
    <w:rsid w:val="00740786"/>
    <w:rsid w:val="00755262"/>
    <w:rsid w:val="00755FF9"/>
    <w:rsid w:val="00772BA0"/>
    <w:rsid w:val="00792A32"/>
    <w:rsid w:val="007A7D63"/>
    <w:rsid w:val="007B7C44"/>
    <w:rsid w:val="007D2B13"/>
    <w:rsid w:val="007D6B62"/>
    <w:rsid w:val="007D77E1"/>
    <w:rsid w:val="007E3FAA"/>
    <w:rsid w:val="007E6E64"/>
    <w:rsid w:val="007E7E6A"/>
    <w:rsid w:val="00800E3E"/>
    <w:rsid w:val="008114ED"/>
    <w:rsid w:val="00822C06"/>
    <w:rsid w:val="00826BA3"/>
    <w:rsid w:val="00837497"/>
    <w:rsid w:val="00837B58"/>
    <w:rsid w:val="00842EC2"/>
    <w:rsid w:val="00843992"/>
    <w:rsid w:val="008504BF"/>
    <w:rsid w:val="00852585"/>
    <w:rsid w:val="008761E9"/>
    <w:rsid w:val="008A18ED"/>
    <w:rsid w:val="008A2813"/>
    <w:rsid w:val="008B6191"/>
    <w:rsid w:val="008C674D"/>
    <w:rsid w:val="008C69AF"/>
    <w:rsid w:val="008C7CEE"/>
    <w:rsid w:val="00901C18"/>
    <w:rsid w:val="00903F05"/>
    <w:rsid w:val="00905C85"/>
    <w:rsid w:val="00910105"/>
    <w:rsid w:val="00910393"/>
    <w:rsid w:val="00912031"/>
    <w:rsid w:val="00930C65"/>
    <w:rsid w:val="0094277A"/>
    <w:rsid w:val="00945CE6"/>
    <w:rsid w:val="00946AE8"/>
    <w:rsid w:val="0095156E"/>
    <w:rsid w:val="009567E4"/>
    <w:rsid w:val="00956966"/>
    <w:rsid w:val="00970029"/>
    <w:rsid w:val="0097104A"/>
    <w:rsid w:val="00981618"/>
    <w:rsid w:val="00995AB0"/>
    <w:rsid w:val="0099741D"/>
    <w:rsid w:val="00997AA1"/>
    <w:rsid w:val="009D2553"/>
    <w:rsid w:val="009D6B82"/>
    <w:rsid w:val="009D7C4D"/>
    <w:rsid w:val="00A23110"/>
    <w:rsid w:val="00A36F33"/>
    <w:rsid w:val="00A407C4"/>
    <w:rsid w:val="00A442C0"/>
    <w:rsid w:val="00A544BF"/>
    <w:rsid w:val="00A56D29"/>
    <w:rsid w:val="00A62318"/>
    <w:rsid w:val="00A643BE"/>
    <w:rsid w:val="00A65112"/>
    <w:rsid w:val="00A77638"/>
    <w:rsid w:val="00A85060"/>
    <w:rsid w:val="00A87336"/>
    <w:rsid w:val="00A9607A"/>
    <w:rsid w:val="00A969E3"/>
    <w:rsid w:val="00AA658A"/>
    <w:rsid w:val="00AB5251"/>
    <w:rsid w:val="00AC3FD8"/>
    <w:rsid w:val="00AD2A1B"/>
    <w:rsid w:val="00B21017"/>
    <w:rsid w:val="00B269DC"/>
    <w:rsid w:val="00B26DE7"/>
    <w:rsid w:val="00B407BA"/>
    <w:rsid w:val="00B41642"/>
    <w:rsid w:val="00B44D6A"/>
    <w:rsid w:val="00B512F9"/>
    <w:rsid w:val="00B57628"/>
    <w:rsid w:val="00B82B3B"/>
    <w:rsid w:val="00B91E41"/>
    <w:rsid w:val="00BA65E1"/>
    <w:rsid w:val="00BB2CE8"/>
    <w:rsid w:val="00BB6D18"/>
    <w:rsid w:val="00BC0D25"/>
    <w:rsid w:val="00BE369A"/>
    <w:rsid w:val="00C05F21"/>
    <w:rsid w:val="00C07716"/>
    <w:rsid w:val="00C11C0E"/>
    <w:rsid w:val="00C169F3"/>
    <w:rsid w:val="00C20518"/>
    <w:rsid w:val="00C340D4"/>
    <w:rsid w:val="00C35003"/>
    <w:rsid w:val="00C4226C"/>
    <w:rsid w:val="00C4384F"/>
    <w:rsid w:val="00C47FEA"/>
    <w:rsid w:val="00C53A7F"/>
    <w:rsid w:val="00C55C92"/>
    <w:rsid w:val="00C60E5E"/>
    <w:rsid w:val="00C6280B"/>
    <w:rsid w:val="00C66953"/>
    <w:rsid w:val="00C821EE"/>
    <w:rsid w:val="00C84FEC"/>
    <w:rsid w:val="00C87A0E"/>
    <w:rsid w:val="00CA03B8"/>
    <w:rsid w:val="00CA506F"/>
    <w:rsid w:val="00CB65C2"/>
    <w:rsid w:val="00CB6A96"/>
    <w:rsid w:val="00CD35EF"/>
    <w:rsid w:val="00CD37DB"/>
    <w:rsid w:val="00CD41A2"/>
    <w:rsid w:val="00CE0DD1"/>
    <w:rsid w:val="00CE2157"/>
    <w:rsid w:val="00D10DE0"/>
    <w:rsid w:val="00D15914"/>
    <w:rsid w:val="00D27670"/>
    <w:rsid w:val="00D31B2D"/>
    <w:rsid w:val="00D33536"/>
    <w:rsid w:val="00D40E59"/>
    <w:rsid w:val="00D43575"/>
    <w:rsid w:val="00D466E2"/>
    <w:rsid w:val="00D4792A"/>
    <w:rsid w:val="00D52CE1"/>
    <w:rsid w:val="00D55305"/>
    <w:rsid w:val="00D57079"/>
    <w:rsid w:val="00D604CF"/>
    <w:rsid w:val="00D759FE"/>
    <w:rsid w:val="00D866D4"/>
    <w:rsid w:val="00D91544"/>
    <w:rsid w:val="00D917C6"/>
    <w:rsid w:val="00DA764C"/>
    <w:rsid w:val="00DB2EFE"/>
    <w:rsid w:val="00DB5A70"/>
    <w:rsid w:val="00DC00FF"/>
    <w:rsid w:val="00DE0E1A"/>
    <w:rsid w:val="00DE1CCA"/>
    <w:rsid w:val="00DE435E"/>
    <w:rsid w:val="00DF22EA"/>
    <w:rsid w:val="00DF2E92"/>
    <w:rsid w:val="00E07009"/>
    <w:rsid w:val="00E11033"/>
    <w:rsid w:val="00E1234F"/>
    <w:rsid w:val="00E30C94"/>
    <w:rsid w:val="00E409AD"/>
    <w:rsid w:val="00E5196B"/>
    <w:rsid w:val="00E52299"/>
    <w:rsid w:val="00E577FC"/>
    <w:rsid w:val="00E57BF2"/>
    <w:rsid w:val="00E71778"/>
    <w:rsid w:val="00E93A2A"/>
    <w:rsid w:val="00EE1815"/>
    <w:rsid w:val="00EE21D2"/>
    <w:rsid w:val="00EE3BB2"/>
    <w:rsid w:val="00EE5877"/>
    <w:rsid w:val="00EF0AD1"/>
    <w:rsid w:val="00EF52EA"/>
    <w:rsid w:val="00EF7062"/>
    <w:rsid w:val="00F02A18"/>
    <w:rsid w:val="00F21235"/>
    <w:rsid w:val="00F21D72"/>
    <w:rsid w:val="00F26122"/>
    <w:rsid w:val="00F26E5D"/>
    <w:rsid w:val="00F34B04"/>
    <w:rsid w:val="00F548C8"/>
    <w:rsid w:val="00F565AE"/>
    <w:rsid w:val="00F611F7"/>
    <w:rsid w:val="00F6177B"/>
    <w:rsid w:val="00F626DA"/>
    <w:rsid w:val="00F643A3"/>
    <w:rsid w:val="00F6547E"/>
    <w:rsid w:val="00F71CDD"/>
    <w:rsid w:val="00F75D01"/>
    <w:rsid w:val="00F95328"/>
    <w:rsid w:val="00FA13F7"/>
    <w:rsid w:val="00FB25EF"/>
    <w:rsid w:val="00FB6725"/>
    <w:rsid w:val="00FC0333"/>
    <w:rsid w:val="00FD20A3"/>
    <w:rsid w:val="00FD6544"/>
    <w:rsid w:val="00FE4368"/>
    <w:rsid w:val="00FE4FF7"/>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186"/>
    <w:rsid w:val="004201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18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1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12</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
    <b:Tag>Fin00</b:Tag>
    <b:SourceType>JournalArticle</b:SourceType>
    <b:Guid>{2A6C2807-B3B7-46AD-AFD7-D044274EB730}</b:Guid>
    <b:Author>
      <b:Author>
        <b:NameList>
          <b:Person>
            <b:Last>Finnigan</b:Last>
            <b:First>John</b:First>
          </b:Person>
        </b:NameList>
      </b:Author>
    </b:Author>
    <b:Title>Turbulence In Plant Canopies</b:Title>
    <b:JournalName>Annual review of fluid mechanics</b:JournalName>
    <b:Year>2000</b:Year>
    <b:RefOrder>11</b:RefOrder>
  </b:Source>
  <b:Source>
    <b:Tag>Xin14</b:Tag>
    <b:SourceType>JournalArticle</b:SourceType>
    <b:Guid>{C5ED5C45-E4C9-45E2-BD23-5AEB9974FECE}</b:Guid>
    <b:Author>
      <b:Author>
        <b:NameList>
          <b:Person>
            <b:Last>Xinliang</b:Last>
            <b:First>Tian</b:First>
          </b:Person>
          <b:Person>
            <b:Last>Muk Chen</b:Last>
            <b:First>Ong</b:First>
          </b:Person>
          <b:Person>
            <b:Last>Jianmin</b:Last>
            <b:First>Yang</b:First>
          </b:Person>
          <b:Person>
            <b:Last>Dag</b:Last>
            <b:First>Myrhaug</b:First>
          </b:Person>
        </b:NameList>
      </b:Author>
    </b:Author>
    <b:Title>Large-eddy simulation of the flow normal to a flat plate</b:Title>
    <b:JournalName>Journal of Fluids and Structures</b:JournalName>
    <b:Year>2014</b:Year>
    <b:RefOrder>10</b:RefOrder>
  </b:Source>
  <b:Source>
    <b:Tag>Fai57</b:Tag>
    <b:SourceType>JournalArticle</b:SourceType>
    <b:Guid>{84339013-989B-4F1B-9279-7C6973A5395D}</b:Guid>
    <b:Author>
      <b:Author>
        <b:NameList>
          <b:Person>
            <b:Last>Fail</b:Last>
            <b:First>R.</b:First>
          </b:Person>
          <b:Person>
            <b:Last>Lawford</b:Last>
            <b:First>J.</b:First>
            <b:Middle>A.</b:Middle>
          </b:Person>
          <b:Person>
            <b:Last>Eyre</b:Last>
            <b:First>R.</b:First>
            <b:Middle>C. W.</b:Middle>
          </b:Person>
        </b:NameList>
      </b:Author>
    </b:Author>
    <b:Title>Low-Speed-Experiments on the wake Characteristics of Flat Plates normal to an Air Stream</b:Title>
    <b:JournalName>Reports and Memoranda</b:JournalName>
    <b:Year>1957</b:Year>
    <b:RefOrder>9</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3671034B-946D-4AC3-9A60-906CAD878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35220</TotalTime>
  <Pages>28</Pages>
  <Words>5167</Words>
  <Characters>29457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 shapovalov</dc:creator>
  <cp:keywords/>
  <dc:description/>
  <cp:lastModifiedBy>alexy shapovalov</cp:lastModifiedBy>
  <cp:revision>150</cp:revision>
  <dcterms:created xsi:type="dcterms:W3CDTF">2018-04-29T13:32:00Z</dcterms:created>
  <dcterms:modified xsi:type="dcterms:W3CDTF">2019-02-13T20:53:00Z</dcterms:modified>
</cp:coreProperties>
</file>