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Greenhouse Job Board Integration — Implementation Spec</w:t>
      </w:r>
    </w:p>
    <w:p>
      <w:pPr/>
      <w:r>
        <w:rPr>
          <w:i/>
        </w:rPr>
        <w:t xml:space="preserve">v1.0 · 23 Oct 2026 · Written for the engineer (or model) implementing it. Assumed stack: Laravel 11+, PHP 8.3, MySQL or Postgres, a queue (Redis or database), Tailwind. The API contract is language-agnostic; rename things if your stack differs.</w:t>
      </w:r>
    </w:p>
    <w:p>
      <w:pPr>
        <w:pStyle w:val="Heading2"/>
      </w:pPr>
      <w:r>
        <w:t xml:space="preserve">0. Rules for the implementer (read first)</w:t>
      </w:r>
    </w:p>
    <w:p>
      <w:pPr>
        <w:pStyle w:val="ListParagraph"/>
        <w:numPr>
          <w:ilvl w:val="0"/>
          <w:numId w:val="2"/>
        </w:numPr>
      </w:pPr>
      <w:r>
        <w:rPr>
          <w:b/>
        </w:rPr>
        <w:t xml:space="preserve">Step 0 is fixtures, not code.</w:t>
      </w:r>
      <w:r>
        <w:t xml:space="preserve"> </w:t>
      </w:r>
      <w:r>
        <w:rPr>
          <w:rStyle w:val="CodeChar"/>
        </w:rPr>
        <w:t xml:space="preserve">curl</w:t>
      </w:r>
      <w:r>
        <w:t xml:space="preserve"> the live public endpoints for the pilot employer's board, save the responses under </w:t>
      </w:r>
      <w:r>
        <w:rPr>
          <w:rStyle w:val="CodeChar"/>
        </w:rPr>
        <w:t xml:space="preserve">tests/Fixtures/greenhouse/</w:t>
      </w:r>
      <w:r>
        <w:t xml:space="preserve">, and code against those. Where this document and a real payload disagree, the real payload wins. Update this document.</w:t>
      </w:r>
    </w:p>
    <w:p>
      <w:pPr>
        <w:pStyle w:val="ListParagraph"/>
        <w:numPr>
          <w:ilvl w:val="0"/>
          <w:numId w:val="2"/>
        </w:numPr>
      </w:pPr>
      <w:r>
        <w:rPr>
          <w:b/>
        </w:rPr>
        <w:t xml:space="preserve">The browser never talks to Greenhouse.</w:t>
      </w:r>
      <w:r>
        <w:t xml:space="preserve"> Browser → our server → Greenhouse. The employer's API key never leaves the server.</w:t>
      </w:r>
    </w:p>
    <w:p>
      <w:pPr>
        <w:pStyle w:val="ListParagraph"/>
        <w:numPr>
          <w:ilvl w:val="0"/>
          <w:numId w:val="2"/>
        </w:numPr>
      </w:pPr>
      <w:r>
        <w:rPr>
          <w:b/>
        </w:rPr>
        <w:t xml:space="preserve">Public pages read only from our database.</w:t>
      </w:r>
      <w:r>
        <w:t xml:space="preserve"> The one exception is the application-form schema, which is fetched on demand and cached.</w:t>
      </w:r>
    </w:p>
    <w:p>
      <w:pPr>
        <w:pStyle w:val="ListParagraph"/>
        <w:numPr>
          <w:ilvl w:val="0"/>
          <w:numId w:val="2"/>
        </w:numPr>
      </w:pPr>
      <w:r>
        <w:rPr>
          <w:b/>
        </w:rPr>
        <w:t xml:space="preserve">Greenhouse will not validate required fields for us.</w:t>
      </w:r>
      <w:r>
        <w:t xml:space="preserve"> The official docs say it accepts submissions with required fields missing. We validate server-side from the job's question schema.</w:t>
      </w:r>
    </w:p>
    <w:p>
      <w:pPr>
        <w:pStyle w:val="ListParagraph"/>
        <w:numPr>
          <w:ilvl w:val="0"/>
          <w:numId w:val="2"/>
        </w:numPr>
      </w:pPr>
      <w:r>
        <w:rPr>
          <w:b/>
        </w:rPr>
        <w:t xml:space="preserve">Never blindly retry a submission.</w:t>
      </w:r>
      <w:r>
        <w:t xml:space="preserve"> A timed-out POST may have succeeded. See §7.5.</w:t>
      </w:r>
    </w:p>
    <w:p>
      <w:pPr>
        <w:pStyle w:val="ListParagraph"/>
        <w:numPr>
          <w:ilvl w:val="0"/>
          <w:numId w:val="2"/>
        </w:numPr>
      </w:pPr>
      <w:r>
        <w:rPr>
          <w:b/>
        </w:rPr>
        <w:t xml:space="preserve">Fail safe to the hosted form.</w:t>
      </w:r>
      <w:r>
        <w:t xml:space="preserve"> If we cannot guarantee a correct native application (unsupported question type, revoked key, disabled company), send the candidate to the job's Greenhouse URL instead.</w:t>
      </w:r>
    </w:p>
    <w:p>
      <w:pPr>
        <w:pStyle w:val="ListParagraph"/>
        <w:numPr>
          <w:ilvl w:val="0"/>
          <w:numId w:val="2"/>
        </w:numPr>
      </w:pPr>
      <w:r>
        <w:rPr>
          <w:b/>
        </w:rPr>
        <w:t xml:space="preserve">No secrets or candidate PII in logs.</w:t>
      </w:r>
      <w:r>
        <w:t xml:space="preserve"> Log IDs only.</w:t>
      </w:r>
    </w:p>
    <w:p>
      <w:pPr>
        <w:pStyle w:val="ListParagraph"/>
        <w:numPr>
          <w:ilvl w:val="0"/>
          <w:numId w:val="2"/>
        </w:numPr>
      </w:pPr>
      <w:r>
        <w:rPr>
          <w:b/>
        </w:rPr>
        <w:t xml:space="preserve">Do not build anything outside §1.</w:t>
      </w:r>
    </w:p>
    <w:p>
      <w:pPr>
        <w:pStyle w:val="Heading2"/>
      </w:pPr>
      <w:r>
        <w:t xml:space="preserve">1. Scope</w:t>
      </w:r>
    </w:p>
    <w:p>
      <w:pPr/>
      <w:r>
        <w:rPr>
          <w:b/>
        </w:rPr>
        <w:t xml:space="preserve">In scope</w:t>
      </w:r>
    </w:p>
    <w:p>
      <w:pPr>
        <w:pStyle w:val="ListParagraph"/>
        <w:numPr>
          <w:ilvl w:val="0"/>
          <w:numId w:val="3"/>
        </w:numPr>
      </w:pPr>
      <w:r>
        <w:t xml:space="preserve">Sync published jobs from one or more employers' Greenhouse boards into our database</w:t>
      </w:r>
    </w:p>
    <w:p>
      <w:pPr>
        <w:pStyle w:val="ListParagraph"/>
        <w:numPr>
          <w:ilvl w:val="0"/>
          <w:numId w:val="3"/>
        </w:numPr>
      </w:pPr>
      <w:r>
        <w:t xml:space="preserve">Public job list, search, and detail pages</w:t>
      </w:r>
    </w:p>
    <w:p>
      <w:pPr>
        <w:pStyle w:val="ListParagraph"/>
        <w:numPr>
          <w:ilvl w:val="0"/>
          <w:numId w:val="3"/>
        </w:numPr>
      </w:pPr>
      <w:r>
        <w:t xml:space="preserve">Native application form, built dynamically from Greenhouse's question schema, submitted to Greenhouse server-side with the employer's key</w:t>
      </w:r>
    </w:p>
    <w:p>
      <w:pPr>
        <w:pStyle w:val="ListParagraph"/>
        <w:numPr>
          <w:ilvl w:val="0"/>
          <w:numId w:val="3"/>
        </w:numPr>
      </w:pPr>
      <w:r>
        <w:t xml:space="preserve">Redirect-to-Greenhouse fallback for any job or employer that cannot use native apply</w:t>
      </w:r>
    </w:p>
    <w:p>
      <w:pPr>
        <w:pStyle w:val="ListParagraph"/>
        <w:numPr>
          <w:ilvl w:val="0"/>
          <w:numId w:val="3"/>
        </w:numPr>
      </w:pPr>
      <w:r>
        <w:t xml:space="preserve">Admin command to add an employer (board token plus optional API key)</w:t>
      </w:r>
    </w:p>
    <w:p>
      <w:pPr>
        <w:pStyle w:val="ListParagraph"/>
        <w:numPr>
          <w:ilvl w:val="0"/>
          <w:numId w:val="3"/>
        </w:numPr>
      </w:pPr>
      <w:r>
        <w:t xml:space="preserve"> candidate accounts  basic needs with user authentication ,  (keep the seams clean)</w:t>
      </w:r>
    </w:p>
    <w:p>
      <w:pPr/>
      <w:r>
        <w:rPr>
          <w:b/>
        </w:rPr>
        <w:t xml:space="preserve">Out of scope (do not build)</w:t>
      </w:r>
    </w:p>
    <w:p>
      <w:pPr>
        <w:pStyle w:val="ListParagraph"/>
        <w:numPr>
          <w:ilvl w:val="0"/>
          <w:numId w:val="4"/>
        </w:numPr>
      </w:pPr>
      <w:r>
        <w:t xml:space="preserve">Scraping </w:t>
      </w:r>
      <w:r>
        <w:rPr>
          <w:rStyle w:val="CodeChar"/>
        </w:rPr>
        <w:t xml:space="preserve">my.greenhouse.io</w:t>
      </w:r>
      <w:r>
        <w:t xml:space="preserve">. It is the candidate portal, not an API, and scraping it is fragile and a terms risk.</w:t>
      </w:r>
    </w:p>
    <w:p>
      <w:pPr>
        <w:pStyle w:val="ListParagraph"/>
        <w:numPr>
          <w:ilvl w:val="0"/>
          <w:numId w:val="4"/>
        </w:numPr>
      </w:pPr>
      <w:r>
        <w:t xml:space="preserve">Reproducing or bypassing the hosted form's reCAPTCHA and fingerprint checks</w:t>
      </w:r>
    </w:p>
    <w:p>
      <w:pPr>
        <w:pStyle w:val="ListParagraph"/>
        <w:numPr>
          <w:ilvl w:val="0"/>
          <w:numId w:val="4"/>
        </w:numPr>
      </w:pPr>
      <w:r>
        <w:t xml:space="preserve">The Harvest API (private ATS data) and any other Greenhouse API</w:t>
      </w:r>
    </w:p>
    <w:p>
      <w:pPr>
        <w:pStyle w:val="Heading2"/>
      </w:pPr>
      <w:r>
        <w:t xml:space="preserve">2. Ground truth about the Greenhouse Job Board API</w:t>
      </w:r>
    </w:p>
    <w:p>
      <w:pPr/>
      <w:r>
        <w:t xml:space="preserve">Source: Greenhouse Job Board API docs (developers.greenhouse.io, Job Board section; source repo </w:t>
      </w:r>
      <w:r>
        <w:rPr>
          <w:rStyle w:val="CodeChar"/>
        </w:rPr>
        <w:t xml:space="preserve">grnhse/greenhouse-api-docs</w:t>
      </w:r>
      <w:r>
        <w:t xml:space="preserve">).</w:t>
      </w:r>
    </w:p>
    <w:tbl>
      <w:tblPr>
        <w:tblStyle w:val="TableGrid"/>
        <w:tblW w:w="0" w:type="auto"/>
        <w:tblLayout w:type="fixed"/>
        <w:tblLook w:val="04A0" w:firstRow="1" w:lastRow="0" w:firstColumn="0" w:lastColumn="0" w:noHBand="0" w:noVBand="1"/>
      </w:tblPr>
      <w:tblGrid>
        <w:gridCol w:w="3250"/>
        <w:gridCol w:w="6109"/>
      </w:tblGrid>
      <w:tr>
        <w:trPr>
          <w:tblHeader/>
        </w:trPr>
        <w:tc>
          <w:tcPr>
            <w:tcW w:w="3250" w:type="dxa"/>
            <w:shd w:val="clear" w:color="auto" w:fill="F2F2F2"/>
          </w:tcPr>
          <w:p>
            <w:pPr/>
            <w:r>
              <w:t xml:space="preserve">Fact</w:t>
            </w:r>
          </w:p>
        </w:tc>
        <w:tc>
          <w:tcPr>
            <w:tcW w:w="6109" w:type="dxa"/>
            <w:shd w:val="clear" w:color="auto" w:fill="F2F2F2"/>
          </w:tcPr>
          <w:p>
            <w:pPr/>
            <w:r>
              <w:t xml:space="preserve">Detail</w:t>
            </w:r>
          </w:p>
        </w:tc>
      </w:tr>
      <w:tr>
        <w:tc>
          <w:tcPr>
            <w:tcW w:w="3250" w:type="dxa"/>
          </w:tcPr>
          <w:p>
            <w:pPr/>
            <w:r>
              <w:t xml:space="preserve">Base URL</w:t>
            </w:r>
          </w:p>
        </w:tc>
        <w:tc>
          <w:tcPr>
            <w:tcW w:w="6109" w:type="dxa"/>
          </w:tcPr>
          <w:p>
            <w:pPr/>
            <w:r>
              <w:rPr>
                <w:rStyle w:val="CodeChar"/>
              </w:rPr>
              <w:t xml:space="preserve">https://boards-api.greenhouse.io/v1</w:t>
            </w:r>
          </w:p>
        </w:tc>
      </w:tr>
      <w:tr>
        <w:tc>
          <w:tcPr>
            <w:tcW w:w="3250" w:type="dxa"/>
          </w:tcPr>
          <w:p>
            <w:pPr/>
            <w:r>
              <w:t xml:space="preserve">Board token</w:t>
            </w:r>
          </w:p>
        </w:tc>
        <w:tc>
          <w:tcPr>
            <w:tcW w:w="6109" w:type="dxa"/>
          </w:tcPr>
          <w:p>
            <w:pPr/>
            <w:r>
              <w:t xml:space="preserve">Per employer. It is the slug in </w:t>
            </w:r>
            <w:r>
              <w:rPr>
                <w:rStyle w:val="CodeChar"/>
              </w:rPr>
              <w:t xml:space="preserve">boards.greenhouse.io/{token}</w:t>
            </w:r>
            <w:r>
              <w:t xml:space="preserve"> or </w:t>
            </w:r>
            <w:r>
              <w:rPr>
                <w:rStyle w:val="CodeChar"/>
              </w:rPr>
              <w:t xml:space="preserve">job-boards.greenhouse.io/{token}</w:t>
            </w:r>
            <w:r>
              <w:t xml:space="preserve">. There is no global search across employers.</w:t>
            </w:r>
          </w:p>
        </w:tc>
      </w:tr>
      <w:tr>
        <w:tc>
          <w:tcPr>
            <w:tcW w:w="3250" w:type="dxa"/>
          </w:tcPr>
          <w:p>
            <w:pPr/>
            <w:r>
              <w:t xml:space="preserve">List jobs</w:t>
            </w:r>
          </w:p>
        </w:tc>
        <w:tc>
          <w:tcPr>
            <w:tcW w:w="6109" w:type="dxa"/>
          </w:tcPr>
          <w:p>
            <w:pPr/>
            <w:r>
              <w:rPr>
                <w:rStyle w:val="CodeChar"/>
              </w:rPr>
              <w:t xml:space="preserve">GET /boards/{token}/jobs?content=true</w:t>
            </w:r>
            <w:r>
              <w:t xml:space="preserve">. No auth. </w:t>
            </w:r>
            <w:r>
              <w:rPr>
                <w:rStyle w:val="CodeChar"/>
              </w:rPr>
              <w:t xml:space="preserve">content=true</w:t>
            </w:r>
            <w:r>
              <w:t xml:space="preserve"> includes the description.</w:t>
            </w:r>
          </w:p>
        </w:tc>
      </w:tr>
      <w:tr>
        <w:tc>
          <w:tcPr>
            <w:tcW w:w="3250" w:type="dxa"/>
          </w:tcPr>
          <w:p>
            <w:pPr/>
            <w:r>
              <w:t xml:space="preserve">Get one job</w:t>
            </w:r>
          </w:p>
        </w:tc>
        <w:tc>
          <w:tcPr>
            <w:tcW w:w="6109" w:type="dxa"/>
          </w:tcPr>
          <w:p>
            <w:pPr/>
            <w:r>
              <w:rPr>
                <w:rStyle w:val="CodeChar"/>
              </w:rPr>
              <w:t xml:space="preserve">GET /boards/{token}/jobs/{id}?questions=true</w:t>
            </w:r>
            <w:r>
              <w:t xml:space="preserve">. No auth. Adds </w:t>
            </w:r>
            <w:r>
              <w:rPr>
                <w:rStyle w:val="CodeChar"/>
              </w:rPr>
              <w:t xml:space="preserve">questions</w:t>
            </w:r>
            <w:r>
              <w:t xml:space="preserve"> and </w:t>
            </w:r>
            <w:r>
              <w:rPr>
                <w:rStyle w:val="CodeChar"/>
              </w:rPr>
              <w:t xml:space="preserve">location_questions</w:t>
            </w:r>
            <w:r>
              <w:t xml:space="preserve"> (the form schema). Job custom fields appear in </w:t>
            </w:r>
            <w:r>
              <w:rPr>
                <w:rStyle w:val="CodeChar"/>
              </w:rPr>
              <w:t xml:space="preserve">metadata</w:t>
            </w:r>
            <w:r>
              <w:t xml:space="preserve">.</w:t>
            </w:r>
          </w:p>
        </w:tc>
      </w:tr>
      <w:tr>
        <w:tc>
          <w:tcPr>
            <w:tcW w:w="3250" w:type="dxa"/>
          </w:tcPr>
          <w:p>
            <w:pPr/>
            <w:r>
              <w:t xml:space="preserve">Submit application</w:t>
            </w:r>
          </w:p>
        </w:tc>
        <w:tc>
          <w:tcPr>
            <w:tcW w:w="6109" w:type="dxa"/>
          </w:tcPr>
          <w:p>
            <w:pPr/>
            <w:r>
              <w:rPr>
                <w:rStyle w:val="CodeChar"/>
              </w:rPr>
              <w:t xml:space="preserve">POST /boards/{token}/jobs/{id}</w:t>
            </w:r>
            <w:r>
              <w:t xml:space="preserve">. </w:t>
            </w:r>
            <w:r>
              <w:rPr>
                <w:b/>
              </w:rPr>
              <w:t xml:space="preserve">Requires HTTP Basic auth</w:t>
            </w:r>
            <w:r>
              <w:t xml:space="preserve">: the employer's Job Board API key as username, empty password.</w:t>
            </w:r>
          </w:p>
        </w:tc>
      </w:tr>
      <w:tr>
        <w:tc>
          <w:tcPr>
            <w:tcW w:w="3250" w:type="dxa"/>
          </w:tcPr>
          <w:p>
            <w:pPr/>
            <w:r>
              <w:t xml:space="preserve">Key ownership</w:t>
            </w:r>
          </w:p>
        </w:tc>
        <w:tc>
          <w:tcPr>
            <w:tcW w:w="6109" w:type="dxa"/>
          </w:tcPr>
          <w:p>
            <w:pPr/>
            <w:r>
              <w:t xml:space="preserve">The key is created by an admin in the employer's Greenhouse account (Configure &gt; Dev Center &gt; API Credentials). Use a </w:t>
            </w:r>
            <w:r>
              <w:rPr>
                <w:b/>
              </w:rPr>
              <w:t xml:space="preserve">Job Board</w:t>
            </w:r>
            <w:r>
              <w:t xml:space="preserve"> key, not a Harvest key.</w:t>
            </w:r>
          </w:p>
        </w:tc>
      </w:tr>
      <w:tr>
        <w:tc>
          <w:tcPr>
            <w:tcW w:w="3250" w:type="dxa"/>
          </w:tcPr>
          <w:p>
            <w:pPr/>
            <w:r>
              <w:t xml:space="preserve">Key secrecy</w:t>
            </w:r>
          </w:p>
        </w:tc>
        <w:tc>
          <w:tcPr>
            <w:tcW w:w="6109" w:type="dxa"/>
          </w:tcPr>
          <w:p>
            <w:pPr/>
            <w:r>
              <w:t xml:space="preserve">Greenhouse's docs say the key is secret and form posts must be proxied through your own servers.</w:t>
            </w:r>
          </w:p>
        </w:tc>
      </w:tr>
      <w:tr>
        <w:tc>
          <w:tcPr>
            <w:tcW w:w="3250" w:type="dxa"/>
          </w:tcPr>
          <w:p>
            <w:pPr/>
            <w:r>
              <w:t xml:space="preserve">Required fields</w:t>
            </w:r>
          </w:p>
        </w:tc>
        <w:tc>
          <w:tcPr>
            <w:tcW w:w="6109" w:type="dxa"/>
          </w:tcPr>
          <w:p>
            <w:pPr/>
            <w:r>
              <w:t xml:space="preserve">Greenhouse does </w:t>
            </w:r>
            <w:r>
              <w:rPr>
                <w:b/>
              </w:rPr>
              <w:t xml:space="preserve">not</w:t>
            </w:r>
            <w:r>
              <w:t xml:space="preserve"> reject applications missing required fields. We must validate.</w:t>
            </w:r>
          </w:p>
        </w:tc>
      </w:tr>
      <w:tr>
        <w:tc>
          <w:tcPr>
            <w:tcW w:w="3250" w:type="dxa"/>
          </w:tcPr>
          <w:p>
            <w:pPr/>
            <w:r>
              <w:t xml:space="preserve">Body formats</w:t>
            </w:r>
          </w:p>
        </w:tc>
        <w:tc>
          <w:tcPr>
            <w:tcW w:w="6109" w:type="dxa"/>
          </w:tcPr>
          <w:p>
            <w:pPr/>
            <w:r>
              <w:t xml:space="preserve">Multipart form, or JSON. JSON supports base64 file upload via </w:t>
            </w:r>
            <w:r>
              <w:rPr>
                <w:rStyle w:val="CodeChar"/>
              </w:rPr>
              <w:t xml:space="preserve">resume_content</w:t>
            </w:r>
            <w:r>
              <w:t xml:space="preserve"> + </w:t>
            </w:r>
            <w:r>
              <w:rPr>
                <w:rStyle w:val="CodeChar"/>
              </w:rPr>
              <w:t xml:space="preserve">resume_content_filename</w:t>
            </w:r>
            <w:r>
              <w:t xml:space="preserve">, and likewise </w:t>
            </w:r>
            <w:r>
              <w:rPr>
                <w:rStyle w:val="CodeChar"/>
              </w:rPr>
              <w:t xml:space="preserve">cover_letter_content</w:t>
            </w:r>
            <w:r>
              <w:t xml:space="preserve"> + </w:t>
            </w:r>
            <w:r>
              <w:rPr>
                <w:rStyle w:val="CodeChar"/>
              </w:rPr>
              <w:t xml:space="preserve">cover_letter_content_filename</w:t>
            </w:r>
            <w:r>
              <w:t xml:space="preserve">. Plain text via </w:t>
            </w:r>
            <w:r>
              <w:rPr>
                <w:rStyle w:val="CodeChar"/>
              </w:rPr>
              <w:t xml:space="preserve">resume_text</w:t>
            </w:r>
            <w:r>
              <w:t xml:space="preserve"> / </w:t>
            </w:r>
            <w:r>
              <w:rPr>
                <w:rStyle w:val="CodeChar"/>
              </w:rPr>
              <w:t xml:space="preserve">cover_letter_text</w:t>
            </w:r>
            <w:r>
              <w:t xml:space="preserve">.</w:t>
            </w:r>
          </w:p>
        </w:tc>
      </w:tr>
      <w:tr>
        <w:tc>
          <w:tcPr>
            <w:tcW w:w="3250" w:type="dxa"/>
          </w:tcPr>
          <w:p>
            <w:pPr/>
            <w:r>
              <w:t xml:space="preserve">Custom questions</w:t>
            </w:r>
          </w:p>
        </w:tc>
        <w:tc>
          <w:tcPr>
            <w:tcW w:w="6109" w:type="dxa"/>
          </w:tcPr>
          <w:p>
            <w:pPr/>
            <w:r>
              <w:t xml:space="preserve">Fields are named </w:t>
            </w:r>
            <w:r>
              <w:rPr>
                <w:rStyle w:val="CodeChar"/>
              </w:rPr>
              <w:t xml:space="preserve">question_{id}</w:t>
            </w:r>
            <w:r>
              <w:t xml:space="preserve">. Take names verbatim from the schema. Multi-select values are arrays. File-type custom questions use </w:t>
            </w:r>
            <w:r>
              <w:rPr>
                <w:rStyle w:val="CodeChar"/>
              </w:rPr>
              <w:t xml:space="preserve">question_{id}_content</w:t>
            </w:r>
            <w:r>
              <w:t xml:space="preserve"> + </w:t>
            </w:r>
            <w:r>
              <w:rPr>
                <w:rStyle w:val="CodeChar"/>
              </w:rPr>
              <w:t xml:space="preserve">question_{id}_content_filename</w:t>
            </w:r>
            <w:r>
              <w:t xml:space="preserve">.</w:t>
            </w:r>
          </w:p>
        </w:tc>
      </w:tr>
      <w:tr>
        <w:tc>
          <w:tcPr>
            <w:tcW w:w="3250" w:type="dxa"/>
          </w:tcPr>
          <w:p>
            <w:pPr/>
            <w:r>
              <w:t xml:space="preserve">Location</w:t>
            </w:r>
          </w:p>
        </w:tc>
        <w:tc>
          <w:tcPr>
            <w:tcW w:w="6109" w:type="dxa"/>
          </w:tcPr>
          <w:p>
            <w:pPr/>
            <w:r>
              <w:rPr>
                <w:rStyle w:val="CodeChar"/>
              </w:rPr>
              <w:t xml:space="preserve">location</w:t>
            </w:r>
            <w:r>
              <w:t xml:space="preserve">, </w:t>
            </w:r>
            <w:r>
              <w:rPr>
                <w:rStyle w:val="CodeChar"/>
              </w:rPr>
              <w:t xml:space="preserve">latitude</w:t>
            </w:r>
            <w:r>
              <w:t xml:space="preserve">, </w:t>
            </w:r>
            <w:r>
              <w:rPr>
                <w:rStyle w:val="CodeChar"/>
              </w:rPr>
              <w:t xml:space="preserve">longitude</w:t>
            </w:r>
            <w:r>
              <w:t xml:space="preserve"> must </w:t>
            </w:r>
            <w:r>
              <w:rPr>
                <w:b/>
              </w:rPr>
              <w:t xml:space="preserve">all three</w:t>
            </w:r>
            <w:r>
              <w:t xml:space="preserve"> be sent or </w:t>
            </w:r>
            <w:r>
              <w:rPr>
                <w:rStyle w:val="CodeChar"/>
              </w:rPr>
              <w:t xml:space="preserve">location</w:t>
            </w:r>
            <w:r>
              <w:t xml:space="preserve"> is ignored entirely.</w:t>
            </w:r>
          </w:p>
        </w:tc>
      </w:tr>
      <w:tr>
        <w:tc>
          <w:tcPr>
            <w:tcW w:w="3250" w:type="dxa"/>
          </w:tcPr>
          <w:p>
            <w:pPr/>
            <w:r>
              <w:t xml:space="preserve">Education</w:t>
            </w:r>
          </w:p>
        </w:tc>
        <w:tc>
          <w:tcPr>
            <w:tcW w:w="6109" w:type="dxa"/>
          </w:tcPr>
          <w:p>
            <w:pPr/>
            <w:r>
              <w:rPr>
                <w:rStyle w:val="CodeChar"/>
              </w:rPr>
              <w:t xml:space="preserve">educations[]</w:t>
            </w:r>
            <w:r>
              <w:t xml:space="preserve"> uses IDs from the List Schools, List Degrees, and List Disciplines endpoints.</w:t>
            </w:r>
          </w:p>
        </w:tc>
      </w:tr>
      <w:tr>
        <w:tc>
          <w:tcPr>
            <w:tcW w:w="3250" w:type="dxa"/>
          </w:tcPr>
          <w:p>
            <w:pPr/>
            <w:r>
              <w:t xml:space="preserve">Source tracking</w:t>
            </w:r>
          </w:p>
        </w:tc>
        <w:tc>
          <w:tcPr>
            <w:tcW w:w="6109" w:type="dxa"/>
          </w:tcPr>
          <w:p>
            <w:pPr/>
            <w:r>
              <w:rPr>
                <w:rStyle w:val="CodeChar"/>
              </w:rPr>
              <w:t xml:space="preserve">mapped_url_token</w:t>
            </w:r>
            <w:r>
              <w:t xml:space="preserve"> carries the </w:t>
            </w:r>
            <w:r>
              <w:rPr>
                <w:rStyle w:val="CodeChar"/>
              </w:rPr>
              <w:t xml:space="preserve">gh_src</w:t>
            </w:r>
            <w:r>
              <w:t xml:space="preserve"> referral token.</w:t>
            </w:r>
          </w:p>
        </w:tc>
      </w:tr>
      <w:tr>
        <w:tc>
          <w:tcPr>
            <w:tcW w:w="3250" w:type="dxa"/>
          </w:tcPr>
          <w:p>
            <w:pPr/>
            <w:r>
              <w:t xml:space="preserve">Vendor stance</w:t>
            </w:r>
          </w:p>
        </w:tc>
        <w:tc>
          <w:tcPr>
            <w:tcW w:w="6109" w:type="dxa"/>
          </w:tcPr>
          <w:p>
            <w:pPr/>
            <w:r>
              <w:t xml:space="preserve">Greenhouse itself recommends its embedded application form over custom forms. We accept that trade-off knowingly, and the fallback in rule 6 exists for that reason.</w:t>
            </w:r>
          </w:p>
        </w:tc>
      </w:tr>
      <w:tr>
        <w:tc>
          <w:tcPr>
            <w:tcW w:w="3250" w:type="dxa"/>
          </w:tcPr>
          <w:p>
            <w:pPr/>
            <w:r>
              <w:t xml:space="preserve">Hosted-form protection</w:t>
            </w:r>
          </w:p>
        </w:tc>
        <w:tc>
          <w:tcPr>
            <w:tcW w:w="6109" w:type="dxa"/>
          </w:tcPr>
          <w:p>
            <w:pPr/>
            <w:r>
              <w:t xml:space="preserve">The hosted form's submit step uses reCAPTCHA and a client fingerprint minted in-page (third-party teardown). Not replicable from a server, and we do not try. The keyed API is the only legitimate path.</w:t>
            </w:r>
          </w:p>
        </w:tc>
      </w:tr>
    </w:tbl>
    <w:p>
      <w:pPr/>
      <w:r>
        <w:rPr>
          <w:b/>
        </w:rPr>
        <w:t xml:space="preserve">Unverified. Capture and confirm before relying on them:</w:t>
      </w:r>
    </w:p>
    <w:p>
      <w:pPr>
        <w:pStyle w:val="ListParagraph"/>
        <w:numPr>
          <w:ilvl w:val="0"/>
          <w:numId w:val="5"/>
        </w:numPr>
      </w:pPr>
      <w:r>
        <w:t xml:space="preserve">Rate limits on the public GET endpoints (assume conservative; see §6)</w:t>
      </w:r>
    </w:p>
    <w:p>
      <w:pPr>
        <w:pStyle w:val="ListParagraph"/>
        <w:numPr>
          <w:ilvl w:val="0"/>
          <w:numId w:val="5"/>
        </w:numPr>
      </w:pPr>
      <w:r>
        <w:t xml:space="preserve">The exact success response body of the POST (treat any 2xx as success; do not parse the body)</w:t>
      </w:r>
    </w:p>
    <w:p>
      <w:pPr>
        <w:pStyle w:val="ListParagraph"/>
        <w:numPr>
          <w:ilvl w:val="0"/>
          <w:numId w:val="5"/>
        </w:numPr>
      </w:pPr>
      <w:r>
        <w:t xml:space="preserve">Whether the POST supports any idempotency mechanism (assume </w:t>
      </w:r>
      <w:r>
        <w:rPr>
          <w:b/>
        </w:rPr>
        <w:t xml:space="preserve">no</w:t>
      </w:r>
      <w:r>
        <w:t xml:space="preserve">)</w:t>
      </w:r>
    </w:p>
    <w:p>
      <w:pPr>
        <w:pStyle w:val="ListParagraph"/>
        <w:numPr>
          <w:ilvl w:val="0"/>
          <w:numId w:val="5"/>
        </w:numPr>
      </w:pPr>
      <w:r>
        <w:t xml:space="preserve">Exact shape of </w:t>
      </w:r>
      <w:r>
        <w:rPr>
          <w:rStyle w:val="CodeChar"/>
        </w:rPr>
        <w:t xml:space="preserve">demographic_questions</w:t>
      </w:r>
      <w:r>
        <w:t xml:space="preserve"> and </w:t>
      </w:r>
      <w:r>
        <w:rPr>
          <w:rStyle w:val="CodeChar"/>
        </w:rPr>
        <w:t xml:space="preserve">data_compliance</w:t>
      </w:r>
      <w:r>
        <w:t xml:space="preserve"> in the questions response, and the full set of field </w:t>
      </w:r>
      <w:r>
        <w:rPr>
          <w:rStyle w:val="CodeChar"/>
        </w:rPr>
        <w:t xml:space="preserve">type</w:t>
      </w:r>
      <w:r>
        <w:t xml:space="preserve"> values. Observed so far: </w:t>
      </w:r>
      <w:r>
        <w:rPr>
          <w:rStyle w:val="CodeChar"/>
        </w:rPr>
        <w:t xml:space="preserve">input_text</w:t>
      </w:r>
      <w:r>
        <w:t xml:space="preserve">, </w:t>
      </w:r>
      <w:r>
        <w:rPr>
          <w:rStyle w:val="CodeChar"/>
        </w:rPr>
        <w:t xml:space="preserve">input_hidden</w:t>
      </w:r>
      <w:r>
        <w:t xml:space="preserve">, </w:t>
      </w:r>
      <w:r>
        <w:rPr>
          <w:rStyle w:val="CodeChar"/>
        </w:rPr>
        <w:t xml:space="preserve">input_file</w:t>
      </w:r>
      <w:r>
        <w:t xml:space="preserve">, </w:t>
      </w:r>
      <w:r>
        <w:rPr>
          <w:rStyle w:val="CodeChar"/>
        </w:rPr>
        <w:t xml:space="preserve">textarea</w:t>
      </w:r>
      <w:r>
        <w:t xml:space="preserve">, </w:t>
      </w:r>
      <w:r>
        <w:rPr>
          <w:rStyle w:val="CodeChar"/>
        </w:rPr>
        <w:t xml:space="preserve">multi_value_single_select</w:t>
      </w:r>
      <w:r>
        <w:t xml:space="preserve">, </w:t>
      </w:r>
      <w:r>
        <w:rPr>
          <w:rStyle w:val="CodeChar"/>
        </w:rPr>
        <w:t xml:space="preserve">multi_value_multi_select</w:t>
      </w:r>
    </w:p>
    <w:p>
      <w:pPr>
        <w:pStyle w:val="ListParagraph"/>
        <w:numPr>
          <w:ilvl w:val="0"/>
          <w:numId w:val="5"/>
        </w:numPr>
      </w:pPr>
      <w:r>
        <w:t xml:space="preserve">Allowed resume file types and size limits on Greenhouse's side</w:t>
      </w:r>
    </w:p>
    <w:p>
      <w:pPr>
        <w:pStyle w:val="ListParagraph"/>
        <w:numPr>
          <w:ilvl w:val="0"/>
          <w:numId w:val="5"/>
        </w:numPr>
      </w:pPr>
      <w:r>
        <w:t xml:space="preserve">Whether a key can be validated without creating a real application</w:t>
      </w:r>
    </w:p>
    <w:p>
      <w:pPr>
        <w:pStyle w:val="ListParagraph"/>
        <w:numPr>
          <w:ilvl w:val="0"/>
          <w:numId w:val="5"/>
        </w:numPr>
      </w:pPr>
      <w:r>
        <w:t xml:space="preserve">Greenhouse's terms on republishing employer job content. Read them before launch.</w:t>
      </w:r>
    </w:p>
    <w:p>
      <w:pPr>
        <w:pStyle w:val="Heading2"/>
      </w:pPr>
      <w:r>
        <w:t xml:space="preserve">3. Architecture</w:t>
      </w:r>
    </w:p>
    <w:p>
      <w:pPr>
        <w:pStyle w:val="Code"/>
      </w:pPr>
      <w:r>
        <w:t xml:space="preserve">Browser → Controllers (thin) → Actions / Services → GreenhouseClient → Greenhouse API</w:t>
        <w:br/>
        <w:t xml:space="preserve">                                     ↘ Eloquent models, queued jobs</w:t>
      </w:r>
    </w:p>
    <w:p>
      <w:pPr>
        <w:pStyle w:val="ListParagraph"/>
        <w:numPr>
          <w:ilvl w:val="0"/>
          <w:numId w:val="6"/>
        </w:numPr>
      </w:pPr>
      <w:r>
        <w:rPr>
          <w:b/>
        </w:rPr>
        <w:t xml:space="preserve">Controllers</w:t>
      </w:r>
      <w:r>
        <w:t xml:space="preserve"> validate HTTP input and delegate. No Greenhouse knowledge.</w:t>
      </w:r>
    </w:p>
    <w:p>
      <w:pPr>
        <w:pStyle w:val="ListParagraph"/>
        <w:numPr>
          <w:ilvl w:val="0"/>
          <w:numId w:val="6"/>
        </w:numPr>
      </w:pPr>
      <w:r>
        <w:rPr>
          <w:b/>
        </w:rPr>
        <w:t xml:space="preserve">Actions</w:t>
      </w:r>
      <w:r>
        <w:t xml:space="preserve"> hold use-case logic: </w:t>
      </w:r>
      <w:r>
        <w:rPr>
          <w:rStyle w:val="CodeChar"/>
        </w:rPr>
        <w:t xml:space="preserve">SyncCompanyJobs</w:t>
      </w:r>
      <w:r>
        <w:t xml:space="preserve">, </w:t>
      </w:r>
      <w:r>
        <w:rPr>
          <w:rStyle w:val="CodeChar"/>
        </w:rPr>
        <w:t xml:space="preserve">ResolveApplicationSchema</w:t>
      </w:r>
      <w:r>
        <w:t xml:space="preserve">, </w:t>
      </w:r>
      <w:r>
        <w:rPr>
          <w:rStyle w:val="CodeChar"/>
        </w:rPr>
        <w:t xml:space="preserve">BuildApplicationValidator</w:t>
      </w:r>
      <w:r>
        <w:t xml:space="preserve">, </w:t>
      </w:r>
      <w:r>
        <w:rPr>
          <w:rStyle w:val="CodeChar"/>
        </w:rPr>
        <w:t xml:space="preserve">SubmitJobApplication</w:t>
      </w:r>
      <w:r>
        <w:t xml:space="preserve">.</w:t>
      </w:r>
    </w:p>
    <w:p>
      <w:pPr>
        <w:pStyle w:val="ListParagraph"/>
        <w:numPr>
          <w:ilvl w:val="0"/>
          <w:numId w:val="6"/>
        </w:numPr>
      </w:pPr>
      <w:r>
        <w:rPr>
          <w:b/>
        </w:rPr>
        <w:t xml:space="preserve">GreenhouseClient</w:t>
      </w:r>
      <w:r>
        <w:t xml:space="preserve"> is the only class that knows URLs, auth, and raw response shapes. It returns DTOs and throws typed exceptions. No business logic.</w:t>
      </w:r>
    </w:p>
    <w:p>
      <w:pPr>
        <w:pStyle w:val="ListParagraph"/>
        <w:numPr>
          <w:ilvl w:val="0"/>
          <w:numId w:val="6"/>
        </w:numPr>
      </w:pPr>
      <w:r>
        <w:t xml:space="preserve">Raw API arrays never travel beyond the client. Map to DTOs at the boundary.</w:t>
      </w:r>
    </w:p>
    <w:p>
      <w:pPr>
        <w:pStyle w:val="Code"/>
      </w:pPr>
      <w:r>
        <w:t xml:space="preserve">app/</w:t>
        <w:br/>
        <w:t xml:space="preserve">  Integrations/Greenhouse/</w:t>
        <w:br/>
        <w:t xml:space="preserve">    GreenhouseClient.php</w:t>
        <w:br/>
        <w:t xml:space="preserve">    DTO/JobPostData.php, QuestionData.php, ApplicationSchema.php, SubmissionResult.php</w:t>
        <w:br/>
        <w:t xml:space="preserve">    Exceptions/GreenhouseException.php, CredentialsRejected.php, JobNotFound.php,</w:t>
        <w:br/>
        <w:t xml:space="preserve">               RateLimited.php, TransientFailure.php, AmbiguousOutcome.php, PayloadRejected.php</w:t>
        <w:br/>
        <w:t xml:space="preserve">    PayloadBuilder.php</w:t>
        <w:br/>
        <w:t xml:space="preserve">  Actions/ (SyncCompanyJobs, ResolveApplicationSchema, SubmitJobApplication ...)</w:t>
        <w:br/>
        <w:t xml:space="preserve">  Jobs/ (SyncCompanyJobsJob, SubmitJobApplicationJob, PurgeApplicationPayloadsJob)</w:t>
        <w:br/>
        <w:t xml:space="preserve">  Models/ (Company, JobPosting, JobApplication, SyncRun)</w:t>
        <w:br/>
        <w:t xml:space="preserve">  Http/Controllers/ (JobController, ApplicationController)</w:t>
        <w:br/>
        <w:t xml:space="preserve">  Console/Commands/ (greenhouse:sync, greenhouse:add-company, applications:requeue, greenhouse:health)</w:t>
      </w:r>
    </w:p>
    <w:p>
      <w:pPr/>
      <w:r>
        <w:rPr>
          <w:b/>
        </w:rPr>
        <w:t xml:space="preserve">Naming trap:</w:t>
      </w:r>
      <w:r>
        <w:t xml:space="preserve"> do not call a model </w:t>
      </w:r>
      <w:r>
        <w:rPr>
          <w:rStyle w:val="CodeChar"/>
        </w:rPr>
        <w:t xml:space="preserve">Job</w:t>
      </w:r>
      <w:r>
        <w:t xml:space="preserve"> or </w:t>
      </w:r>
      <w:r>
        <w:rPr>
          <w:rStyle w:val="CodeChar"/>
        </w:rPr>
        <w:t xml:space="preserve">Application</w:t>
      </w:r>
      <w:r>
        <w:t xml:space="preserve">. They collide with Laravel's queue and framework classes. Use </w:t>
      </w:r>
      <w:r>
        <w:rPr>
          <w:rStyle w:val="CodeChar"/>
        </w:rPr>
        <w:t xml:space="preserve">JobPosting</w:t>
      </w:r>
      <w:r>
        <w:t xml:space="preserve"> and </w:t>
      </w:r>
      <w:r>
        <w:rPr>
          <w:rStyle w:val="CodeChar"/>
        </w:rPr>
        <w:t xml:space="preserve">JobApplication</w:t>
      </w:r>
      <w:r>
        <w:t xml:space="preserve">.</w:t>
      </w:r>
    </w:p>
    <w:p>
      <w:pPr>
        <w:pStyle w:val="Heading2"/>
      </w:pPr>
      <w:r>
        <w:t xml:space="preserve">4. Data model</w:t>
      </w:r>
    </w:p>
    <w:p>
      <w:pPr/>
      <w:r>
        <w:rPr>
          <w:b/>
        </w:rPr>
        <w:t xml:space="preserve">companies</w:t>
      </w:r>
    </w:p>
    <w:p>
      <w:pPr>
        <w:pStyle w:val="ListParagraph"/>
        <w:numPr>
          <w:ilvl w:val="0"/>
          <w:numId w:val="7"/>
        </w:numPr>
      </w:pPr>
      <w:r>
        <w:rPr>
          <w:rStyle w:val="CodeChar"/>
        </w:rPr>
        <w:t xml:space="preserve">id</w:t>
      </w:r>
      <w:r>
        <w:t xml:space="preserve">, </w:t>
      </w:r>
      <w:r>
        <w:rPr>
          <w:rStyle w:val="CodeChar"/>
        </w:rPr>
        <w:t xml:space="preserve">name</w:t>
      </w:r>
      <w:r>
        <w:t xml:space="preserve">, </w:t>
      </w:r>
      <w:r>
        <w:rPr>
          <w:rStyle w:val="CodeChar"/>
        </w:rPr>
        <w:t xml:space="preserve">slug</w:t>
      </w:r>
      <w:r>
        <w:t xml:space="preserve"> (unique)</w:t>
      </w:r>
    </w:p>
    <w:p>
      <w:pPr>
        <w:pStyle w:val="ListParagraph"/>
        <w:numPr>
          <w:ilvl w:val="0"/>
          <w:numId w:val="7"/>
        </w:numPr>
      </w:pPr>
      <w:r>
        <w:rPr>
          <w:rStyle w:val="CodeChar"/>
        </w:rPr>
        <w:t xml:space="preserve">board_token</w:t>
      </w:r>
      <w:r>
        <w:t xml:space="preserve"> (unique)</w:t>
      </w:r>
    </w:p>
    <w:p>
      <w:pPr>
        <w:pStyle w:val="ListParagraph"/>
        <w:numPr>
          <w:ilvl w:val="0"/>
          <w:numId w:val="7"/>
        </w:numPr>
      </w:pPr>
      <w:r>
        <w:rPr>
          <w:rStyle w:val="CodeChar"/>
        </w:rPr>
        <w:t xml:space="preserve">gh_api_key</w:t>
      </w:r>
      <w:r>
        <w:t xml:space="preserve"> (text, nullable, </w:t>
      </w:r>
      <w:r>
        <w:rPr>
          <w:rStyle w:val="CodeChar"/>
        </w:rPr>
        <w:t xml:space="preserve">encrypted</w:t>
      </w:r>
      <w:r>
        <w:t xml:space="preserve"> cast, in </w:t>
      </w:r>
      <w:r>
        <w:rPr>
          <w:rStyle w:val="CodeChar"/>
        </w:rPr>
        <w:t xml:space="preserve">$hidden</w:t>
      </w:r>
      <w:r>
        <w:t xml:space="preserve">)</w:t>
      </w:r>
    </w:p>
    <w:p>
      <w:pPr>
        <w:pStyle w:val="ListParagraph"/>
        <w:numPr>
          <w:ilvl w:val="0"/>
          <w:numId w:val="7"/>
        </w:numPr>
      </w:pPr>
      <w:r>
        <w:rPr>
          <w:rStyle w:val="CodeChar"/>
        </w:rPr>
        <w:t xml:space="preserve">apply_mode</w:t>
      </w:r>
      <w:r>
        <w:t xml:space="preserve"> enum </w:t>
      </w:r>
      <w:r>
        <w:rPr>
          <w:rStyle w:val="CodeChar"/>
        </w:rPr>
        <w:t xml:space="preserve">native|redirect</w:t>
      </w:r>
      <w:r>
        <w:t xml:space="preserve">, default </w:t>
      </w:r>
      <w:r>
        <w:rPr>
          <w:rStyle w:val="CodeChar"/>
        </w:rPr>
        <w:t xml:space="preserve">redirect</w:t>
      </w:r>
    </w:p>
    <w:p>
      <w:pPr>
        <w:pStyle w:val="ListParagraph"/>
        <w:numPr>
          <w:ilvl w:val="0"/>
          <w:numId w:val="7"/>
        </w:numPr>
      </w:pPr>
      <w:r>
        <w:rPr>
          <w:rStyle w:val="CodeChar"/>
        </w:rPr>
        <w:t xml:space="preserve">credentials_status</w:t>
      </w:r>
      <w:r>
        <w:t xml:space="preserve"> enum </w:t>
      </w:r>
      <w:r>
        <w:rPr>
          <w:rStyle w:val="CodeChar"/>
        </w:rPr>
        <w:t xml:space="preserve">unverified|valid|invalid</w:t>
      </w:r>
      <w:r>
        <w:t xml:space="preserve">, default </w:t>
      </w:r>
      <w:r>
        <w:rPr>
          <w:rStyle w:val="CodeChar"/>
        </w:rPr>
        <w:t xml:space="preserve">unverified</w:t>
      </w:r>
    </w:p>
    <w:p>
      <w:pPr>
        <w:pStyle w:val="ListParagraph"/>
        <w:numPr>
          <w:ilvl w:val="0"/>
          <w:numId w:val="7"/>
        </w:numPr>
      </w:pPr>
      <w:r>
        <w:rPr>
          <w:rStyle w:val="CodeChar"/>
        </w:rPr>
        <w:t xml:space="preserve">last_synced_at</w:t>
      </w:r>
      <w:r>
        <w:t xml:space="preserve">, timestamps</w:t>
      </w:r>
    </w:p>
    <w:p>
      <w:pPr/>
      <w:r>
        <w:rPr>
          <w:b/>
        </w:rPr>
        <w:t xml:space="preserve">job_postings</w:t>
      </w:r>
    </w:p>
    <w:p>
      <w:pPr>
        <w:pStyle w:val="ListParagraph"/>
        <w:numPr>
          <w:ilvl w:val="0"/>
          <w:numId w:val="8"/>
        </w:numPr>
      </w:pPr>
      <w:r>
        <w:rPr>
          <w:rStyle w:val="CodeChar"/>
        </w:rPr>
        <w:t xml:space="preserve">id</w:t>
      </w:r>
      <w:r>
        <w:t xml:space="preserve">, </w:t>
      </w:r>
      <w:r>
        <w:rPr>
          <w:rStyle w:val="CodeChar"/>
        </w:rPr>
        <w:t xml:space="preserve">company_id</w:t>
      </w:r>
      <w:r>
        <w:t xml:space="preserve"> (FK)</w:t>
      </w:r>
    </w:p>
    <w:p>
      <w:pPr>
        <w:pStyle w:val="ListParagraph"/>
        <w:numPr>
          <w:ilvl w:val="0"/>
          <w:numId w:val="8"/>
        </w:numPr>
      </w:pPr>
      <w:r>
        <w:rPr>
          <w:rStyle w:val="CodeChar"/>
        </w:rPr>
        <w:t xml:space="preserve">external_id</w:t>
      </w:r>
      <w:r>
        <w:t xml:space="preserve"> (bigint, Greenhouse job post </w:t>
      </w:r>
      <w:r>
        <w:rPr>
          <w:rStyle w:val="CodeChar"/>
        </w:rPr>
        <w:t xml:space="preserve">id</w:t>
      </w:r>
      <w:r>
        <w:t xml:space="preserve">)</w:t>
      </w:r>
    </w:p>
    <w:p>
      <w:pPr>
        <w:pStyle w:val="ListParagraph"/>
        <w:numPr>
          <w:ilvl w:val="0"/>
          <w:numId w:val="8"/>
        </w:numPr>
      </w:pPr>
      <w:r>
        <w:rPr>
          <w:rStyle w:val="CodeChar"/>
        </w:rPr>
        <w:t xml:space="preserve">title</w:t>
      </w:r>
      <w:r>
        <w:t xml:space="preserve">, </w:t>
      </w:r>
      <w:r>
        <w:rPr>
          <w:rStyle w:val="CodeChar"/>
        </w:rPr>
        <w:t xml:space="preserve">location_name</w:t>
      </w:r>
      <w:r>
        <w:t xml:space="preserve"> (nullable), </w:t>
      </w:r>
      <w:r>
        <w:rPr>
          <w:rStyle w:val="CodeChar"/>
        </w:rPr>
        <w:t xml:space="preserve">absolute_url</w:t>
      </w:r>
    </w:p>
    <w:p>
      <w:pPr>
        <w:pStyle w:val="ListParagraph"/>
        <w:numPr>
          <w:ilvl w:val="0"/>
          <w:numId w:val="8"/>
        </w:numPr>
      </w:pPr>
      <w:r>
        <w:rPr>
          <w:rStyle w:val="CodeChar"/>
        </w:rPr>
        <w:t xml:space="preserve">content_html</w:t>
      </w:r>
      <w:r>
        <w:t xml:space="preserve"> (longtext, nullable; stored as received, sanitized at render)</w:t>
      </w:r>
    </w:p>
    <w:p>
      <w:pPr>
        <w:pStyle w:val="ListParagraph"/>
        <w:numPr>
          <w:ilvl w:val="0"/>
          <w:numId w:val="8"/>
        </w:numPr>
      </w:pPr>
      <w:r>
        <w:rPr>
          <w:rStyle w:val="CodeChar"/>
        </w:rPr>
        <w:t xml:space="preserve">departments</w:t>
      </w:r>
      <w:r>
        <w:t xml:space="preserve"> (json), </w:t>
      </w:r>
      <w:r>
        <w:rPr>
          <w:rStyle w:val="CodeChar"/>
        </w:rPr>
        <w:t xml:space="preserve">offices</w:t>
      </w:r>
      <w:r>
        <w:t xml:space="preserve"> (json), </w:t>
      </w:r>
      <w:r>
        <w:rPr>
          <w:rStyle w:val="CodeChar"/>
        </w:rPr>
        <w:t xml:space="preserve">metadata</w:t>
      </w:r>
      <w:r>
        <w:t xml:space="preserve"> (json)</w:t>
      </w:r>
    </w:p>
    <w:p>
      <w:pPr>
        <w:pStyle w:val="ListParagraph"/>
        <w:numPr>
          <w:ilvl w:val="0"/>
          <w:numId w:val="8"/>
        </w:numPr>
      </w:pPr>
      <w:r>
        <w:rPr>
          <w:rStyle w:val="CodeChar"/>
        </w:rPr>
        <w:t xml:space="preserve">external_updated_at</w:t>
      </w:r>
      <w:r>
        <w:t xml:space="preserve">, </w:t>
      </w:r>
      <w:r>
        <w:rPr>
          <w:rStyle w:val="CodeChar"/>
        </w:rPr>
        <w:t xml:space="preserve">content_hash</w:t>
      </w:r>
    </w:p>
    <w:p>
      <w:pPr>
        <w:pStyle w:val="ListParagraph"/>
        <w:numPr>
          <w:ilvl w:val="0"/>
          <w:numId w:val="8"/>
        </w:numPr>
      </w:pPr>
      <w:r>
        <w:rPr>
          <w:rStyle w:val="CodeChar"/>
        </w:rPr>
        <w:t xml:space="preserve">status</w:t>
      </w:r>
      <w:r>
        <w:t xml:space="preserve"> enum </w:t>
      </w:r>
      <w:r>
        <w:rPr>
          <w:rStyle w:val="CodeChar"/>
        </w:rPr>
        <w:t xml:space="preserve">open|closed</w:t>
      </w:r>
      <w:r>
        <w:t xml:space="preserve">, </w:t>
      </w:r>
      <w:r>
        <w:rPr>
          <w:rStyle w:val="CodeChar"/>
        </w:rPr>
        <w:t xml:space="preserve">last_seen_at</w:t>
      </w:r>
      <w:r>
        <w:t xml:space="preserve">, </w:t>
      </w:r>
      <w:r>
        <w:rPr>
          <w:rStyle w:val="CodeChar"/>
        </w:rPr>
        <w:t xml:space="preserve">closed_at</w:t>
      </w:r>
    </w:p>
    <w:p>
      <w:pPr>
        <w:pStyle w:val="ListParagraph"/>
        <w:numPr>
          <w:ilvl w:val="0"/>
          <w:numId w:val="8"/>
        </w:numPr>
      </w:pPr>
      <w:r>
        <w:rPr>
          <w:rStyle w:val="CodeChar"/>
        </w:rPr>
        <w:t xml:space="preserve">apply_supported</w:t>
      </w:r>
      <w:r>
        <w:t xml:space="preserve"> (nullable bool, set by schema resolution)</w:t>
      </w:r>
    </w:p>
    <w:p>
      <w:pPr>
        <w:pStyle w:val="ListParagraph"/>
        <w:numPr>
          <w:ilvl w:val="0"/>
          <w:numId w:val="8"/>
        </w:numPr>
      </w:pPr>
      <w:r>
        <w:rPr>
          <w:b/>
        </w:rPr>
        <w:t xml:space="preserve">unique</w:t>
      </w:r>
      <w:r>
        <w:t xml:space="preserve"> </w:t>
      </w:r>
      <w:r>
        <w:rPr>
          <w:rStyle w:val="CodeChar"/>
        </w:rPr>
        <w:t xml:space="preserve">(company_id, external_id)</w:t>
      </w:r>
      <w:r>
        <w:t xml:space="preserve">; index </w:t>
      </w:r>
      <w:r>
        <w:rPr>
          <w:rStyle w:val="CodeChar"/>
        </w:rPr>
        <w:t xml:space="preserve">(status, external_updated_at)</w:t>
      </w:r>
    </w:p>
    <w:p>
      <w:pPr/>
      <w:r>
        <w:t xml:space="preserve">Use the post </w:t>
      </w:r>
      <w:r>
        <w:rPr>
          <w:rStyle w:val="CodeChar"/>
        </w:rPr>
        <w:t xml:space="preserve">id</w:t>
      </w:r>
      <w:r>
        <w:t xml:space="preserve"> for URLs and for the POST. Do not confuse it with </w:t>
      </w:r>
      <w:r>
        <w:rPr>
          <w:rStyle w:val="CodeChar"/>
        </w:rPr>
        <w:t xml:space="preserve">internal_job_id</w:t>
      </w:r>
      <w:r>
        <w:t xml:space="preserve">.</w:t>
      </w:r>
    </w:p>
    <w:p>
      <w:pPr/>
      <w:r>
        <w:rPr>
          <w:b/>
        </w:rPr>
        <w:t xml:space="preserve">job_applications</w:t>
      </w:r>
    </w:p>
    <w:p>
      <w:pPr>
        <w:pStyle w:val="ListParagraph"/>
        <w:numPr>
          <w:ilvl w:val="0"/>
          <w:numId w:val="9"/>
        </w:numPr>
      </w:pPr>
      <w:r>
        <w:rPr>
          <w:rStyle w:val="CodeChar"/>
        </w:rPr>
        <w:t xml:space="preserve">id</w:t>
      </w:r>
      <w:r>
        <w:t xml:space="preserve">, </w:t>
      </w:r>
      <w:r>
        <w:rPr>
          <w:rStyle w:val="CodeChar"/>
        </w:rPr>
        <w:t xml:space="preserve">job_posting_id</w:t>
      </w:r>
      <w:r>
        <w:t xml:space="preserve"> (FK), </w:t>
      </w:r>
      <w:r>
        <w:rPr>
          <w:rStyle w:val="CodeChar"/>
        </w:rPr>
        <w:t xml:space="preserve">idempotency_key</w:t>
      </w:r>
      <w:r>
        <w:t xml:space="preserve"> (uuid, unique)</w:t>
      </w:r>
    </w:p>
    <w:p>
      <w:pPr>
        <w:pStyle w:val="ListParagraph"/>
        <w:numPr>
          <w:ilvl w:val="0"/>
          <w:numId w:val="9"/>
        </w:numPr>
      </w:pPr>
      <w:r>
        <w:rPr>
          <w:rStyle w:val="CodeChar"/>
        </w:rPr>
        <w:t xml:space="preserve">email</w:t>
      </w:r>
      <w:r>
        <w:t xml:space="preserve">, </w:t>
      </w:r>
      <w:r>
        <w:rPr>
          <w:rStyle w:val="CodeChar"/>
        </w:rPr>
        <w:t xml:space="preserve">first_name</w:t>
      </w:r>
      <w:r>
        <w:t xml:space="preserve">, </w:t>
      </w:r>
      <w:r>
        <w:rPr>
          <w:rStyle w:val="CodeChar"/>
        </w:rPr>
        <w:t xml:space="preserve">last_name</w:t>
      </w:r>
    </w:p>
    <w:p>
      <w:pPr>
        <w:pStyle w:val="ListParagraph"/>
        <w:numPr>
          <w:ilvl w:val="0"/>
          <w:numId w:val="9"/>
        </w:numPr>
      </w:pPr>
      <w:r>
        <w:rPr>
          <w:rStyle w:val="CodeChar"/>
        </w:rPr>
        <w:t xml:space="preserve">status</w:t>
      </w:r>
      <w:r>
        <w:t xml:space="preserve"> (see §7.5), </w:t>
      </w:r>
      <w:r>
        <w:rPr>
          <w:rStyle w:val="CodeChar"/>
        </w:rPr>
        <w:t xml:space="preserve">attempts</w:t>
      </w:r>
      <w:r>
        <w:t xml:space="preserve">, </w:t>
      </w:r>
      <w:r>
        <w:rPr>
          <w:rStyle w:val="CodeChar"/>
        </w:rPr>
        <w:t xml:space="preserve">error_code</w:t>
      </w:r>
      <w:r>
        <w:t xml:space="preserve"> (nullable)</w:t>
      </w:r>
    </w:p>
    <w:p>
      <w:pPr>
        <w:pStyle w:val="ListParagraph"/>
        <w:numPr>
          <w:ilvl w:val="0"/>
          <w:numId w:val="9"/>
        </w:numPr>
      </w:pPr>
      <w:r>
        <w:rPr>
          <w:rStyle w:val="CodeChar"/>
        </w:rPr>
        <w:t xml:space="preserve">payload</w:t>
      </w:r>
      <w:r>
        <w:t xml:space="preserve"> (encrypted array cast; holds answers and file references until purged)</w:t>
      </w:r>
    </w:p>
    <w:p>
      <w:pPr>
        <w:pStyle w:val="ListParagraph"/>
        <w:numPr>
          <w:ilvl w:val="0"/>
          <w:numId w:val="9"/>
        </w:numPr>
      </w:pPr>
      <w:r>
        <w:rPr>
          <w:rStyle w:val="CodeChar"/>
        </w:rPr>
        <w:t xml:space="preserve">schema_hash</w:t>
      </w:r>
      <w:r>
        <w:t xml:space="preserve"> (hash of the question schema the candidate saw)</w:t>
      </w:r>
    </w:p>
    <w:p>
      <w:pPr>
        <w:pStyle w:val="ListParagraph"/>
        <w:numPr>
          <w:ilvl w:val="0"/>
          <w:numId w:val="9"/>
        </w:numPr>
      </w:pPr>
      <w:r>
        <w:rPr>
          <w:rStyle w:val="CodeChar"/>
        </w:rPr>
        <w:t xml:space="preserve">gh_http_status</w:t>
      </w:r>
      <w:r>
        <w:t xml:space="preserve"> (nullable), </w:t>
      </w:r>
      <w:r>
        <w:rPr>
          <w:rStyle w:val="CodeChar"/>
        </w:rPr>
        <w:t xml:space="preserve">gh_response_excerpt</w:t>
      </w:r>
      <w:r>
        <w:t xml:space="preserve"> (nullable, truncated and PII-free)</w:t>
      </w:r>
    </w:p>
    <w:p>
      <w:pPr>
        <w:pStyle w:val="ListParagraph"/>
        <w:numPr>
          <w:ilvl w:val="0"/>
          <w:numId w:val="9"/>
        </w:numPr>
      </w:pPr>
      <w:r>
        <w:rPr>
          <w:rStyle w:val="CodeChar"/>
        </w:rPr>
        <w:t xml:space="preserve">consent_version</w:t>
      </w:r>
      <w:r>
        <w:t xml:space="preserve">, </w:t>
      </w:r>
      <w:r>
        <w:rPr>
          <w:rStyle w:val="CodeChar"/>
        </w:rPr>
        <w:t xml:space="preserve">consented_at</w:t>
      </w:r>
    </w:p>
    <w:p>
      <w:pPr>
        <w:pStyle w:val="ListParagraph"/>
        <w:numPr>
          <w:ilvl w:val="0"/>
          <w:numId w:val="9"/>
        </w:numPr>
      </w:pPr>
      <w:r>
        <w:rPr>
          <w:rStyle w:val="CodeChar"/>
        </w:rPr>
        <w:t xml:space="preserve">submitted_at</w:t>
      </w:r>
      <w:r>
        <w:t xml:space="preserve">, timestamps</w:t>
      </w:r>
    </w:p>
    <w:p>
      <w:pPr>
        <w:pStyle w:val="ListParagraph"/>
        <w:numPr>
          <w:ilvl w:val="0"/>
          <w:numId w:val="9"/>
        </w:numPr>
      </w:pPr>
      <w:r>
        <w:rPr>
          <w:b/>
        </w:rPr>
        <w:t xml:space="preserve">unique</w:t>
      </w:r>
      <w:r>
        <w:t xml:space="preserve"> </w:t>
      </w:r>
      <w:r>
        <w:rPr>
          <w:rStyle w:val="CodeChar"/>
        </w:rPr>
        <w:t xml:space="preserve">(job_posting_id, email)</w:t>
      </w:r>
      <w:r>
        <w:t xml:space="preserve"> to block duplicate applications</w:t>
      </w:r>
    </w:p>
    <w:p>
      <w:pPr/>
      <w:r>
        <w:rPr>
          <w:b/>
        </w:rPr>
        <w:t xml:space="preserve">sync_runs</w:t>
      </w:r>
    </w:p>
    <w:p>
      <w:pPr>
        <w:pStyle w:val="ListParagraph"/>
        <w:numPr>
          <w:ilvl w:val="0"/>
          <w:numId w:val="10"/>
        </w:numPr>
      </w:pPr>
      <w:r>
        <w:rPr>
          <w:rStyle w:val="CodeChar"/>
        </w:rPr>
        <w:t xml:space="preserve">id</w:t>
      </w:r>
      <w:r>
        <w:t xml:space="preserve">, </w:t>
      </w:r>
      <w:r>
        <w:rPr>
          <w:rStyle w:val="CodeChar"/>
        </w:rPr>
        <w:t xml:space="preserve">company_id</w:t>
      </w:r>
      <w:r>
        <w:t xml:space="preserve">, </w:t>
      </w:r>
      <w:r>
        <w:rPr>
          <w:rStyle w:val="CodeChar"/>
        </w:rPr>
        <w:t xml:space="preserve">started_at</w:t>
      </w:r>
      <w:r>
        <w:t xml:space="preserve">, </w:t>
      </w:r>
      <w:r>
        <w:rPr>
          <w:rStyle w:val="CodeChar"/>
        </w:rPr>
        <w:t xml:space="preserve">finished_at</w:t>
      </w:r>
    </w:p>
    <w:p>
      <w:pPr>
        <w:pStyle w:val="ListParagraph"/>
        <w:numPr>
          <w:ilvl w:val="0"/>
          <w:numId w:val="10"/>
        </w:numPr>
      </w:pPr>
      <w:r>
        <w:rPr>
          <w:rStyle w:val="CodeChar"/>
        </w:rPr>
        <w:t xml:space="preserve">status</w:t>
      </w:r>
      <w:r>
        <w:t xml:space="preserve"> enum </w:t>
      </w:r>
      <w:r>
        <w:rPr>
          <w:rStyle w:val="CodeChar"/>
        </w:rPr>
        <w:t xml:space="preserve">ok|failed|suspicious</w:t>
      </w:r>
    </w:p>
    <w:p>
      <w:pPr>
        <w:pStyle w:val="ListParagraph"/>
        <w:numPr>
          <w:ilvl w:val="0"/>
          <w:numId w:val="10"/>
        </w:numPr>
      </w:pPr>
      <w:r>
        <w:rPr>
          <w:rStyle w:val="CodeChar"/>
        </w:rPr>
        <w:t xml:space="preserve">fetched</w:t>
      </w:r>
      <w:r>
        <w:t xml:space="preserve">, </w:t>
      </w:r>
      <w:r>
        <w:rPr>
          <w:rStyle w:val="CodeChar"/>
        </w:rPr>
        <w:t xml:space="preserve">created</w:t>
      </w:r>
      <w:r>
        <w:t xml:space="preserve">, </w:t>
      </w:r>
      <w:r>
        <w:rPr>
          <w:rStyle w:val="CodeChar"/>
        </w:rPr>
        <w:t xml:space="preserve">updated</w:t>
      </w:r>
      <w:r>
        <w:t xml:space="preserve">, </w:t>
      </w:r>
      <w:r>
        <w:rPr>
          <w:rStyle w:val="CodeChar"/>
        </w:rPr>
        <w:t xml:space="preserve">closed</w:t>
      </w:r>
      <w:r>
        <w:t xml:space="preserve"> (ints), </w:t>
      </w:r>
      <w:r>
        <w:rPr>
          <w:rStyle w:val="CodeChar"/>
        </w:rPr>
        <w:t xml:space="preserve">error</w:t>
      </w:r>
      <w:r>
        <w:t xml:space="preserve"> (nullable)</w:t>
      </w:r>
    </w:p>
    <w:p>
      <w:pPr>
        <w:pStyle w:val="Heading2"/>
      </w:pPr>
      <w:r>
        <w:t xml:space="preserve">5. GreenhouseClient</w:t>
      </w:r>
    </w:p>
    <w:p>
      <w:pPr/>
      <w:r>
        <w:rPr>
          <w:b/>
        </w:rPr>
        <w:t xml:space="preserve">Public contract</w:t>
      </w:r>
    </w:p>
    <w:p>
      <w:pPr>
        <w:pStyle w:val="Code"/>
      </w:pPr>
      <w:bookmarkStart w:id="1" w:name="bongo_lang_php_1"/>
      <w:bookmarkEnd w:id="1"/>
      <w:r>
        <w:t xml:space="preserve">listJobs(string $boardToken): Collection            // JobPostData[]</w:t>
        <w:br/>
        <w:t xml:space="preserve">getJob(string $boardToken, int $jobId, bool $withQuestions = false): JobPostData</w:t>
        <w:br/>
        <w:t xml:space="preserve">submitApplication(string $boardToken, int $jobId, string $apiKey, array $payload): SubmissionResult</w:t>
      </w:r>
    </w:p>
    <w:p>
      <w:pPr/>
      <w:r>
        <w:rPr>
          <w:b/>
        </w:rPr>
        <w:t xml:space="preserve">Behavior</w:t>
      </w:r>
    </w:p>
    <w:p>
      <w:pPr>
        <w:pStyle w:val="ListParagraph"/>
        <w:numPr>
          <w:ilvl w:val="0"/>
          <w:numId w:val="11"/>
        </w:numPr>
      </w:pPr>
      <w:r>
        <w:t xml:space="preserve">Connect timeout 5s, total timeout 15s. Descriptive </w:t>
      </w:r>
      <w:r>
        <w:rPr>
          <w:rStyle w:val="CodeChar"/>
        </w:rPr>
        <w:t xml:space="preserve">User-Agent</w:t>
      </w:r>
      <w:r>
        <w:t xml:space="preserve"> including a contact address.</w:t>
      </w:r>
    </w:p>
    <w:p>
      <w:pPr>
        <w:pStyle w:val="ListParagraph"/>
        <w:numPr>
          <w:ilvl w:val="0"/>
          <w:numId w:val="11"/>
        </w:numPr>
      </w:pPr>
      <w:r>
        <w:rPr>
          <w:b/>
        </w:rPr>
        <w:t xml:space="preserve">GETs</w:t>
      </w:r>
      <w:r>
        <w:t xml:space="preserve"> retry up to 3 times with backoff, on connection errors, 429 (honor </w:t>
      </w:r>
      <w:r>
        <w:rPr>
          <w:rStyle w:val="CodeChar"/>
        </w:rPr>
        <w:t xml:space="preserve">Retry-After</w:t>
      </w:r>
      <w:r>
        <w:t xml:space="preserve">), 502, 503, 504.</w:t>
      </w:r>
    </w:p>
    <w:p>
      <w:pPr>
        <w:pStyle w:val="ListParagraph"/>
        <w:numPr>
          <w:ilvl w:val="0"/>
          <w:numId w:val="11"/>
        </w:numPr>
      </w:pPr>
      <w:r>
        <w:rPr>
          <w:b/>
        </w:rPr>
        <w:t xml:space="preserve">POST never retries inside the client.</w:t>
      </w:r>
      <w:r>
        <w:t xml:space="preserve"> Retry policy belongs to the queue job (§7.5), which has the context to decide.</w:t>
      </w:r>
    </w:p>
    <w:p>
      <w:pPr>
        <w:pStyle w:val="ListParagraph"/>
        <w:numPr>
          <w:ilvl w:val="0"/>
          <w:numId w:val="11"/>
        </w:numPr>
      </w:pPr>
      <w:r>
        <w:t xml:space="preserve">Malformed or unexpected bodies (missing </w:t>
      </w:r>
      <w:r>
        <w:rPr>
          <w:rStyle w:val="CodeChar"/>
        </w:rPr>
        <w:t xml:space="preserve">jobs</w:t>
      </w:r>
      <w:r>
        <w:t xml:space="preserve"> array, job without </w:t>
      </w:r>
      <w:r>
        <w:rPr>
          <w:rStyle w:val="CodeChar"/>
        </w:rPr>
        <w:t xml:space="preserve">id</w:t>
      </w:r>
      <w:r>
        <w:t xml:space="preserve"> or </w:t>
      </w:r>
      <w:r>
        <w:rPr>
          <w:rStyle w:val="CodeChar"/>
        </w:rPr>
        <w:t xml:space="preserve">title</w:t>
      </w:r>
      <w:r>
        <w:t xml:space="preserve">) throw </w:t>
      </w:r>
      <w:r>
        <w:rPr>
          <w:rStyle w:val="CodeChar"/>
        </w:rPr>
        <w:t xml:space="preserve">GreenhouseException</w:t>
      </w:r>
      <w:r>
        <w:t xml:space="preserve">. Ignore unknown extra fields so the API can evolve.</w:t>
      </w:r>
    </w:p>
    <w:p>
      <w:pPr>
        <w:pStyle w:val="ListParagraph"/>
        <w:numPr>
          <w:ilvl w:val="0"/>
          <w:numId w:val="11"/>
        </w:numPr>
      </w:pPr>
      <w:r>
        <w:t xml:space="preserve">Never log request bodies, the Authorization header, or response bodies from the POST.</w:t>
      </w:r>
    </w:p>
    <w:p>
      <w:pPr/>
      <w:r>
        <w:rPr>
          <w:b/>
        </w:rPr>
        <w:t xml:space="preserve">Error mapping</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Condition</w:t>
            </w:r>
          </w:p>
        </w:tc>
        <w:tc>
          <w:tcPr>
            <w:tcW w:w="4920" w:type="dxa"/>
            <w:shd w:val="clear" w:color="auto" w:fill="F2F2F2"/>
          </w:tcPr>
          <w:p>
            <w:pPr/>
            <w:r>
              <w:t xml:space="preserve">Exception</w:t>
            </w:r>
          </w:p>
        </w:tc>
      </w:tr>
      <w:tr>
        <w:tc>
          <w:tcPr>
            <w:tcW w:w="4440" w:type="dxa"/>
          </w:tcPr>
          <w:p>
            <w:pPr/>
            <w:r>
              <w:t xml:space="preserve">401, 403</w:t>
            </w:r>
          </w:p>
        </w:tc>
        <w:tc>
          <w:tcPr>
            <w:tcW w:w="4920" w:type="dxa"/>
          </w:tcPr>
          <w:p>
            <w:pPr/>
            <w:r>
              <w:rPr>
                <w:rStyle w:val="CodeChar"/>
              </w:rPr>
              <w:t xml:space="preserve">CredentialsRejected</w:t>
            </w:r>
          </w:p>
        </w:tc>
      </w:tr>
      <w:tr>
        <w:tc>
          <w:tcPr>
            <w:tcW w:w="4440" w:type="dxa"/>
          </w:tcPr>
          <w:p>
            <w:pPr/>
            <w:r>
              <w:t xml:space="preserve">404</w:t>
            </w:r>
          </w:p>
        </w:tc>
        <w:tc>
          <w:tcPr>
            <w:tcW w:w="4920" w:type="dxa"/>
          </w:tcPr>
          <w:p>
            <w:pPr/>
            <w:r>
              <w:rPr>
                <w:rStyle w:val="CodeChar"/>
              </w:rPr>
              <w:t xml:space="preserve">JobNotFound</w:t>
            </w:r>
          </w:p>
        </w:tc>
      </w:tr>
      <w:tr>
        <w:tc>
          <w:tcPr>
            <w:tcW w:w="4440" w:type="dxa"/>
          </w:tcPr>
          <w:p>
            <w:pPr/>
            <w:r>
              <w:t xml:space="preserve">422 or other 4xx on POST</w:t>
            </w:r>
          </w:p>
        </w:tc>
        <w:tc>
          <w:tcPr>
            <w:tcW w:w="4920" w:type="dxa"/>
          </w:tcPr>
          <w:p>
            <w:pPr/>
            <w:r>
              <w:rPr>
                <w:rStyle w:val="CodeChar"/>
              </w:rPr>
              <w:t xml:space="preserve">PayloadRejected</w:t>
            </w:r>
            <w:r>
              <w:t xml:space="preserve"> (permanent; our bug or bad data)</w:t>
            </w:r>
          </w:p>
        </w:tc>
      </w:tr>
      <w:tr>
        <w:tc>
          <w:tcPr>
            <w:tcW w:w="4440" w:type="dxa"/>
          </w:tcPr>
          <w:p>
            <w:pPr/>
            <w:r>
              <w:t xml:space="preserve">429</w:t>
            </w:r>
          </w:p>
        </w:tc>
        <w:tc>
          <w:tcPr>
            <w:tcW w:w="4920" w:type="dxa"/>
          </w:tcPr>
          <w:p>
            <w:pPr/>
            <w:r>
              <w:rPr>
                <w:rStyle w:val="CodeChar"/>
              </w:rPr>
              <w:t xml:space="preserve">RateLimited</w:t>
            </w:r>
            <w:r>
              <w:t xml:space="preserve"> (carries </w:t>
            </w:r>
            <w:r>
              <w:rPr>
                <w:rStyle w:val="CodeChar"/>
              </w:rPr>
              <w:t xml:space="preserve">retryAfter</w:t>
            </w:r>
            <w:r>
              <w:t xml:space="preserve">)</w:t>
            </w:r>
          </w:p>
        </w:tc>
      </w:tr>
      <w:tr>
        <w:tc>
          <w:tcPr>
            <w:tcW w:w="4440" w:type="dxa"/>
          </w:tcPr>
          <w:p>
            <w:pPr/>
            <w:r>
              <w:t xml:space="preserve">Connection failure before the request is sent</w:t>
            </w:r>
          </w:p>
        </w:tc>
        <w:tc>
          <w:tcPr>
            <w:tcW w:w="4920" w:type="dxa"/>
          </w:tcPr>
          <w:p>
            <w:pPr/>
            <w:r>
              <w:rPr>
                <w:rStyle w:val="CodeChar"/>
              </w:rPr>
              <w:t xml:space="preserve">TransientFailure</w:t>
            </w:r>
          </w:p>
        </w:tc>
      </w:tr>
      <w:tr>
        <w:tc>
          <w:tcPr>
            <w:tcW w:w="4440" w:type="dxa"/>
          </w:tcPr>
          <w:p>
            <w:pPr/>
            <w:r>
              <w:t xml:space="preserve">Read timeout, or 5xx </w:t>
            </w:r>
            <w:r>
              <w:rPr>
                <w:b/>
              </w:rPr>
              <w:t xml:space="preserve">on POST</w:t>
            </w:r>
            <w:r>
              <w:t xml:space="preserve"> (request was sent)</w:t>
            </w:r>
          </w:p>
        </w:tc>
        <w:tc>
          <w:tcPr>
            <w:tcW w:w="4920" w:type="dxa"/>
          </w:tcPr>
          <w:p>
            <w:pPr/>
            <w:r>
              <w:rPr>
                <w:rStyle w:val="CodeChar"/>
              </w:rPr>
              <w:t xml:space="preserve">AmbiguousOutcome</w:t>
            </w:r>
          </w:p>
        </w:tc>
      </w:tr>
      <w:tr>
        <w:tc>
          <w:tcPr>
            <w:tcW w:w="4440" w:type="dxa"/>
          </w:tcPr>
          <w:p>
            <w:pPr/>
            <w:r>
              <w:t xml:space="preserve">5xx on GET</w:t>
            </w:r>
          </w:p>
        </w:tc>
        <w:tc>
          <w:tcPr>
            <w:tcW w:w="4920" w:type="dxa"/>
          </w:tcPr>
          <w:p>
            <w:pPr/>
            <w:r>
              <w:rPr>
                <w:rStyle w:val="CodeChar"/>
              </w:rPr>
              <w:t xml:space="preserve">TransientFailure</w:t>
            </w:r>
          </w:p>
        </w:tc>
      </w:tr>
    </w:tbl>
    <w:p>
      <w:pPr/>
      <w:r>
        <w:rPr>
          <w:b/>
        </w:rPr>
        <w:t xml:space="preserve">Illustrative sketch (Laravel)</w:t>
      </w:r>
    </w:p>
    <w:p>
      <w:pPr>
        <w:pStyle w:val="Code"/>
      </w:pPr>
      <w:bookmarkStart w:id="2" w:name="bongo_lang_php_2"/>
      <w:bookmarkEnd w:id="2"/>
      <w:r>
        <w:t xml:space="preserve">private function http(): PendingRequest</w:t>
        <w:br/>
        <w:t xml:space="preserve">{</w:t>
        <w:br/>
        <w:t xml:space="preserve">    return $this-&gt;factory</w:t>
        <w:br/>
        <w:t xml:space="preserve">        -&gt;baseUrl(config('greenhouse.base_url'))</w:t>
        <w:br/>
        <w:t xml:space="preserve">        -&gt;acceptJson()</w:t>
        <w:br/>
        <w:t xml:space="preserve">        -&gt;withUserAgent(config('greenhouse.user_agent'))</w:t>
        <w:br/>
        <w:t xml:space="preserve">        -&gt;connectTimeout(5)</w:t>
        <w:br/>
        <w:t xml:space="preserve">        -&gt;timeout(15);</w:t>
        <w:br/>
        <w:t xml:space="preserve">}</w:t>
        <w:br/>
        <w:br/>
        <w:t xml:space="preserve">public function listJobs(string $token): Collection</w:t>
        <w:br/>
        <w:t xml:space="preserve">{</w:t>
        <w:br/>
        <w:t xml:space="preserve">    $res = $this-&gt;http()</w:t>
        <w:br/>
        <w:t xml:space="preserve">        -&gt;retry(3, 300, fn ($e) =&gt; $this-&gt;isTransient($e), throw: false)</w:t>
        <w:br/>
        <w:t xml:space="preserve">        -&gt;get("/boards/{$token}/jobs", ['content' =&gt; 'true']);</w:t>
        <w:br/>
        <w:br/>
        <w:t xml:space="preserve">    $this-&gt;assertSuccessful($res);                     // maps status codes to exceptions</w:t>
        <w:br/>
        <w:t xml:space="preserve">    return collect($res-&gt;json('jobs') ?? throw new GreenhouseException('Missing jobs array'))</w:t>
        <w:br/>
        <w:t xml:space="preserve">        -&gt;map(fn (array $j) =&gt; JobPostData::fromApi($j));</w:t>
        <w:br/>
        <w:t xml:space="preserve">}</w:t>
        <w:br/>
        <w:br/>
        <w:t xml:space="preserve">public function submitApplication(string $token, int $id, string $key, array $payload): SubmissionResult</w:t>
        <w:br/>
        <w:t xml:space="preserve">{</w:t>
        <w:br/>
        <w:t xml:space="preserve">    try {</w:t>
        <w:br/>
        <w:t xml:space="preserve">        $res = $this-&gt;http()-&gt;withBasicAuth($key, '')-&gt;asJson()   // key as username, blank password</w:t>
        <w:br/>
        <w:t xml:space="preserve">            -&gt;post("/boards/{$token}/jobs/{$id}", $payload);      // no retry here</w:t>
        <w:br/>
        <w:t xml:space="preserve">    } catch (ConnectionException $e) {</w:t>
        <w:br/>
        <w:t xml:space="preserve">        throw $this-&gt;classifyConnectionFailure($e);               // Transient vs Ambiguous</w:t>
        <w:br/>
        <w:t xml:space="preserve">    }</w:t>
        <w:br/>
        <w:t xml:space="preserve">    $this-&gt;assertSuccessful($res, isSubmission: true);</w:t>
        <w:br/>
        <w:t xml:space="preserve">    return new SubmissionResult($res-&gt;status());</w:t>
        <w:br/>
        <w:t xml:space="preserve">}</w:t>
      </w:r>
    </w:p>
    <w:p>
      <w:pPr/>
      <w:r>
        <w:t xml:space="preserve">Use JSON for submissions, with base64 file fields. One code path, no multipart array quirks (Laravel's multipart helper does not flatten nested arrays). Confirm with the agreed test application in P3.</w:t>
      </w:r>
    </w:p>
    <w:p>
      <w:pPr/>
      <w:r>
        <w:t xml:space="preserve">Do not use the community PHP package for this. A thin client you own is easier to test and to keep correct.</w:t>
      </w:r>
    </w:p>
    <w:p>
      <w:pPr>
        <w:pStyle w:val="Heading2"/>
      </w:pPr>
      <w:r>
        <w:t xml:space="preserve">6. Job sync</w:t>
      </w:r>
    </w:p>
    <w:p>
      <w:pPr/>
      <w:r>
        <w:rPr>
          <w:b/>
        </w:rPr>
        <w:t xml:space="preserve">Schedule:</w:t>
      </w:r>
      <w:r>
        <w:t xml:space="preserve"> every 30 minutes, one queued job per company, with the scheduler guarded by </w:t>
      </w:r>
      <w:r>
        <w:rPr>
          <w:rStyle w:val="CodeChar"/>
        </w:rPr>
        <w:t xml:space="preserve">withoutOverlapping()</w:t>
      </w:r>
      <w:r>
        <w:t xml:space="preserve"> and </w:t>
      </w:r>
      <w:r>
        <w:rPr>
          <w:rStyle w:val="CodeChar"/>
        </w:rPr>
        <w:t xml:space="preserve">onOneServer()</w:t>
      </w:r>
      <w:r>
        <w:t xml:space="preserve">. Hold a per-company cache lock for the duration. Rate limits are unverified, so stay conservative and honor 429 and </w:t>
      </w:r>
      <w:r>
        <w:rPr>
          <w:rStyle w:val="CodeChar"/>
        </w:rPr>
        <w:t xml:space="preserve">Retry-After</w:t>
      </w:r>
      <w:r>
        <w:t xml:space="preserve">.</w:t>
      </w:r>
    </w:p>
    <w:p>
      <w:pPr/>
      <w:r>
        <w:rPr>
          <w:b/>
        </w:rPr>
        <w:t xml:space="preserve">Algorithm (</w:t>
      </w:r>
      <w:r>
        <w:rPr>
          <w:rStyle w:val="CodeChar"/>
          <w:b/>
        </w:rPr>
        <w:t xml:space="preserve">SyncCompanyJobs</w:t>
      </w:r>
      <w:r>
        <w:rPr>
          <w:b/>
        </w:rPr>
        <w:t xml:space="preserve">)</w:t>
      </w:r>
    </w:p>
    <w:p>
      <w:pPr>
        <w:pStyle w:val="Code"/>
      </w:pPr>
      <w:r>
        <w:t xml:space="preserve">startedAt = now()</w:t>
        <w:br/>
        <w:t xml:space="preserve">run = SyncRun::start(company)</w:t>
        <w:br/>
        <w:t xml:space="preserve">jobs = client.listJobs(company.board_token)        // throws on any failure → run=failed, STOP (no sweep)</w:t>
        <w:br/>
        <w:br/>
        <w:t xml:space="preserve">guard: if jobs.count == 0 and company has &gt;= N open postings (config, default 5)</w:t>
        <w:br/>
        <w:t xml:space="preserve">       → run=suspicious, alert, STOP (no sweep). An empty 200 is more likely a bad response than a mass closure.</w:t>
        <w:br/>
        <w:br/>
        <w:t xml:space="preserve">for chunk in jobs.chunk(100):</w:t>
        <w:br/>
        <w:t xml:space="preserve">    upsert on (company_id, external_id):</w:t>
        <w:br/>
        <w:t xml:space="preserve">        set title, location_name, absolute_url, departments, offices, metadata,</w:t>
        <w:br/>
        <w:t xml:space="preserve">        external_updated_at, status='open', closed_at=null, last_seen_at=startedAt</w:t>
        <w:br/>
        <w:t xml:space="preserve">        set content_html + content_hash only if the hash changed</w:t>
        <w:br/>
        <w:br/>
        <w:t xml:space="preserve">sweep: postings where company_id=X and status='open' and last_seen_at &lt; startedAt</w:t>
        <w:br/>
        <w:t xml:space="preserve">       → status='closed', closed_at=now()</w:t>
        <w:br/>
        <w:t xml:space="preserve">run.finish(counts)</w:t>
      </w:r>
    </w:p>
    <w:p>
      <w:pPr/>
      <w:r>
        <w:rPr>
          <w:b/>
        </w:rPr>
        <w:t xml:space="preserve">Rules</w:t>
      </w:r>
    </w:p>
    <w:p>
      <w:pPr>
        <w:pStyle w:val="ListParagraph"/>
        <w:numPr>
          <w:ilvl w:val="0"/>
          <w:numId w:val="12"/>
        </w:numPr>
      </w:pPr>
      <w:r>
        <w:t xml:space="preserve">Idempotent. Running the sync twice in a row must produce zero changes the second time.</w:t>
      </w:r>
    </w:p>
    <w:p>
      <w:pPr>
        <w:pStyle w:val="ListParagraph"/>
        <w:numPr>
          <w:ilvl w:val="0"/>
          <w:numId w:val="12"/>
        </w:numPr>
      </w:pPr>
      <w:r>
        <w:t xml:space="preserve">The sweep runs only after a </w:t>
      </w:r>
      <w:r>
        <w:rPr>
          <w:b/>
        </w:rPr>
        <w:t xml:space="preserve">fully successful</w:t>
      </w:r>
      <w:r>
        <w:t xml:space="preserve"> fetch and upsert.</w:t>
      </w:r>
    </w:p>
    <w:p>
      <w:pPr>
        <w:pStyle w:val="ListParagraph"/>
        <w:numPr>
          <w:ilvl w:val="0"/>
          <w:numId w:val="12"/>
        </w:numPr>
      </w:pPr>
      <w:r>
        <w:rPr>
          <w:rStyle w:val="CodeChar"/>
        </w:rPr>
        <w:t xml:space="preserve">content</w:t>
      </w:r>
      <w:r>
        <w:t xml:space="preserve"> arrives HTML-entity-encoded. Decode once on ingest (</w:t>
      </w:r>
      <w:r>
        <w:rPr>
          <w:rStyle w:val="CodeChar"/>
        </w:rPr>
        <w:t xml:space="preserve">html_entity_decode</w:t>
      </w:r>
      <w:r>
        <w:t xml:space="preserve">), store the result, sanitize at render (§8).</w:t>
      </w:r>
    </w:p>
    <w:p>
      <w:pPr>
        <w:pStyle w:val="ListParagraph"/>
        <w:numPr>
          <w:ilvl w:val="0"/>
          <w:numId w:val="12"/>
        </w:numPr>
      </w:pPr>
      <w:r>
        <w:t xml:space="preserve">Do </w:t>
      </w:r>
      <w:r>
        <w:rPr>
          <w:b/>
        </w:rPr>
        <w:t xml:space="preserve">not</w:t>
      </w:r>
      <w:r>
        <w:t xml:space="preserve"> fetch </w:t>
      </w:r>
      <w:r>
        <w:rPr>
          <w:rStyle w:val="CodeChar"/>
        </w:rPr>
        <w:t xml:space="preserve">?questions=true</w:t>
      </w:r>
      <w:r>
        <w:t xml:space="preserve"> for every job during sync. That is N+1 requests. Fetch schemas lazily (§7.1).</w:t>
      </w:r>
    </w:p>
    <w:p>
      <w:pPr>
        <w:pStyle w:val="ListParagraph"/>
        <w:numPr>
          <w:ilvl w:val="0"/>
          <w:numId w:val="12"/>
        </w:numPr>
      </w:pPr>
      <w:r>
        <w:t xml:space="preserve">Closed postings keep their URL. Serve a "no longer accepting applications" page, not a 404.</w:t>
      </w:r>
    </w:p>
    <w:p>
      <w:pPr>
        <w:pStyle w:val="Heading2"/>
      </w:pPr>
      <w:r>
        <w:t xml:space="preserve">7. Application flow</w:t>
      </w:r>
    </w:p>
    <w:p>
      <w:pPr>
        <w:pStyle w:val="Heading3"/>
      </w:pPr>
      <w:r>
        <w:t xml:space="preserve">7.1 Resolve the schema (</w:t>
      </w:r>
      <w:r>
        <w:rPr>
          <w:rStyle w:val="CodeChar"/>
        </w:rPr>
        <w:t xml:space="preserve">ResolveApplicationSchema</w:t>
      </w:r>
      <w:r>
        <w:t xml:space="preserve">)</w:t>
      </w:r>
    </w:p>
    <w:p>
      <w:pPr>
        <w:pStyle w:val="ListParagraph"/>
        <w:numPr>
          <w:ilvl w:val="0"/>
          <w:numId w:val="13"/>
        </w:numPr>
      </w:pPr>
      <w:r>
        <w:t xml:space="preserve">Fetch </w:t>
      </w:r>
      <w:r>
        <w:rPr>
          <w:rStyle w:val="CodeChar"/>
        </w:rPr>
        <w:t xml:space="preserve">getJob(token, id, withQuestions: true)</w:t>
      </w:r>
      <w:r>
        <w:t xml:space="preserve"> and cache by posting for 15 minutes using a cache lock to prevent stampedes.</w:t>
      </w:r>
    </w:p>
    <w:p>
      <w:pPr>
        <w:pStyle w:val="ListParagraph"/>
        <w:numPr>
          <w:ilvl w:val="0"/>
          <w:numId w:val="13"/>
        </w:numPr>
      </w:pPr>
      <w:r>
        <w:t xml:space="preserve">Normalize into an </w:t>
      </w:r>
      <w:r>
        <w:rPr>
          <w:rStyle w:val="CodeChar"/>
        </w:rPr>
        <w:t xml:space="preserve">ApplicationSchema</w:t>
      </w:r>
      <w:r>
        <w:t xml:space="preserve"> of </w:t>
      </w:r>
      <w:r>
        <w:rPr>
          <w:rStyle w:val="CodeChar"/>
        </w:rPr>
        <w:t xml:space="preserve">QuestionData</w:t>
      </w:r>
      <w:r>
        <w:t xml:space="preserve"> objects: label, required, and fields (name, type, options as </w:t>
      </w:r>
      <w:r>
        <w:rPr>
          <w:rStyle w:val="CodeChar"/>
        </w:rPr>
        <w:t xml:space="preserve">{label, value}</w:t>
      </w:r>
      <w:r>
        <w:t xml:space="preserve">).</w:t>
      </w:r>
    </w:p>
    <w:p>
      <w:pPr>
        <w:pStyle w:val="ListParagraph"/>
        <w:numPr>
          <w:ilvl w:val="0"/>
          <w:numId w:val="13"/>
        </w:numPr>
      </w:pPr>
      <w:r>
        <w:rPr>
          <w:b/>
        </w:rPr>
        <w:t xml:space="preserve">Supported field types (v1):</w:t>
      </w:r>
      <w:r>
        <w:t xml:space="preserve"> </w:t>
      </w:r>
      <w:r>
        <w:rPr>
          <w:rStyle w:val="CodeChar"/>
        </w:rPr>
        <w:t xml:space="preserve">input_text</w:t>
      </w:r>
      <w:r>
        <w:t xml:space="preserve">, </w:t>
      </w:r>
      <w:r>
        <w:rPr>
          <w:rStyle w:val="CodeChar"/>
        </w:rPr>
        <w:t xml:space="preserve">textarea</w:t>
      </w:r>
      <w:r>
        <w:t xml:space="preserve">, </w:t>
      </w:r>
      <w:r>
        <w:rPr>
          <w:rStyle w:val="CodeChar"/>
        </w:rPr>
        <w:t xml:space="preserve">input_file</w:t>
      </w:r>
      <w:r>
        <w:t xml:space="preserve">, </w:t>
      </w:r>
      <w:r>
        <w:rPr>
          <w:rStyle w:val="CodeChar"/>
        </w:rPr>
        <w:t xml:space="preserve">multi_value_single_select</w:t>
      </w:r>
      <w:r>
        <w:t xml:space="preserve">, </w:t>
      </w:r>
      <w:r>
        <w:rPr>
          <w:rStyle w:val="CodeChar"/>
        </w:rPr>
        <w:t xml:space="preserve">multi_value_multi_select</w:t>
      </w:r>
      <w:r>
        <w:t xml:space="preserve">, </w:t>
      </w:r>
      <w:r>
        <w:rPr>
          <w:rStyle w:val="CodeChar"/>
        </w:rPr>
        <w:t xml:space="preserve">input_hidden</w:t>
      </w:r>
      <w:r>
        <w:t xml:space="preserve"> (only for the location trio).</w:t>
      </w:r>
    </w:p>
    <w:p>
      <w:pPr>
        <w:pStyle w:val="ListParagraph"/>
        <w:numPr>
          <w:ilvl w:val="0"/>
          <w:numId w:val="13"/>
        </w:numPr>
      </w:pPr>
      <w:r>
        <w:rPr>
          <w:b/>
        </w:rPr>
        <w:t xml:space="preserve">Unsupported-required rule:</w:t>
      </w:r>
      <w:r>
        <w:t xml:space="preserve"> if any </w:t>
      </w:r>
      <w:r>
        <w:rPr>
          <w:i/>
        </w:rPr>
        <w:t xml:space="preserve">required</w:t>
      </w:r>
      <w:r>
        <w:t xml:space="preserve"> question has a type outside the supported set, set </w:t>
      </w:r>
      <w:r>
        <w:rPr>
          <w:rStyle w:val="CodeChar"/>
        </w:rPr>
        <w:t xml:space="preserve">job_postings.apply_supported = false</w:t>
      </w:r>
      <w:r>
        <w:t xml:space="preserve"> and render the redirect fallback for that job. Never submit an application we know is incomplete.</w:t>
      </w:r>
    </w:p>
    <w:p>
      <w:pPr>
        <w:pStyle w:val="ListParagraph"/>
        <w:numPr>
          <w:ilvl w:val="0"/>
          <w:numId w:val="13"/>
        </w:numPr>
      </w:pPr>
      <w:r>
        <w:t xml:space="preserve">Compute </w:t>
      </w:r>
      <w:r>
        <w:rPr>
          <w:rStyle w:val="CodeChar"/>
        </w:rPr>
        <w:t xml:space="preserve">schema_hash</w:t>
      </w:r>
      <w:r>
        <w:t xml:space="preserve"> and store it on the application.</w:t>
      </w:r>
    </w:p>
    <w:p>
      <w:pPr>
        <w:pStyle w:val="Heading3"/>
      </w:pPr>
      <w:r>
        <w:t xml:space="preserve">7.2 Render the form</w:t>
      </w:r>
    </w:p>
    <w:p>
      <w:pPr>
        <w:pStyle w:val="ListParagraph"/>
        <w:numPr>
          <w:ilvl w:val="0"/>
          <w:numId w:val="14"/>
        </w:numPr>
      </w:pPr>
      <w:r>
        <w:t xml:space="preserve">Build the form from the schema in Blade and Tailwind. Field names equal the schema's </w:t>
      </w:r>
      <w:r>
        <w:rPr>
          <w:rStyle w:val="CodeChar"/>
        </w:rPr>
        <w:t xml:space="preserve">fields[].name</w:t>
      </w:r>
      <w:r>
        <w:t xml:space="preserve"> verbatim.</w:t>
      </w:r>
    </w:p>
    <w:p>
      <w:pPr>
        <w:pStyle w:val="ListParagraph"/>
        <w:numPr>
          <w:ilvl w:val="0"/>
          <w:numId w:val="14"/>
        </w:numPr>
      </w:pPr>
      <w:r>
        <w:t xml:space="preserve">Always collect: </w:t>
      </w:r>
      <w:r>
        <w:rPr>
          <w:rStyle w:val="CodeChar"/>
        </w:rPr>
        <w:t xml:space="preserve">first_name</w:t>
      </w:r>
      <w:r>
        <w:t xml:space="preserve">, </w:t>
      </w:r>
      <w:r>
        <w:rPr>
          <w:rStyle w:val="CodeChar"/>
        </w:rPr>
        <w:t xml:space="preserve">last_name</w:t>
      </w:r>
      <w:r>
        <w:t xml:space="preserve">, </w:t>
      </w:r>
      <w:r>
        <w:rPr>
          <w:rStyle w:val="CodeChar"/>
        </w:rPr>
        <w:t xml:space="preserve">email</w:t>
      </w:r>
      <w:r>
        <w:t xml:space="preserve">, resume (file </w:t>
      </w:r>
      <w:r>
        <w:rPr>
          <w:b/>
        </w:rPr>
        <w:t xml:space="preserve">or</w:t>
      </w:r>
      <w:r>
        <w:t xml:space="preserve"> pasted text). Collect </w:t>
      </w:r>
      <w:r>
        <w:rPr>
          <w:rStyle w:val="CodeChar"/>
        </w:rPr>
        <w:t xml:space="preserve">phone</w:t>
      </w:r>
      <w:r>
        <w:t xml:space="preserve">, cover letter, and custom questions per schema.</w:t>
      </w:r>
    </w:p>
    <w:p>
      <w:pPr>
        <w:pStyle w:val="ListParagraph"/>
        <w:numPr>
          <w:ilvl w:val="0"/>
          <w:numId w:val="14"/>
        </w:numPr>
      </w:pPr>
      <w:r>
        <w:rPr>
          <w:b/>
        </w:rPr>
        <w:t xml:space="preserve">Consent:</w:t>
      </w:r>
      <w:r>
        <w:t xml:space="preserve"> show our privacy notice with a required checkbox. Store </w:t>
      </w:r>
      <w:r>
        <w:rPr>
          <w:rStyle w:val="CodeChar"/>
        </w:rPr>
        <w:t xml:space="preserve">consent_version</w:t>
      </w:r>
      <w:r>
        <w:t xml:space="preserve"> and </w:t>
      </w:r>
      <w:r>
        <w:rPr>
          <w:rStyle w:val="CodeChar"/>
        </w:rPr>
        <w:t xml:space="preserve">consented_at</w:t>
      </w:r>
      <w:r>
        <w:t xml:space="preserve">. If the schema contains </w:t>
      </w:r>
      <w:r>
        <w:rPr>
          <w:rStyle w:val="CodeChar"/>
        </w:rPr>
        <w:t xml:space="preserve">data_compliance</w:t>
      </w:r>
      <w:r>
        <w:t xml:space="preserve">, render its consent per the schema and send it back as </w:t>
      </w:r>
      <w:r>
        <w:rPr>
          <w:rStyle w:val="CodeChar"/>
        </w:rPr>
        <w:t xml:space="preserve">data_compliance</w:t>
      </w:r>
      <w:r>
        <w:t xml:space="preserve"> (shape seen in examples: </w:t>
      </w:r>
      <w:r>
        <w:rPr>
          <w:rStyle w:val="CodeChar"/>
        </w:rPr>
        <w:t xml:space="preserve">{ "gdpr_consent_given": true }</w:t>
      </w:r>
      <w:r>
        <w:t xml:space="preserve">; confirm from fixtures).</w:t>
      </w:r>
    </w:p>
    <w:p>
      <w:pPr>
        <w:pStyle w:val="ListParagraph"/>
        <w:numPr>
          <w:ilvl w:val="0"/>
          <w:numId w:val="14"/>
        </w:numPr>
      </w:pPr>
      <w:r>
        <w:rPr>
          <w:b/>
        </w:rPr>
        <w:t xml:space="preserve">Demographic questions:</w:t>
      </w:r>
      <w:r>
        <w:t xml:space="preserve"> if present, render as clearly optional, visually separate, never required. Treat the answers as the most sensitive data we hold (§8).</w:t>
      </w:r>
    </w:p>
    <w:p>
      <w:pPr>
        <w:pStyle w:val="ListParagraph"/>
        <w:numPr>
          <w:ilvl w:val="0"/>
          <w:numId w:val="14"/>
        </w:numPr>
      </w:pPr>
      <w:r>
        <w:rPr>
          <w:b/>
        </w:rPr>
        <w:t xml:space="preserve">Location (v1 limitation):</w:t>
      </w:r>
      <w:r>
        <w:t xml:space="preserve"> Greenhouse needs </w:t>
      </w:r>
      <w:r>
        <w:rPr>
          <w:rStyle w:val="CodeChar"/>
        </w:rPr>
        <w:t xml:space="preserve">location</w:t>
      </w:r>
      <w:r>
        <w:t xml:space="preserve">, </w:t>
      </w:r>
      <w:r>
        <w:rPr>
          <w:rStyle w:val="CodeChar"/>
        </w:rPr>
        <w:t xml:space="preserve">latitude</w:t>
      </w:r>
      <w:r>
        <w:t xml:space="preserve">, and </w:t>
      </w:r>
      <w:r>
        <w:rPr>
          <w:rStyle w:val="CodeChar"/>
        </w:rPr>
        <w:t xml:space="preserve">longitude</w:t>
      </w:r>
      <w:r>
        <w:t xml:space="preserve"> together or ignores the location. We do not implement Places autocomplete in v1, so </w:t>
      </w:r>
      <w:r>
        <w:rPr>
          <w:b/>
        </w:rPr>
        <w:t xml:space="preserve">omit all three</w:t>
      </w:r>
      <w:r>
        <w:t xml:space="preserve">. Document this to the employer. Add autocomplete in v2 if they require location.</w:t>
      </w:r>
    </w:p>
    <w:p>
      <w:pPr>
        <w:pStyle w:val="Heading3"/>
      </w:pPr>
      <w:r>
        <w:t xml:space="preserve">7.3 Validate (server-side, authoritative)</w:t>
      </w:r>
    </w:p>
    <w:p>
      <w:pPr/>
      <w:r>
        <w:rPr>
          <w:rStyle w:val="CodeChar"/>
        </w:rPr>
        <w:t xml:space="preserve">BuildApplicationValidator</w:t>
      </w:r>
      <w:r>
        <w:t xml:space="preserve"> turns the cached schema into Laravel validation rules:</w:t>
      </w:r>
    </w:p>
    <w:p>
      <w:pPr>
        <w:pStyle w:val="ListParagraph"/>
        <w:numPr>
          <w:ilvl w:val="0"/>
          <w:numId w:val="15"/>
        </w:numPr>
      </w:pPr>
      <w:r>
        <w:rPr>
          <w:rStyle w:val="CodeChar"/>
        </w:rPr>
        <w:t xml:space="preserve">required</w:t>
      </w:r>
      <w:r>
        <w:t xml:space="preserve"> questions → </w:t>
      </w:r>
      <w:r>
        <w:rPr>
          <w:rStyle w:val="CodeChar"/>
        </w:rPr>
        <w:t xml:space="preserve">required</w:t>
      </w:r>
      <w:r>
        <w:t xml:space="preserve">; selects → </w:t>
      </w:r>
      <w:r>
        <w:rPr>
          <w:rStyle w:val="CodeChar"/>
        </w:rPr>
        <w:t xml:space="preserve">in:</w:t>
      </w:r>
      <w:r>
        <w:t xml:space="preserve"> the allowed option values; multi-select → </w:t>
      </w:r>
      <w:r>
        <w:rPr>
          <w:rStyle w:val="CodeChar"/>
        </w:rPr>
        <w:t xml:space="preserve">array</w:t>
      </w:r>
      <w:r>
        <w:t xml:space="preserve"> plus </w:t>
      </w:r>
      <w:r>
        <w:rPr>
          <w:rStyle w:val="CodeChar"/>
        </w:rPr>
        <w:t xml:space="preserve">in</w:t>
      </w:r>
      <w:r>
        <w:t xml:space="preserve"> per item</w:t>
      </w:r>
    </w:p>
    <w:p>
      <w:pPr>
        <w:pStyle w:val="ListParagraph"/>
        <w:numPr>
          <w:ilvl w:val="0"/>
          <w:numId w:val="15"/>
        </w:numPr>
      </w:pPr>
      <w:r>
        <w:t xml:space="preserve">Resume: one of file or text is required when the schema marks resume required. Files: </w:t>
      </w:r>
      <w:r>
        <w:rPr>
          <w:rStyle w:val="CodeChar"/>
        </w:rPr>
        <w:t xml:space="preserve">mimes:pdf,doc,docx,txt,rtf</w:t>
      </w:r>
      <w:r>
        <w:t xml:space="preserve">, max 5 MB (configurable), stored on a </w:t>
      </w:r>
      <w:r>
        <w:rPr>
          <w:b/>
        </w:rPr>
        <w:t xml:space="preserve">private</w:t>
      </w:r>
      <w:r>
        <w:t xml:space="preserve"> disk under a random name</w:t>
      </w:r>
    </w:p>
    <w:p>
      <w:pPr>
        <w:pStyle w:val="ListParagraph"/>
        <w:numPr>
          <w:ilvl w:val="0"/>
          <w:numId w:val="15"/>
        </w:numPr>
      </w:pPr>
      <w:r>
        <w:t xml:space="preserve">Email: </w:t>
      </w:r>
      <w:r>
        <w:rPr>
          <w:rStyle w:val="CodeChar"/>
        </w:rPr>
        <w:t xml:space="preserve">email:rfc,dns</w:t>
      </w:r>
      <w:r>
        <w:t xml:space="preserve"> is optional; plain </w:t>
      </w:r>
      <w:r>
        <w:rPr>
          <w:rStyle w:val="CodeChar"/>
        </w:rPr>
        <w:t xml:space="preserve">email</w:t>
      </w:r>
      <w:r>
        <w:t xml:space="preserve"> is enough for v1</w:t>
      </w:r>
    </w:p>
    <w:p>
      <w:pPr>
        <w:pStyle w:val="ListParagraph"/>
        <w:numPr>
          <w:ilvl w:val="0"/>
          <w:numId w:val="15"/>
        </w:numPr>
      </w:pPr>
      <w:r>
        <w:t xml:space="preserve">Reject unknown field names. Only submit what the schema declares.</w:t>
      </w:r>
    </w:p>
    <w:p>
      <w:pPr/>
      <w:r>
        <w:t xml:space="preserve">If the schema hash at submit time differs from the one the form was rendered with, re-validate against the fresh schema. If it now fails, return the form with errors rather than sending a stale shape.</w:t>
      </w:r>
    </w:p>
    <w:p>
      <w:pPr>
        <w:pStyle w:val="Heading3"/>
      </w:pPr>
      <w:r>
        <w:t xml:space="preserve">7.4 Build the payload (</w:t>
      </w:r>
      <w:r>
        <w:rPr>
          <w:rStyle w:val="CodeChar"/>
        </w:rPr>
        <w:t xml:space="preserve">PayloadBuilder</w:t>
      </w:r>
      <w:r>
        <w:t xml:space="preserve">)</w:t>
      </w:r>
    </w:p>
    <w:p>
      <w:pPr>
        <w:pStyle w:val="ListParagraph"/>
        <w:numPr>
          <w:ilvl w:val="0"/>
          <w:numId w:val="16"/>
        </w:numPr>
      </w:pPr>
      <w:r>
        <w:t xml:space="preserve">JSON object using the schema's field names</w:t>
      </w:r>
    </w:p>
    <w:p>
      <w:pPr>
        <w:pStyle w:val="ListParagraph"/>
        <w:numPr>
          <w:ilvl w:val="0"/>
          <w:numId w:val="16"/>
        </w:numPr>
      </w:pPr>
      <w:r>
        <w:t xml:space="preserve">Files as </w:t>
      </w:r>
      <w:r>
        <w:rPr>
          <w:rStyle w:val="CodeChar"/>
        </w:rPr>
        <w:t xml:space="preserve">resume_content</w:t>
      </w:r>
      <w:r>
        <w:t xml:space="preserve"> / </w:t>
      </w:r>
      <w:r>
        <w:rPr>
          <w:rStyle w:val="CodeChar"/>
        </w:rPr>
        <w:t xml:space="preserve">resume_content_filename</w:t>
      </w:r>
      <w:r>
        <w:t xml:space="preserve"> (base64), same for </w:t>
      </w:r>
      <w:r>
        <w:rPr>
          <w:rStyle w:val="CodeChar"/>
        </w:rPr>
        <w:t xml:space="preserve">cover_letter_*</w:t>
      </w:r>
      <w:r>
        <w:t xml:space="preserve"> and file-type custom questions (</w:t>
      </w:r>
      <w:r>
        <w:rPr>
          <w:rStyle w:val="CodeChar"/>
        </w:rPr>
        <w:t xml:space="preserve">question_{id}_content</w:t>
      </w:r>
      <w:r>
        <w:t xml:space="preserve"> + </w:t>
      </w:r>
      <w:r>
        <w:rPr>
          <w:rStyle w:val="CodeChar"/>
        </w:rPr>
        <w:t xml:space="preserve">_filename</w:t>
      </w:r>
      <w:r>
        <w:t xml:space="preserve">)</w:t>
      </w:r>
    </w:p>
    <w:p>
      <w:pPr>
        <w:pStyle w:val="ListParagraph"/>
        <w:numPr>
          <w:ilvl w:val="0"/>
          <w:numId w:val="16"/>
        </w:numPr>
      </w:pPr>
      <w:r>
        <w:t xml:space="preserve">Pasted text as </w:t>
      </w:r>
      <w:r>
        <w:rPr>
          <w:rStyle w:val="CodeChar"/>
        </w:rPr>
        <w:t xml:space="preserve">resume_text</w:t>
      </w:r>
      <w:r>
        <w:t xml:space="preserve"> / </w:t>
      </w:r>
      <w:r>
        <w:rPr>
          <w:rStyle w:val="CodeChar"/>
        </w:rPr>
        <w:t xml:space="preserve">cover_letter_text</w:t>
      </w:r>
    </w:p>
    <w:p>
      <w:pPr>
        <w:pStyle w:val="ListParagraph"/>
        <w:numPr>
          <w:ilvl w:val="0"/>
          <w:numId w:val="16"/>
        </w:numPr>
      </w:pPr>
      <w:r>
        <w:t xml:space="preserve">Multi-select as arrays of option values</w:t>
      </w:r>
    </w:p>
    <w:p>
      <w:pPr>
        <w:pStyle w:val="ListParagraph"/>
        <w:numPr>
          <w:ilvl w:val="0"/>
          <w:numId w:val="16"/>
        </w:numPr>
      </w:pPr>
      <w:r>
        <w:rPr>
          <w:rStyle w:val="CodeChar"/>
        </w:rPr>
        <w:t xml:space="preserve">mapped_url_token</w:t>
      </w:r>
      <w:r>
        <w:t xml:space="preserve"> only if the employer has created a source-tracking token for us (optional)</w:t>
      </w:r>
    </w:p>
    <w:p>
      <w:pPr>
        <w:pStyle w:val="ListParagraph"/>
        <w:numPr>
          <w:ilvl w:val="0"/>
          <w:numId w:val="16"/>
        </w:numPr>
      </w:pPr>
      <w:r>
        <w:t xml:space="preserve">Nothing else. No extra fields, no analytics.</w:t>
      </w:r>
    </w:p>
    <w:p>
      <w:pPr>
        <w:pStyle w:val="Heading3"/>
      </w:pPr>
      <w:r>
        <w:t xml:space="preserve">7.5 Submit with an outbox (</w:t>
      </w:r>
      <w:r>
        <w:rPr>
          <w:rStyle w:val="CodeChar"/>
        </w:rPr>
        <w:t xml:space="preserve">SubmitJobApplicationJob</w:t>
      </w:r>
      <w:r>
        <w:t xml:space="preserve">)</w:t>
      </w:r>
    </w:p>
    <w:p>
      <w:pPr>
        <w:pStyle w:val="ListParagraph"/>
        <w:numPr>
          <w:ilvl w:val="0"/>
          <w:numId w:val="17"/>
        </w:numPr>
      </w:pPr>
      <w:r>
        <w:rPr>
          <w:b/>
        </w:rPr>
        <w:t xml:space="preserve">Persist first.</w:t>
      </w:r>
      <w:r>
        <w:t xml:space="preserve"> In one transaction create the </w:t>
      </w:r>
      <w:r>
        <w:rPr>
          <w:rStyle w:val="CodeChar"/>
        </w:rPr>
        <w:t xml:space="preserve">job_applications</w:t>
      </w:r>
      <w:r>
        <w:t xml:space="preserve"> row (status </w:t>
      </w:r>
      <w:r>
        <w:rPr>
          <w:rStyle w:val="CodeChar"/>
        </w:rPr>
        <w:t xml:space="preserve">queued</w:t>
      </w:r>
      <w:r>
        <w:t xml:space="preserve">) and store files on the private disk. Enforce the unique </w:t>
      </w:r>
      <w:r>
        <w:rPr>
          <w:rStyle w:val="CodeChar"/>
        </w:rPr>
        <w:t xml:space="preserve">(job_posting_id, email)</w:t>
      </w:r>
      <w:r>
        <w:t xml:space="preserve"> index and a one-time form token against double-clicks.</w:t>
      </w:r>
    </w:p>
    <w:p>
      <w:pPr>
        <w:pStyle w:val="ListParagraph"/>
        <w:numPr>
          <w:ilvl w:val="0"/>
          <w:numId w:val="17"/>
        </w:numPr>
      </w:pPr>
      <w:r>
        <w:rPr>
          <w:b/>
        </w:rPr>
        <w:t xml:space="preserve">Respond to the candidate immediately</w:t>
      </w:r>
      <w:r>
        <w:t xml:space="preserve"> with "received, sending to {company}". The confirmation page polls the status.</w:t>
      </w:r>
    </w:p>
    <w:p>
      <w:pPr>
        <w:pStyle w:val="ListParagraph"/>
        <w:numPr>
          <w:ilvl w:val="0"/>
          <w:numId w:val="17"/>
        </w:numPr>
      </w:pPr>
      <w:r>
        <w:t xml:space="preserve">The queue job sets </w:t>
      </w:r>
      <w:r>
        <w:rPr>
          <w:rStyle w:val="CodeChar"/>
        </w:rPr>
        <w:t xml:space="preserve">submitting</w:t>
      </w:r>
      <w:r>
        <w:t xml:space="preserve">, builds the payload, and calls the client. No lock is held on the HTTP call longer than the 15s timeout.</w:t>
      </w:r>
    </w:p>
    <w:p>
      <w:pPr>
        <w:pStyle w:val="ListParagraph"/>
        <w:numPr>
          <w:ilvl w:val="0"/>
          <w:numId w:val="17"/>
        </w:numPr>
      </w:pPr>
      <w:r>
        <w:t xml:space="preserve">Handle outcomes:</w:t>
      </w:r>
    </w:p>
    <w:tbl>
      <w:tblPr>
        <w:tblStyle w:val="TableGrid"/>
        <w:tblW w:w="0" w:type="auto"/>
        <w:tblLayout w:type="fixed"/>
        <w:tblLook w:val="04A0" w:firstRow="1" w:lastRow="0" w:firstColumn="0" w:lastColumn="0" w:noHBand="0" w:noVBand="1"/>
      </w:tblPr>
      <w:tblGrid>
        <w:gridCol w:w="2516"/>
        <w:gridCol w:w="2396"/>
        <w:gridCol w:w="4448"/>
      </w:tblGrid>
      <w:tr>
        <w:trPr>
          <w:tblHeader/>
        </w:trPr>
        <w:tc>
          <w:tcPr>
            <w:tcW w:w="2516" w:type="dxa"/>
            <w:shd w:val="clear" w:color="auto" w:fill="F2F2F2"/>
          </w:tcPr>
          <w:p>
            <w:pPr/>
            <w:r>
              <w:t xml:space="preserve">Outcome</w:t>
            </w:r>
          </w:p>
        </w:tc>
        <w:tc>
          <w:tcPr>
            <w:tcW w:w="2396" w:type="dxa"/>
            <w:shd w:val="clear" w:color="auto" w:fill="F2F2F2"/>
          </w:tcPr>
          <w:p>
            <w:pPr/>
            <w:r>
              <w:t xml:space="preserve">Status</w:t>
            </w:r>
          </w:p>
        </w:tc>
        <w:tc>
          <w:tcPr>
            <w:tcW w:w="4448" w:type="dxa"/>
            <w:shd w:val="clear" w:color="auto" w:fill="F2F2F2"/>
          </w:tcPr>
          <w:p>
            <w:pPr/>
            <w:r>
              <w:t xml:space="preserve">Action</w:t>
            </w:r>
          </w:p>
        </w:tc>
      </w:tr>
      <w:tr>
        <w:tc>
          <w:tcPr>
            <w:tcW w:w="2516" w:type="dxa"/>
          </w:tcPr>
          <w:p>
            <w:pPr/>
            <w:r>
              <w:t xml:space="preserve">2xx</w:t>
            </w:r>
          </w:p>
        </w:tc>
        <w:tc>
          <w:tcPr>
            <w:tcW w:w="2396" w:type="dxa"/>
          </w:tcPr>
          <w:p>
            <w:pPr/>
            <w:r>
              <w:rPr>
                <w:rStyle w:val="CodeChar"/>
              </w:rPr>
              <w:t xml:space="preserve">submitted</w:t>
            </w:r>
          </w:p>
        </w:tc>
        <w:tc>
          <w:tcPr>
            <w:tcW w:w="4448" w:type="dxa"/>
          </w:tcPr>
          <w:p>
            <w:pPr/>
            <w:r>
              <w:t xml:space="preserve">Set </w:t>
            </w:r>
            <w:r>
              <w:rPr>
                <w:rStyle w:val="CodeChar"/>
              </w:rPr>
              <w:t xml:space="preserve">submitted_at</w:t>
            </w:r>
            <w:r>
              <w:t xml:space="preserve">. Purge files and payload now. Email the candidate.</w:t>
            </w:r>
          </w:p>
        </w:tc>
      </w:tr>
      <w:tr>
        <w:tc>
          <w:tcPr>
            <w:tcW w:w="2516" w:type="dxa"/>
          </w:tcPr>
          <w:p>
            <w:pPr/>
            <w:r>
              <w:rPr>
                <w:rStyle w:val="CodeChar"/>
              </w:rPr>
              <w:t xml:space="preserve">TransientFailure</w:t>
            </w:r>
            <w:r>
              <w:t xml:space="preserve"> (never reached Greenhouse)</w:t>
            </w:r>
          </w:p>
        </w:tc>
        <w:tc>
          <w:tcPr>
            <w:tcW w:w="2396" w:type="dxa"/>
          </w:tcPr>
          <w:p>
            <w:pPr/>
            <w:r>
              <w:rPr>
                <w:rStyle w:val="CodeChar"/>
              </w:rPr>
              <w:t xml:space="preserve">queued</w:t>
            </w:r>
          </w:p>
        </w:tc>
        <w:tc>
          <w:tcPr>
            <w:tcW w:w="4448" w:type="dxa"/>
          </w:tcPr>
          <w:p>
            <w:pPr/>
            <w:r>
              <w:t xml:space="preserve">Retry with backoff (30s, 2m, 10m, 1h), max 5 attempts, then </w:t>
            </w:r>
            <w:r>
              <w:rPr>
                <w:rStyle w:val="CodeChar"/>
              </w:rPr>
              <w:t xml:space="preserve">failed_retryable</w:t>
            </w:r>
          </w:p>
        </w:tc>
      </w:tr>
      <w:tr>
        <w:tc>
          <w:tcPr>
            <w:tcW w:w="2516" w:type="dxa"/>
          </w:tcPr>
          <w:p>
            <w:pPr/>
            <w:r>
              <w:rPr>
                <w:rStyle w:val="CodeChar"/>
              </w:rPr>
              <w:t xml:space="preserve">RateLimited</w:t>
            </w:r>
          </w:p>
        </w:tc>
        <w:tc>
          <w:tcPr>
            <w:tcW w:w="2396" w:type="dxa"/>
          </w:tcPr>
          <w:p>
            <w:pPr/>
            <w:r>
              <w:rPr>
                <w:rStyle w:val="CodeChar"/>
              </w:rPr>
              <w:t xml:space="preserve">queued</w:t>
            </w:r>
          </w:p>
        </w:tc>
        <w:tc>
          <w:tcPr>
            <w:tcW w:w="4448" w:type="dxa"/>
          </w:tcPr>
          <w:p>
            <w:pPr/>
            <w:r>
              <w:t xml:space="preserve">Release for </w:t>
            </w:r>
            <w:r>
              <w:rPr>
                <w:rStyle w:val="CodeChar"/>
              </w:rPr>
              <w:t xml:space="preserve">retryAfter</w:t>
            </w:r>
            <w:r>
              <w:t xml:space="preserve"> seconds, max 5 attempts</w:t>
            </w:r>
          </w:p>
        </w:tc>
      </w:tr>
      <w:tr>
        <w:tc>
          <w:tcPr>
            <w:tcW w:w="2516" w:type="dxa"/>
          </w:tcPr>
          <w:p>
            <w:pPr/>
            <w:r>
              <w:rPr>
                <w:rStyle w:val="CodeChar"/>
              </w:rPr>
              <w:t xml:space="preserve">CredentialsRejected</w:t>
            </w:r>
          </w:p>
        </w:tc>
        <w:tc>
          <w:tcPr>
            <w:tcW w:w="2396" w:type="dxa"/>
          </w:tcPr>
          <w:p>
            <w:pPr/>
            <w:r>
              <w:rPr>
                <w:rStyle w:val="CodeChar"/>
              </w:rPr>
              <w:t xml:space="preserve">failed_credentials</w:t>
            </w:r>
          </w:p>
        </w:tc>
        <w:tc>
          <w:tcPr>
            <w:tcW w:w="4448" w:type="dxa"/>
          </w:tcPr>
          <w:p>
            <w:pPr/>
            <w:r>
              <w:t xml:space="preserve">Set </w:t>
            </w:r>
            <w:r>
              <w:rPr>
                <w:rStyle w:val="CodeChar"/>
              </w:rPr>
              <w:t xml:space="preserve">company.credentials_status=invalid</w:t>
            </w:r>
            <w:r>
              <w:t xml:space="preserve">, switch the company to </w:t>
            </w:r>
            <w:r>
              <w:rPr>
                <w:rStyle w:val="CodeChar"/>
              </w:rPr>
              <w:t xml:space="preserve">redirect</w:t>
            </w:r>
            <w:r>
              <w:t xml:space="preserve">, alert ops. Email the candidate the hosted-form link. </w:t>
            </w:r>
            <w:r>
              <w:rPr>
                <w:b/>
              </w:rPr>
              <w:t xml:space="preserve">Keep the payload</w:t>
            </w:r>
            <w:r>
              <w:t xml:space="preserve"> so ops can resubmit after the key is fixed.</w:t>
            </w:r>
          </w:p>
        </w:tc>
      </w:tr>
      <w:tr>
        <w:tc>
          <w:tcPr>
            <w:tcW w:w="2516" w:type="dxa"/>
          </w:tcPr>
          <w:p>
            <w:pPr/>
            <w:r>
              <w:rPr>
                <w:rStyle w:val="CodeChar"/>
              </w:rPr>
              <w:t xml:space="preserve">JobNotFound</w:t>
            </w:r>
          </w:p>
        </w:tc>
        <w:tc>
          <w:tcPr>
            <w:tcW w:w="2396" w:type="dxa"/>
          </w:tcPr>
          <w:p>
            <w:pPr/>
            <w:r>
              <w:rPr>
                <w:rStyle w:val="CodeChar"/>
              </w:rPr>
              <w:t xml:space="preserve">failed_job_closed</w:t>
            </w:r>
          </w:p>
        </w:tc>
        <w:tc>
          <w:tcPr>
            <w:tcW w:w="4448" w:type="dxa"/>
          </w:tcPr>
          <w:p>
            <w:pPr/>
            <w:r>
              <w:t xml:space="preserve">Mark the posting closed. Tell the candidate it closed. Purge.</w:t>
            </w:r>
          </w:p>
        </w:tc>
      </w:tr>
      <w:tr>
        <w:tc>
          <w:tcPr>
            <w:tcW w:w="2516" w:type="dxa"/>
          </w:tcPr>
          <w:p>
            <w:pPr/>
            <w:r>
              <w:rPr>
                <w:rStyle w:val="CodeChar"/>
              </w:rPr>
              <w:t xml:space="preserve">PayloadRejected</w:t>
            </w:r>
          </w:p>
        </w:tc>
        <w:tc>
          <w:tcPr>
            <w:tcW w:w="2396" w:type="dxa"/>
          </w:tcPr>
          <w:p>
            <w:pPr/>
            <w:r>
              <w:rPr>
                <w:rStyle w:val="CodeChar"/>
              </w:rPr>
              <w:t xml:space="preserve">failed_permanent</w:t>
            </w:r>
          </w:p>
        </w:tc>
        <w:tc>
          <w:tcPr>
            <w:tcW w:w="4448" w:type="dxa"/>
          </w:tcPr>
          <w:p>
            <w:pPr/>
            <w:r>
              <w:t xml:space="preserve">Log status and a redacted excerpt. Alert ops (it is our bug). Offer the hosted-form link.</w:t>
            </w:r>
          </w:p>
        </w:tc>
      </w:tr>
      <w:tr>
        <w:tc>
          <w:tcPr>
            <w:tcW w:w="2516" w:type="dxa"/>
          </w:tcPr>
          <w:p>
            <w:pPr/>
            <w:r>
              <w:rPr>
                <w:rStyle w:val="CodeChar"/>
              </w:rPr>
              <w:t xml:space="preserve">AmbiguousOutcome</w:t>
            </w:r>
            <w:r>
              <w:t xml:space="preserve"> (read timeout, 5xx after send)</w:t>
            </w:r>
          </w:p>
        </w:tc>
        <w:tc>
          <w:tcPr>
            <w:tcW w:w="2396" w:type="dxa"/>
          </w:tcPr>
          <w:p>
            <w:pPr/>
            <w:r>
              <w:rPr>
                <w:rStyle w:val="CodeChar"/>
              </w:rPr>
              <w:t xml:space="preserve">needs_review</w:t>
            </w:r>
          </w:p>
        </w:tc>
        <w:tc>
          <w:tcPr>
            <w:tcW w:w="4448" w:type="dxa"/>
          </w:tcPr>
          <w:p>
            <w:pPr/>
            <w:r>
              <w:rPr>
                <w:b/>
              </w:rPr>
              <w:t xml:space="preserve">Do not retry automatically.</w:t>
            </w:r>
            <w:r>
              <w:t xml:space="preserve"> The application may already exist in Greenhouse. Alert ops.</w:t>
            </w:r>
          </w:p>
        </w:tc>
      </w:tr>
    </w:tbl>
    <w:p>
      <w:pPr>
        <w:pStyle w:val="ListParagraph"/>
        <w:numPr>
          <w:ilvl w:val="0"/>
          <w:numId w:val="18"/>
        </w:numPr>
      </w:pPr>
      <w:r>
        <w:rPr>
          <w:rStyle w:val="CodeChar"/>
        </w:rPr>
        <w:t xml:space="preserve">php artisan applications:requeue {id}</w:t>
      </w:r>
      <w:r>
        <w:t xml:space="preserve"> lets a human resubmit a </w:t>
      </w:r>
      <w:r>
        <w:rPr>
          <w:rStyle w:val="CodeChar"/>
        </w:rPr>
        <w:t xml:space="preserve">needs_review</w:t>
      </w:r>
      <w:r>
        <w:t xml:space="preserve"> or </w:t>
      </w:r>
      <w:r>
        <w:rPr>
          <w:rStyle w:val="CodeChar"/>
        </w:rPr>
        <w:t xml:space="preserve">failed_*</w:t>
      </w:r>
      <w:r>
        <w:t xml:space="preserve"> application deliberately.</w:t>
      </w:r>
    </w:p>
    <w:p>
      <w:pPr/>
      <w:r>
        <w:t xml:space="preserve">This is the core design decision: </w:t>
      </w:r>
      <w:r>
        <w:rPr>
          <w:b/>
        </w:rPr>
        <w:t xml:space="preserve">at-most-once by default, human-resolved when ambiguous.</w:t>
      </w:r>
      <w:r>
        <w:t xml:space="preserve"> Duplicate applications in an employer's pipeline damage the relationship far more than a rare manual resubmit.</w:t>
      </w:r>
    </w:p>
    <w:p>
      <w:pPr>
        <w:pStyle w:val="Heading3"/>
      </w:pPr>
      <w:r>
        <w:t xml:space="preserve">7.6 Fallback (redirect)</w:t>
      </w:r>
    </w:p>
    <w:p>
      <w:pPr/>
      <w:r>
        <w:t xml:space="preserve">When </w:t>
      </w:r>
      <w:r>
        <w:rPr>
          <w:rStyle w:val="CodeChar"/>
        </w:rPr>
        <w:t xml:space="preserve">company.apply_mode = redirect</w:t>
      </w:r>
      <w:r>
        <w:t xml:space="preserve">, </w:t>
      </w:r>
      <w:r>
        <w:rPr>
          <w:rStyle w:val="CodeChar"/>
        </w:rPr>
        <w:t xml:space="preserve">credentials_status != valid</w:t>
      </w:r>
      <w:r>
        <w:t xml:space="preserve">, or </w:t>
      </w:r>
      <w:r>
        <w:rPr>
          <w:rStyle w:val="CodeChar"/>
        </w:rPr>
        <w:t xml:space="preserve">apply_supported = false</w:t>
      </w:r>
      <w:r>
        <w:t xml:space="preserve">, the Apply button links to the posting's </w:t>
      </w:r>
      <w:r>
        <w:rPr>
          <w:rStyle w:val="CodeChar"/>
        </w:rPr>
        <w:t xml:space="preserve">absolute_url</w:t>
      </w:r>
      <w:r>
        <w:t xml:space="preserve"> (optionally with our </w:t>
      </w:r>
      <w:r>
        <w:rPr>
          <w:rStyle w:val="CodeChar"/>
        </w:rPr>
        <w:t xml:space="preserve">gh_src</w:t>
      </w:r>
      <w:r>
        <w:t xml:space="preserve"> token). Everything else on the platform still works. The platform must be fully usable with </w:t>
      </w:r>
      <w:r>
        <w:rPr>
          <w:b/>
        </w:rPr>
        <w:t xml:space="preserve">zero</w:t>
      </w:r>
      <w:r>
        <w:t xml:space="preserve"> credentials.</w:t>
      </w:r>
    </w:p>
    <w:p>
      <w:pPr>
        <w:pStyle w:val="Heading2"/>
      </w:pPr>
      <w:r>
        <w:t xml:space="preserve">8. Security and privacy</w:t>
      </w:r>
    </w:p>
    <w:p>
      <w:pPr>
        <w:pStyle w:val="ListParagraph"/>
        <w:numPr>
          <w:ilvl w:val="0"/>
          <w:numId w:val="19"/>
        </w:numPr>
      </w:pPr>
      <w:r>
        <w:rPr>
          <w:b/>
        </w:rPr>
        <w:t xml:space="preserve">Secrets:</w:t>
      </w:r>
      <w:r>
        <w:t xml:space="preserve"> </w:t>
      </w:r>
      <w:r>
        <w:rPr>
          <w:rStyle w:val="CodeChar"/>
        </w:rPr>
        <w:t xml:space="preserve">gh_api_key</w:t>
      </w:r>
      <w:r>
        <w:t xml:space="preserve"> uses the </w:t>
      </w:r>
      <w:r>
        <w:rPr>
          <w:rStyle w:val="CodeChar"/>
        </w:rPr>
        <w:t xml:space="preserve">encrypted</w:t>
      </w:r>
      <w:r>
        <w:t xml:space="preserve"> cast, is hidden from serialization, and never appears in logs, exceptions, error pages, or the error tracker (add it to the scrubber list). Rotate by replacing the value and resetting </w:t>
      </w:r>
      <w:r>
        <w:rPr>
          <w:rStyle w:val="CodeChar"/>
        </w:rPr>
        <w:t xml:space="preserve">credentials_status</w:t>
      </w:r>
      <w:r>
        <w:t xml:space="preserve"> to </w:t>
      </w:r>
      <w:r>
        <w:rPr>
          <w:rStyle w:val="CodeChar"/>
        </w:rPr>
        <w:t xml:space="preserve">unverified</w:t>
      </w:r>
      <w:r>
        <w:t xml:space="preserve">.</w:t>
      </w:r>
    </w:p>
    <w:p>
      <w:pPr>
        <w:pStyle w:val="ListParagraph"/>
        <w:numPr>
          <w:ilvl w:val="0"/>
          <w:numId w:val="19"/>
        </w:numPr>
      </w:pPr>
      <w:r>
        <w:rPr>
          <w:b/>
        </w:rPr>
        <w:t xml:space="preserve">Employer content is untrusted.</w:t>
      </w:r>
      <w:r>
        <w:t xml:space="preserve"> Job </w:t>
      </w:r>
      <w:r>
        <w:rPr>
          <w:rStyle w:val="CodeChar"/>
        </w:rPr>
        <w:t xml:space="preserve">content_html</w:t>
      </w:r>
      <w:r>
        <w:t xml:space="preserve"> must go through an allowlist sanitizer (for example HTMLPurifier) permitting only </w:t>
      </w:r>
      <w:r>
        <w:rPr>
          <w:rStyle w:val="CodeChar"/>
        </w:rPr>
        <w:t xml:space="preserve">p, br, ul, ol, li, strong, em, b, i, h2-h4, a[href]</w:t>
      </w:r>
      <w:r>
        <w:t xml:space="preserve">, with </w:t>
      </w:r>
      <w:r>
        <w:rPr>
          <w:rStyle w:val="CodeChar"/>
        </w:rPr>
        <w:t xml:space="preserve">rel="noopener noreferrer nofollow"</w:t>
      </w:r>
      <w:r>
        <w:t xml:space="preserve"> on links. Never render it with </w:t>
      </w:r>
      <w:r>
        <w:rPr>
          <w:rStyle w:val="CodeChar"/>
        </w:rPr>
        <w:t xml:space="preserve">{!! !!}</w:t>
      </w:r>
      <w:r>
        <w:t xml:space="preserve"> unsanitized. Treat this as an XSS control.</w:t>
      </w:r>
    </w:p>
    <w:p>
      <w:pPr>
        <w:pStyle w:val="ListParagraph"/>
        <w:numPr>
          <w:ilvl w:val="0"/>
          <w:numId w:val="19"/>
        </w:numPr>
      </w:pPr>
      <w:r>
        <w:rPr>
          <w:b/>
        </w:rPr>
        <w:t xml:space="preserve">Uploads:</w:t>
      </w:r>
      <w:r>
        <w:t xml:space="preserve"> extension and MIME allowlist, size cap, random filenames, private disk, never served publicly, never executed.</w:t>
      </w:r>
    </w:p>
    <w:p>
      <w:pPr>
        <w:pStyle w:val="ListParagraph"/>
        <w:numPr>
          <w:ilvl w:val="0"/>
          <w:numId w:val="19"/>
        </w:numPr>
      </w:pPr>
      <w:r>
        <w:rPr>
          <w:b/>
        </w:rPr>
        <w:t xml:space="preserve">Abuse controls:</w:t>
      </w:r>
      <w:r>
        <w:t xml:space="preserve"> CSRF on forms, </w:t>
      </w:r>
      <w:r>
        <w:rPr>
          <w:rStyle w:val="CodeChar"/>
        </w:rPr>
        <w:t xml:space="preserve">throttle</w:t>
      </w:r>
      <w:r>
        <w:t xml:space="preserve"> on the apply route (for example 5 per minute per IP and per email), honeypot field, optional CAPTCHA of our own later.</w:t>
      </w:r>
    </w:p>
    <w:p>
      <w:pPr>
        <w:pStyle w:val="ListParagraph"/>
        <w:numPr>
          <w:ilvl w:val="0"/>
          <w:numId w:val="19"/>
        </w:numPr>
      </w:pPr>
      <w:r>
        <w:rPr>
          <w:b/>
        </w:rPr>
        <w:t xml:space="preserve">Data minimization:</w:t>
      </w:r>
      <w:r>
        <w:t xml:space="preserve"> purge </w:t>
      </w:r>
      <w:r>
        <w:rPr>
          <w:rStyle w:val="CodeChar"/>
        </w:rPr>
        <w:t xml:space="preserve">payload</w:t>
      </w:r>
      <w:r>
        <w:t xml:space="preserve"> and uploaded files immediately on success and after a 30-day retention window on failures (scheduled </w:t>
      </w:r>
      <w:r>
        <w:rPr>
          <w:rStyle w:val="CodeChar"/>
        </w:rPr>
        <w:t xml:space="preserve">PurgeApplicationPayloadsJob</w:t>
      </w:r>
      <w:r>
        <w:t xml:space="preserve">). Keep metadata only. Demographic answers live only inside the encrypted payload and are never copied to other tables or logs.</w:t>
      </w:r>
    </w:p>
    <w:p>
      <w:pPr>
        <w:pStyle w:val="ListParagraph"/>
        <w:numPr>
          <w:ilvl w:val="0"/>
          <w:numId w:val="19"/>
        </w:numPr>
      </w:pPr>
      <w:r>
        <w:rPr>
          <w:b/>
        </w:rPr>
        <w:t xml:space="preserve">Compliance:</w:t>
      </w:r>
      <w:r>
        <w:t xml:space="preserve"> record consent with version and timestamp. Provide a way to delete a candidate's data on request. Check the data-protection law that applies to your applicants and employers.</w:t>
      </w:r>
    </w:p>
    <w:p>
      <w:pPr>
        <w:pStyle w:val="ListParagraph"/>
        <w:numPr>
          <w:ilvl w:val="0"/>
          <w:numId w:val="19"/>
        </w:numPr>
      </w:pPr>
      <w:r>
        <w:rPr>
          <w:b/>
        </w:rPr>
        <w:t xml:space="preserve">Transport:</w:t>
      </w:r>
      <w:r>
        <w:t xml:space="preserve"> HTTPS only to Greenhouse, certificate verification on.</w:t>
      </w:r>
    </w:p>
    <w:p>
      <w:pPr>
        <w:pStyle w:val="ListParagraph"/>
        <w:numPr>
          <w:ilvl w:val="0"/>
          <w:numId w:val="19"/>
        </w:numPr>
      </w:pPr>
      <w:r>
        <w:rPr>
          <w:b/>
        </w:rPr>
        <w:t xml:space="preserve">Least privilege:</w:t>
      </w:r>
      <w:r>
        <w:t xml:space="preserve"> the app uses only Job Board credentials. Never request or store Harvest keys.</w:t>
      </w:r>
    </w:p>
    <w:p>
      <w:pPr>
        <w:pStyle w:val="Heading2"/>
      </w:pPr>
      <w:r>
        <w:t xml:space="preserve">9. Reliability and observability</w:t>
      </w:r>
    </w:p>
    <w:p>
      <w:pPr>
        <w:pStyle w:val="ListParagraph"/>
        <w:numPr>
          <w:ilvl w:val="0"/>
          <w:numId w:val="20"/>
        </w:numPr>
      </w:pPr>
      <w:r>
        <w:rPr>
          <w:b/>
        </w:rPr>
        <w:t xml:space="preserve">Structured logs</w:t>
      </w:r>
      <w:r>
        <w:t xml:space="preserve"> with </w:t>
      </w:r>
      <w:r>
        <w:rPr>
          <w:rStyle w:val="CodeChar"/>
        </w:rPr>
        <w:t xml:space="preserve">company_id</w:t>
      </w:r>
      <w:r>
        <w:t xml:space="preserve">, </w:t>
      </w:r>
      <w:r>
        <w:rPr>
          <w:rStyle w:val="CodeChar"/>
        </w:rPr>
        <w:t xml:space="preserve">job_posting_id</w:t>
      </w:r>
      <w:r>
        <w:t xml:space="preserve">, </w:t>
      </w:r>
      <w:r>
        <w:rPr>
          <w:rStyle w:val="CodeChar"/>
        </w:rPr>
        <w:t xml:space="preserve">application_id</w:t>
      </w:r>
      <w:r>
        <w:t xml:space="preserve">, a correlation ID, HTTP status, duration. No bodies, no PII.</w:t>
      </w:r>
    </w:p>
    <w:p>
      <w:pPr>
        <w:pStyle w:val="ListParagraph"/>
        <w:numPr>
          <w:ilvl w:val="0"/>
          <w:numId w:val="20"/>
        </w:numPr>
      </w:pPr>
      <w:r>
        <w:rPr>
          <w:b/>
        </w:rPr>
        <w:t xml:space="preserve">Alerts</w:t>
      </w:r>
      <w:r>
        <w:t xml:space="preserve"> (email or Slack is enough): sync </w:t>
      </w:r>
      <w:r>
        <w:rPr>
          <w:rStyle w:val="CodeChar"/>
        </w:rPr>
        <w:t xml:space="preserve">failed</w:t>
      </w:r>
      <w:r>
        <w:t xml:space="preserve"> or </w:t>
      </w:r>
      <w:r>
        <w:rPr>
          <w:rStyle w:val="CodeChar"/>
        </w:rPr>
        <w:t xml:space="preserve">suspicious</w:t>
      </w:r>
      <w:r>
        <w:t xml:space="preserve">, any </w:t>
      </w:r>
      <w:r>
        <w:rPr>
          <w:rStyle w:val="CodeChar"/>
        </w:rPr>
        <w:t xml:space="preserve">needs_review</w:t>
      </w:r>
      <w:r>
        <w:t xml:space="preserve">, </w:t>
      </w:r>
      <w:r>
        <w:rPr>
          <w:rStyle w:val="CodeChar"/>
        </w:rPr>
        <w:t xml:space="preserve">failed_credentials</w:t>
      </w:r>
      <w:r>
        <w:t xml:space="preserve">, </w:t>
      </w:r>
      <w:r>
        <w:rPr>
          <w:rStyle w:val="CodeChar"/>
        </w:rPr>
        <w:t xml:space="preserve">failed_permanent</w:t>
      </w:r>
      <w:r>
        <w:t xml:space="preserve">, queue backlog over a threshold.</w:t>
      </w:r>
    </w:p>
    <w:p>
      <w:pPr>
        <w:pStyle w:val="ListParagraph"/>
        <w:numPr>
          <w:ilvl w:val="0"/>
          <w:numId w:val="20"/>
        </w:numPr>
      </w:pPr>
      <w:r>
        <w:rPr>
          <w:rStyle w:val="CodeChar"/>
        </w:rPr>
        <w:t xml:space="preserve">php artisan greenhouse:health</w:t>
      </w:r>
      <w:r>
        <w:t xml:space="preserve"> prints per company: last successful sync age, open posting count, credentials status, and counts of applications by status. Wire it to the admin page or a status endpoint.</w:t>
      </w:r>
    </w:p>
    <w:p>
      <w:pPr>
        <w:pStyle w:val="ListParagraph"/>
        <w:numPr>
          <w:ilvl w:val="0"/>
          <w:numId w:val="20"/>
        </w:numPr>
      </w:pPr>
      <w:r>
        <w:rPr>
          <w:b/>
        </w:rPr>
        <w:t xml:space="preserve">Idempotent, restartable jobs.</w:t>
      </w:r>
      <w:r>
        <w:t xml:space="preserve"> Killing a worker at any point must not lose or duplicate an application: the row exists before the call, and the ambiguous path never auto-retries.</w:t>
      </w:r>
    </w:p>
    <w:p>
      <w:pPr>
        <w:pStyle w:val="ListParagraph"/>
        <w:numPr>
          <w:ilvl w:val="0"/>
          <w:numId w:val="20"/>
        </w:numPr>
      </w:pPr>
      <w:r>
        <w:rPr>
          <w:b/>
        </w:rPr>
        <w:t xml:space="preserve">Demo failsafe:</w:t>
      </w:r>
      <w:r>
        <w:t xml:space="preserve"> </w:t>
      </w:r>
      <w:r>
        <w:rPr>
          <w:rStyle w:val="CodeChar"/>
        </w:rPr>
        <w:t xml:space="preserve">GREENHOUSE_FAKE=true</w:t>
      </w:r>
      <w:r>
        <w:t xml:space="preserve"> makes the client serve fixtures and accept submissions locally, so a demo does not depend on the network or the employer's account.</w:t>
      </w:r>
    </w:p>
    <w:p>
      <w:pPr>
        <w:pStyle w:val="Heading2"/>
      </w:pPr>
      <w:r>
        <w:t xml:space="preserve">10. Testing</w:t>
      </w:r>
    </w:p>
    <w:p>
      <w:pPr/>
      <w:r>
        <w:rPr>
          <w:b/>
        </w:rPr>
        <w:t xml:space="preserve">Rule: CI never touches the real Greenhouse API and never POSTs to it.</w:t>
      </w:r>
    </w:p>
    <w:p>
      <w:pPr>
        <w:pStyle w:val="ListParagraph"/>
        <w:numPr>
          <w:ilvl w:val="0"/>
          <w:numId w:val="21"/>
        </w:numPr>
      </w:pPr>
      <w:r>
        <w:rPr>
          <w:b/>
        </w:rPr>
        <w:t xml:space="preserve">Unit:</w:t>
      </w:r>
      <w:r>
        <w:t xml:space="preserve"> DTO parsing from fixtures (include a job with missing optional fields); </w:t>
      </w:r>
      <w:r>
        <w:rPr>
          <w:rStyle w:val="CodeChar"/>
        </w:rPr>
        <w:t xml:space="preserve">PayloadBuilder</w:t>
      </w:r>
      <w:r>
        <w:t xml:space="preserve"> output for each field type; validator rule generation from schemas including an unsupported required type.</w:t>
      </w:r>
    </w:p>
    <w:p>
      <w:pPr>
        <w:pStyle w:val="ListParagraph"/>
        <w:numPr>
          <w:ilvl w:val="0"/>
          <w:numId w:val="21"/>
        </w:numPr>
      </w:pPr>
      <w:r>
        <w:rPr>
          <w:b/>
        </w:rPr>
        <w:t xml:space="preserve">Client (</w:t>
      </w:r>
      <w:r>
        <w:rPr>
          <w:rStyle w:val="CodeChar"/>
          <w:b/>
        </w:rPr>
        <w:t xml:space="preserve">Http::fake</w:t>
      </w:r>
      <w:r>
        <w:rPr>
          <w:b/>
        </w:rPr>
        <w:t xml:space="preserve">):</w:t>
      </w:r>
      <w:r>
        <w:t xml:space="preserve"> correct URL, </w:t>
      </w:r>
      <w:r>
        <w:rPr>
          <w:rStyle w:val="CodeChar"/>
        </w:rPr>
        <w:t xml:space="preserve">content=true</w:t>
      </w:r>
      <w:r>
        <w:t xml:space="preserve">; Basic auth header equals </w:t>
      </w:r>
      <w:r>
        <w:rPr>
          <w:rStyle w:val="CodeChar"/>
        </w:rPr>
        <w:t xml:space="preserve">base64(key + ":")</w:t>
      </w:r>
      <w:r>
        <w:t xml:space="preserve">; status-to-exception mapping table; POST is attempted exactly once.</w:t>
      </w:r>
    </w:p>
    <w:p>
      <w:pPr>
        <w:pStyle w:val="ListParagraph"/>
        <w:numPr>
          <w:ilvl w:val="0"/>
          <w:numId w:val="21"/>
        </w:numPr>
      </w:pPr>
      <w:r>
        <w:rPr>
          <w:b/>
        </w:rPr>
        <w:t xml:space="preserve">Sync:</w:t>
      </w:r>
      <w:r>
        <w:t xml:space="preserve"> idempotent second run; job reopened after reappearing; job closed after disappearing; </w:t>
      </w:r>
      <w:r>
        <w:rPr>
          <w:b/>
        </w:rPr>
        <w:t xml:space="preserve">empty-response guard does not sweep</w:t>
      </w:r>
      <w:r>
        <w:t xml:space="preserve">; failed fetch does not sweep.</w:t>
      </w:r>
    </w:p>
    <w:p>
      <w:pPr>
        <w:pStyle w:val="ListParagraph"/>
        <w:numPr>
          <w:ilvl w:val="0"/>
          <w:numId w:val="21"/>
        </w:numPr>
      </w:pPr>
      <w:r>
        <w:rPr>
          <w:b/>
        </w:rPr>
        <w:t xml:space="preserve">Apply (feature):</w:t>
      </w:r>
      <w:r>
        <w:t xml:space="preserve"> happy path ends </w:t>
      </w:r>
      <w:r>
        <w:rPr>
          <w:rStyle w:val="CodeChar"/>
        </w:rPr>
        <w:t xml:space="preserve">submitted</w:t>
      </w:r>
      <w:r>
        <w:t xml:space="preserve"> and purges payload; duplicate email blocked; revoked key flips company to redirect; ambiguous outcome goes to </w:t>
      </w:r>
      <w:r>
        <w:rPr>
          <w:rStyle w:val="CodeChar"/>
        </w:rPr>
        <w:t xml:space="preserve">needs_review</w:t>
      </w:r>
      <w:r>
        <w:t xml:space="preserve"> without a second POST; stale schema re-validated.</w:t>
      </w:r>
    </w:p>
    <w:p>
      <w:pPr>
        <w:pStyle w:val="ListParagraph"/>
        <w:numPr>
          <w:ilvl w:val="0"/>
          <w:numId w:val="21"/>
        </w:numPr>
      </w:pPr>
      <w:r>
        <w:rPr>
          <w:b/>
        </w:rPr>
        <w:t xml:space="preserve">Security:</w:t>
      </w:r>
      <w:r>
        <w:t xml:space="preserve"> job content with </w:t>
      </w:r>
      <w:r>
        <w:rPr>
          <w:rStyle w:val="CodeChar"/>
        </w:rPr>
        <w:t xml:space="preserve">&lt;script&gt;</w:t>
      </w:r>
      <w:r>
        <w:t xml:space="preserve"> and </w:t>
      </w:r>
      <w:r>
        <w:rPr>
          <w:rStyle w:val="CodeChar"/>
        </w:rPr>
        <w:t xml:space="preserve">onerror</w:t>
      </w:r>
      <w:r>
        <w:t xml:space="preserve"> is neutralized on render; the API key never appears in logs or in a serialized </w:t>
      </w:r>
      <w:r>
        <w:rPr>
          <w:rStyle w:val="CodeChar"/>
        </w:rPr>
        <w:t xml:space="preserve">Company</w:t>
      </w:r>
      <w:r>
        <w:t xml:space="preserve">.</w:t>
      </w:r>
    </w:p>
    <w:p>
      <w:pPr>
        <w:pStyle w:val="ListParagraph"/>
        <w:numPr>
          <w:ilvl w:val="0"/>
          <w:numId w:val="21"/>
        </w:numPr>
      </w:pPr>
      <w:r>
        <w:rPr>
          <w:b/>
        </w:rPr>
        <w:t xml:space="preserve">Optional live smoke test</w:t>
      </w:r>
      <w:r>
        <w:t xml:space="preserve"> (disabled by default, manual or nightly): GET-only against the pilot board to confirm our DTOs still parse reality.</w:t>
      </w:r>
    </w:p>
    <w:p>
      <w:pPr>
        <w:pStyle w:val="Heading2"/>
      </w:pPr>
      <w:r>
        <w:t xml:space="preserve">11. Configuration</w:t>
      </w:r>
    </w:p>
    <w:p>
      <w:pPr/>
      <w:r>
        <w:rPr>
          <w:rStyle w:val="CodeChar"/>
        </w:rPr>
        <w:t xml:space="preserve">config/greenhouse.php</w:t>
      </w:r>
      <w:r>
        <w:t xml:space="preserve">, driven by env:</w:t>
      </w:r>
    </w:p>
    <w:p>
      <w:pPr>
        <w:pStyle w:val="Code"/>
      </w:pPr>
      <w:r>
        <w:t xml:space="preserve">GREENHOUSE_BASE_URL=https://boards-api.greenhouse.io/v1</w:t>
        <w:br/>
        <w:t xml:space="preserve">GREENHOUSE_USER_AGENT="YourPlatform/1.0 (+ops@yourdomain.com)"</w:t>
        <w:br/>
        <w:t xml:space="preserve">GREENHOUSE_FAKE=false</w:t>
        <w:br/>
        <w:t xml:space="preserve">GREENHOUSE_SYNC_EMPTY_GUARD_MIN_OPEN=5</w:t>
        <w:br/>
        <w:t xml:space="preserve">GREENHOUSE_SCHEMA_CACHE_MINUTES=15</w:t>
        <w:br/>
        <w:t xml:space="preserve">APPLICATION_MAX_FILE_MB=5</w:t>
        <w:br/>
        <w:t xml:space="preserve">APPLICATION_PAYLOAD_RETENTION_DAYS=30</w:t>
      </w:r>
    </w:p>
    <w:p>
      <w:pPr/>
      <w:r>
        <w:t xml:space="preserve">Employer keys live in the database (encrypted, per company), never in </w:t>
      </w:r>
      <w:r>
        <w:rPr>
          <w:rStyle w:val="CodeChar"/>
        </w:rPr>
        <w:t xml:space="preserve">.env</w:t>
      </w:r>
      <w:r>
        <w:t xml:space="preserve">, so adding an employer needs no deploy.</w:t>
      </w:r>
    </w:p>
    <w:p>
      <w:pPr>
        <w:pStyle w:val="Heading2"/>
      </w:pPr>
      <w:r>
        <w:t xml:space="preserve">12. Build order and acceptance criteria</w:t>
      </w:r>
    </w:p>
    <w:tbl>
      <w:tblPr>
        <w:tblStyle w:val="TableGrid"/>
        <w:tblW w:w="0" w:type="auto"/>
        <w:tblLayout w:type="fixed"/>
        <w:tblLook w:val="04A0" w:firstRow="1" w:lastRow="0" w:firstColumn="0" w:lastColumn="0" w:noHBand="0" w:noVBand="1"/>
      </w:tblPr>
      <w:tblGrid>
        <w:gridCol w:w="2848"/>
        <w:gridCol w:w="2854"/>
        <w:gridCol w:w="3658"/>
      </w:tblGrid>
      <w:tr>
        <w:trPr>
          <w:tblHeader/>
        </w:trPr>
        <w:tc>
          <w:tcPr>
            <w:tcW w:w="2848" w:type="dxa"/>
            <w:shd w:val="clear" w:color="auto" w:fill="F2F2F2"/>
          </w:tcPr>
          <w:p>
            <w:pPr/>
            <w:r>
              <w:t xml:space="preserve">Phase</w:t>
            </w:r>
          </w:p>
        </w:tc>
        <w:tc>
          <w:tcPr>
            <w:tcW w:w="2854" w:type="dxa"/>
            <w:shd w:val="clear" w:color="auto" w:fill="F2F2F2"/>
          </w:tcPr>
          <w:p>
            <w:pPr/>
            <w:r>
              <w:t xml:space="preserve">Deliver</w:t>
            </w:r>
          </w:p>
        </w:tc>
        <w:tc>
          <w:tcPr>
            <w:tcW w:w="3658" w:type="dxa"/>
            <w:shd w:val="clear" w:color="auto" w:fill="F2F2F2"/>
          </w:tcPr>
          <w:p>
            <w:pPr/>
            <w:r>
              <w:t xml:space="preserve">Done when</w:t>
            </w:r>
          </w:p>
        </w:tc>
      </w:tr>
      <w:tr>
        <w:tc>
          <w:tcPr>
            <w:tcW w:w="2848" w:type="dxa"/>
          </w:tcPr>
          <w:p>
            <w:pPr/>
            <w:r>
              <w:rPr>
                <w:b/>
              </w:rPr>
              <w:t xml:space="preserve">P0</w:t>
            </w:r>
            <w:r>
              <w:t xml:space="preserve"> Fixtures and skeleton</w:t>
            </w:r>
          </w:p>
        </w:tc>
        <w:tc>
          <w:tcPr>
            <w:tcW w:w="2854" w:type="dxa"/>
          </w:tcPr>
          <w:p>
            <w:pPr/>
            <w:r>
              <w:t xml:space="preserve">Captured fixtures; DTOs; client stubs</w:t>
            </w:r>
          </w:p>
        </w:tc>
        <w:tc>
          <w:tcPr>
            <w:tcW w:w="3658" w:type="dxa"/>
          </w:tcPr>
          <w:p>
            <w:pPr/>
            <w:r>
              <w:t xml:space="preserve">DTO tests pass against real captured payloads</w:t>
            </w:r>
          </w:p>
        </w:tc>
      </w:tr>
      <w:tr>
        <w:tc>
          <w:tcPr>
            <w:tcW w:w="2848" w:type="dxa"/>
          </w:tcPr>
          <w:p>
            <w:pPr/>
            <w:r>
              <w:rPr>
                <w:b/>
              </w:rPr>
              <w:t xml:space="preserve">P1</w:t>
            </w:r>
            <w:r>
              <w:t xml:space="preserve"> Client and sync</w:t>
            </w:r>
          </w:p>
        </w:tc>
        <w:tc>
          <w:tcPr>
            <w:tcW w:w="2854" w:type="dxa"/>
          </w:tcPr>
          <w:p>
            <w:pPr/>
            <w:r>
              <w:rPr>
                <w:rStyle w:val="CodeChar"/>
              </w:rPr>
              <w:t xml:space="preserve">GreenhouseClient</w:t>
            </w:r>
            <w:r>
              <w:t xml:space="preserve"> reads; </w:t>
            </w:r>
            <w:r>
              <w:rPr>
                <w:rStyle w:val="CodeChar"/>
              </w:rPr>
              <w:t xml:space="preserve">SyncCompanyJobs</w:t>
            </w:r>
            <w:r>
              <w:t xml:space="preserve">; </w:t>
            </w:r>
            <w:r>
              <w:rPr>
                <w:rStyle w:val="CodeChar"/>
              </w:rPr>
              <w:t xml:space="preserve">greenhouse:sync</w:t>
            </w:r>
            <w:r>
              <w:t xml:space="preserve">; </w:t>
            </w:r>
            <w:r>
              <w:rPr>
                <w:rStyle w:val="CodeChar"/>
              </w:rPr>
              <w:t xml:space="preserve">sync_runs</w:t>
            </w:r>
          </w:p>
        </w:tc>
        <w:tc>
          <w:tcPr>
            <w:tcW w:w="3658" w:type="dxa"/>
          </w:tcPr>
          <w:p>
            <w:pPr/>
            <w:r>
              <w:t xml:space="preserve">Pilot board ingests; second run changes nothing; a job removed from the board becomes </w:t>
            </w:r>
            <w:r>
              <w:rPr>
                <w:rStyle w:val="CodeChar"/>
              </w:rPr>
              <w:t xml:space="preserve">closed</w:t>
            </w:r>
            <w:r>
              <w:t xml:space="preserve">; empty-response guard proven by test</w:t>
            </w:r>
          </w:p>
        </w:tc>
      </w:tr>
      <w:tr>
        <w:tc>
          <w:tcPr>
            <w:tcW w:w="2848" w:type="dxa"/>
          </w:tcPr>
          <w:p>
            <w:pPr/>
            <w:r>
              <w:rPr>
                <w:b/>
              </w:rPr>
              <w:t xml:space="preserve">P2</w:t>
            </w:r>
            <w:r>
              <w:t xml:space="preserve"> Public site</w:t>
            </w:r>
          </w:p>
        </w:tc>
        <w:tc>
          <w:tcPr>
            <w:tcW w:w="2854" w:type="dxa"/>
          </w:tcPr>
          <w:p>
            <w:pPr/>
            <w:r>
              <w:t xml:space="preserve">List, search, filter, detail pages; sanitized content; JSON-LD </w:t>
            </w:r>
            <w:r>
              <w:rPr>
                <w:rStyle w:val="CodeChar"/>
              </w:rPr>
              <w:t xml:space="preserve">JobPosting</w:t>
            </w:r>
            <w:r>
              <w:t xml:space="preserve"> markup; redirect-apply on every job</w:t>
            </w:r>
          </w:p>
        </w:tc>
        <w:tc>
          <w:tcPr>
            <w:tcW w:w="3658" w:type="dxa"/>
          </w:tcPr>
          <w:p>
            <w:pPr/>
            <w:r>
              <w:t xml:space="preserve">Whole site works with </w:t>
            </w:r>
            <w:r>
              <w:rPr>
                <w:b/>
              </w:rPr>
              <w:t xml:space="preserve">no API key</w:t>
            </w:r>
            <w:r>
              <w:t xml:space="preserve">; XSS test passes</w:t>
            </w:r>
          </w:p>
        </w:tc>
      </w:tr>
      <w:tr>
        <w:tc>
          <w:tcPr>
            <w:tcW w:w="2848" w:type="dxa"/>
          </w:tcPr>
          <w:p>
            <w:pPr/>
            <w:r>
              <w:rPr>
                <w:b/>
              </w:rPr>
              <w:t xml:space="preserve">P3</w:t>
            </w:r>
            <w:r>
              <w:t xml:space="preserve"> Native apply</w:t>
            </w:r>
          </w:p>
        </w:tc>
        <w:tc>
          <w:tcPr>
            <w:tcW w:w="2854" w:type="dxa"/>
          </w:tcPr>
          <w:p>
            <w:pPr/>
            <w:r>
              <w:t xml:space="preserve">Schema resolution, dynamic form, validation, outbox, queue job, state machine, emails</w:t>
            </w:r>
          </w:p>
        </w:tc>
        <w:tc>
          <w:tcPr>
            <w:tcW w:w="3658" w:type="dxa"/>
          </w:tcPr>
          <w:p>
            <w:pPr/>
            <w:r>
              <w:t xml:space="preserve">An agreed, clearly labeled test application (for example "TEST Platform Applicant") lands in the employer's Greenhouse, and they confirm and delete it; duplicate blocked; killing the worker mid-flight loses nothing</w:t>
            </w:r>
          </w:p>
        </w:tc>
      </w:tr>
      <w:tr>
        <w:tc>
          <w:tcPr>
            <w:tcW w:w="2848" w:type="dxa"/>
          </w:tcPr>
          <w:p>
            <w:pPr/>
            <w:r>
              <w:rPr>
                <w:b/>
              </w:rPr>
              <w:t xml:space="preserve">P4</w:t>
            </w:r>
            <w:r>
              <w:t xml:space="preserve"> Hardening</w:t>
            </w:r>
          </w:p>
        </w:tc>
        <w:tc>
          <w:tcPr>
            <w:tcW w:w="2854" w:type="dxa"/>
          </w:tcPr>
          <w:p>
            <w:pPr/>
            <w:r>
              <w:t xml:space="preserve">Throttles, purge job, alerts, </w:t>
            </w:r>
            <w:r>
              <w:rPr>
                <w:rStyle w:val="CodeChar"/>
              </w:rPr>
              <w:t xml:space="preserve">greenhouse:health</w:t>
            </w:r>
            <w:r>
              <w:t xml:space="preserve">, requeue command</w:t>
            </w:r>
          </w:p>
        </w:tc>
        <w:tc>
          <w:tcPr>
            <w:tcW w:w="3658" w:type="dxa"/>
          </w:tcPr>
          <w:p>
            <w:pPr/>
            <w:r>
              <w:t xml:space="preserve">Revoked-key drill: company flips to redirect, ops alerted, candidate gets the hosted link</w:t>
            </w:r>
          </w:p>
        </w:tc>
      </w:tr>
      <w:tr>
        <w:tc>
          <w:tcPr>
            <w:tcW w:w="2848" w:type="dxa"/>
          </w:tcPr>
          <w:p>
            <w:pPr/>
            <w:r>
              <w:rPr>
                <w:b/>
              </w:rPr>
              <w:t xml:space="preserve">P5</w:t>
            </w:r>
            <w:r>
              <w:t xml:space="preserve"> Demo polish</w:t>
            </w:r>
          </w:p>
        </w:tc>
        <w:tc>
          <w:tcPr>
            <w:tcW w:w="2854" w:type="dxa"/>
          </w:tcPr>
          <w:p>
            <w:pPr/>
            <w:r>
              <w:rPr>
                <w:rStyle w:val="CodeChar"/>
              </w:rPr>
              <w:t xml:space="preserve">GREENHOUSE_FAKE</w:t>
            </w:r>
            <w:r>
              <w:t xml:space="preserve"> mode; seed data; README; optional AI layer</w:t>
            </w:r>
          </w:p>
        </w:tc>
        <w:tc>
          <w:tcPr>
            <w:tcW w:w="3658" w:type="dxa"/>
          </w:tcPr>
          <w:p>
            <w:pPr/>
            <w:r>
              <w:t xml:space="preserve">Full demo runs offline from fixtures</w:t>
            </w:r>
          </w:p>
        </w:tc>
      </w:tr>
    </w:tbl>
    <w:p>
      <w:pPr/>
      <w:r>
        <w:rPr>
          <w:b/>
        </w:rPr>
        <w:t xml:space="preserve">Timebox honestly.</w:t>
      </w:r>
      <w:r>
        <w:t xml:space="preserve"> P0 to P2 is the demo floor and must be finished first. P3 is the differentiator. Do not start P3 until P2 is solid, and do not start the AI layer until P3 works or is explicitly dropped.</w:t>
      </w:r>
    </w:p>
    <w:p>
      <w:pPr/>
      <w:r>
        <w:rPr>
          <w:b/>
        </w:rPr>
        <w:t xml:space="preserve">Before P3, get from the employer in writing:</w:t>
      </w:r>
      <w:r>
        <w:t xml:space="preserve"> the board token, a Job Board API key, which jobs we may accept applications for, an agreed test job, and what happens if they revoke the key.</w:t>
      </w:r>
    </w:p>
    <w:p>
      <w:pPr>
        <w:pStyle w:val="Heading2"/>
      </w:pPr>
      <w:r>
        <w:t xml:space="preserve">13. Optional AI layer (after P3, behind interfaces)</w:t>
      </w:r>
    </w:p>
    <w:p>
      <w:pPr/>
      <w:r>
        <w:t xml:space="preserve">The integration must not depend on any of this.</w:t>
      </w:r>
    </w:p>
    <w:p>
      <w:pPr>
        <w:pStyle w:val="ListParagraph"/>
        <w:numPr>
          <w:ilvl w:val="0"/>
          <w:numId w:val="22"/>
        </w:numPr>
      </w:pPr>
      <w:r>
        <w:t xml:space="preserve">Define interfaces such as </w:t>
      </w:r>
      <w:r>
        <w:rPr>
          <w:rStyle w:val="CodeChar"/>
        </w:rPr>
        <w:t xml:space="preserve">JobMatcher</w:t>
      </w:r>
      <w:r>
        <w:t xml:space="preserve"> and </w:t>
      </w:r>
      <w:r>
        <w:rPr>
          <w:rStyle w:val="CodeChar"/>
        </w:rPr>
        <w:t xml:space="preserve">ResumeAssistant</w:t>
      </w:r>
      <w:r>
        <w:t xml:space="preserve">. Implementations call an LLM. The Greenhouse code never imports them.</w:t>
      </w:r>
    </w:p>
    <w:p>
      <w:pPr>
        <w:pStyle w:val="ListParagraph"/>
        <w:numPr>
          <w:ilvl w:val="0"/>
          <w:numId w:val="22"/>
        </w:numPr>
      </w:pPr>
      <w:r>
        <w:t xml:space="preserve">Candidate data goes to a model provider only with explicit consent, and only the minimum needed.</w:t>
      </w:r>
    </w:p>
    <w:p>
      <w:pPr>
        <w:pStyle w:val="ListParagraph"/>
        <w:numPr>
          <w:ilvl w:val="0"/>
          <w:numId w:val="22"/>
        </w:numPr>
      </w:pPr>
      <w:r>
        <w:t xml:space="preserve">AI may </w:t>
      </w:r>
      <w:r>
        <w:rPr>
          <w:b/>
        </w:rPr>
        <w:t xml:space="preserve">suggest</w:t>
      </w:r>
      <w:r>
        <w:t xml:space="preserve"> (job matches, resume tips, draft answers). A human reviews and confirms before anything is placed into an application payload. AI never writes to the payload or submits on its own.</w:t>
      </w:r>
    </w:p>
    <w:p>
      <w:pPr>
        <w:pStyle w:val="ListParagraph"/>
        <w:numPr>
          <w:ilvl w:val="0"/>
          <w:numId w:val="22"/>
        </w:numPr>
      </w:pPr>
      <w:r>
        <w:t xml:space="preserve">Operate on our database (</w:t>
      </w:r>
      <w:r>
        <w:rPr>
          <w:rStyle w:val="CodeChar"/>
        </w:rPr>
        <w:t xml:space="preserve">job_postings</w:t>
      </w:r>
      <w:r>
        <w:t xml:space="preserve">), never on live Greenhouse calls.</w:t>
      </w:r>
    </w:p>
    <w:p>
      <w:pPr>
        <w:pStyle w:val="ListParagraph"/>
        <w:numPr>
          <w:ilvl w:val="0"/>
          <w:numId w:val="22"/>
        </w:numPr>
      </w:pPr>
      <w:r>
        <w:t xml:space="preserve">Cache and rate-limit model calls. Show graceful degradation when the model is unavailable.</w:t>
      </w:r>
    </w:p>
    <w:p>
      <w:pPr>
        <w:pStyle w:val="Heading2"/>
      </w:pPr>
      <w:r>
        <w:t xml:space="preserve">14. Anti-patterns (explicitly forbidden)</w:t>
      </w:r>
    </w:p>
    <w:p>
      <w:pPr>
        <w:pStyle w:val="ListParagraph"/>
        <w:numPr>
          <w:ilvl w:val="0"/>
          <w:numId w:val="23"/>
        </w:numPr>
      </w:pPr>
      <w:r>
        <w:t xml:space="preserve">Scraping </w:t>
      </w:r>
      <w:r>
        <w:rPr>
          <w:rStyle w:val="CodeChar"/>
        </w:rPr>
        <w:t xml:space="preserve">my.greenhouse.io</w:t>
      </w:r>
      <w:r>
        <w:t xml:space="preserve"> or the hosted form, or defeating its reCAPTCHA</w:t>
      </w:r>
    </w:p>
    <w:p>
      <w:pPr>
        <w:pStyle w:val="ListParagraph"/>
        <w:numPr>
          <w:ilvl w:val="0"/>
          <w:numId w:val="23"/>
        </w:numPr>
      </w:pPr>
      <w:r>
        <w:t xml:space="preserve">Calling Greenhouse from browser JavaScript, or exposing the key to the client in any form</w:t>
      </w:r>
    </w:p>
    <w:p>
      <w:pPr>
        <w:pStyle w:val="ListParagraph"/>
        <w:numPr>
          <w:ilvl w:val="0"/>
          <w:numId w:val="23"/>
        </w:numPr>
      </w:pPr>
      <w:r>
        <w:t xml:space="preserve">Auto-retrying a POST after a timeout or 5xx</w:t>
      </w:r>
    </w:p>
    <w:p>
      <w:pPr>
        <w:pStyle w:val="ListParagraph"/>
        <w:numPr>
          <w:ilvl w:val="0"/>
          <w:numId w:val="23"/>
        </w:numPr>
      </w:pPr>
      <w:r>
        <w:t xml:space="preserve">Trusting Greenhouse to enforce required fields</w:t>
      </w:r>
    </w:p>
    <w:p>
      <w:pPr>
        <w:pStyle w:val="ListParagraph"/>
        <w:numPr>
          <w:ilvl w:val="0"/>
          <w:numId w:val="23"/>
        </w:numPr>
      </w:pPr>
      <w:r>
        <w:t xml:space="preserve">Rendering employer HTML unsanitized</w:t>
      </w:r>
    </w:p>
    <w:p>
      <w:pPr>
        <w:pStyle w:val="ListParagraph"/>
        <w:numPr>
          <w:ilvl w:val="0"/>
          <w:numId w:val="23"/>
        </w:numPr>
      </w:pPr>
      <w:r>
        <w:t xml:space="preserve">Hitting Greenhouse during normal page views (except the cached schema fetch)</w:t>
      </w:r>
    </w:p>
    <w:p>
      <w:pPr>
        <w:pStyle w:val="ListParagraph"/>
        <w:numPr>
          <w:ilvl w:val="0"/>
          <w:numId w:val="23"/>
        </w:numPr>
      </w:pPr>
      <w:r>
        <w:t xml:space="preserve">Fetching per-job schemas inside the sync loop</w:t>
      </w:r>
    </w:p>
    <w:p>
      <w:pPr>
        <w:pStyle w:val="ListParagraph"/>
        <w:numPr>
          <w:ilvl w:val="0"/>
          <w:numId w:val="23"/>
        </w:numPr>
      </w:pPr>
      <w:r>
        <w:t xml:space="preserve">Sweeping jobs closed after a failed or empty fetch</w:t>
      </w:r>
    </w:p>
    <w:p>
      <w:pPr>
        <w:pStyle w:val="ListParagraph"/>
        <w:numPr>
          <w:ilvl w:val="0"/>
          <w:numId w:val="23"/>
        </w:numPr>
      </w:pPr>
      <w:r>
        <w:t xml:space="preserve">Keeping candidate files or answers forever</w:t>
      </w:r>
    </w:p>
    <w:p>
      <w:pPr>
        <w:pStyle w:val="ListParagraph"/>
        <w:numPr>
          <w:ilvl w:val="0"/>
          <w:numId w:val="23"/>
        </w:numPr>
      </w:pPr>
      <w:r>
        <w:t xml:space="preserve">Naming models </w:t>
      </w:r>
      <w:r>
        <w:rPr>
          <w:rStyle w:val="CodeChar"/>
        </w:rPr>
        <w:t xml:space="preserve">Job</w:t>
      </w:r>
      <w:r>
        <w:t xml:space="preserve"> or </w:t>
      </w:r>
      <w:r>
        <w:rPr>
          <w:rStyle w:val="CodeChar"/>
        </w:rPr>
        <w:t xml:space="preserve">Application</w:t>
      </w:r>
    </w:p>
    <w:p>
      <w:pPr>
        <w:pStyle w:val="ListParagraph"/>
        <w:numPr>
          <w:ilvl w:val="0"/>
          <w:numId w:val="23"/>
        </w:numPr>
      </w:pPr>
      <w:r>
        <w:t xml:space="preserve">Passing raw API arrays past the client boundary</w:t>
      </w:r>
    </w:p>
    <w:p>
      <w:pPr>
        <w:pStyle w:val="ListParagraph"/>
        <w:numPr>
          <w:ilvl w:val="0"/>
          <w:numId w:val="23"/>
        </w:numPr>
      </w:pPr>
      <w:r>
        <w:t xml:space="preserve">Putting employer keys in </w:t>
      </w:r>
      <w:r>
        <w:rPr>
          <w:rStyle w:val="CodeChar"/>
        </w:rPr>
        <w:t xml:space="preserve">.env</w:t>
      </w:r>
      <w:r>
        <w:t xml:space="preserve"> or committing fixtures that contain real candidate data</w:t>
      </w:r>
    </w:p>
    <w:p>
      <w:pPr>
        <w:pStyle w:val="Heading2"/>
      </w:pPr>
      <w:r>
        <w:t xml:space="preserve">15. Definition of done</w:t>
      </w:r>
    </w:p>
    <w:p>
      <w:pPr>
        <w:pStyle w:val="ListParagraph"/>
        <w:numPr>
          <w:ilvl w:val="0"/>
          <w:numId w:val="24"/>
        </w:numPr>
      </w:pPr>
      <w:r>
        <w:t xml:space="preserve">☐ All acceptance criteria in §12 met for phases built</w:t>
      </w:r>
    </w:p>
    <w:p>
      <w:pPr>
        <w:pStyle w:val="ListParagraph"/>
        <w:numPr>
          <w:ilvl w:val="0"/>
          <w:numId w:val="24"/>
        </w:numPr>
      </w:pPr>
      <w:r>
        <w:t xml:space="preserve">☐ CI green with no network access</w:t>
      </w:r>
    </w:p>
    <w:p>
      <w:pPr>
        <w:pStyle w:val="ListParagraph"/>
        <w:numPr>
          <w:ilvl w:val="0"/>
          <w:numId w:val="24"/>
        </w:numPr>
      </w:pPr>
      <w:r>
        <w:t xml:space="preserve">☐ No secret or PII in logs (checked by test and by reading real logs from a P3 run)</w:t>
      </w:r>
    </w:p>
    <w:p>
      <w:pPr>
        <w:pStyle w:val="ListParagraph"/>
        <w:numPr>
          <w:ilvl w:val="0"/>
          <w:numId w:val="24"/>
        </w:numPr>
      </w:pPr>
      <w:r>
        <w:t xml:space="preserve">☐ README covers setup, env, adding an employer, running sync, the failure states, and the requeue procedure</w:t>
      </w:r>
    </w:p>
    <w:p>
      <w:pPr>
        <w:pStyle w:val="ListParagraph"/>
        <w:numPr>
          <w:ilvl w:val="0"/>
          <w:numId w:val="24"/>
        </w:numPr>
      </w:pPr>
      <w:r>
        <w:t xml:space="preserve">☐ Every open item in the "Unverified" list in §2 is either confirmed from fixtures and the pilot test or recorded as a known limitation</w:t>
      </w:r>
    </w:p>
    <w:p>
      <w:pPr>
        <w:pStyle w:val="ListParagraph"/>
        <w:numPr>
          <w:ilvl w:val="0"/>
          <w:numId w:val="24"/>
        </w:numPr>
      </w:pPr>
      <w:r>
        <w:t xml:space="preserve">☐ Demo runs from </w:t>
      </w:r>
      <w:r>
        <w:rPr>
          <w:rStyle w:val="CodeChar"/>
        </w:rPr>
        <w:t xml:space="preserve">GREENHOUSE_FAKE=true</w:t>
      </w:r>
      <w:r>
        <w:t xml:space="preserve"> with the network off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1"/>
    <w:lvlOverride w:ilvl="0">
      <w:startOverride w:val="5"/>
    </w:lvlOverride>
  </w:num>
  <w:num w:numId="19">
    <w:abstractNumId w:val="0"/>
  </w:num>
  <w:num w:numId="20">
    <w:abstractNumId w:val="0"/>
  </w:num>
  <w:num w:numId="21">
    <w:abstractNumId w:val="0"/>
  </w:num>
  <w:num w:numId="22">
    <w:abstractNumId w:val="0"/>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Greenhouse Job Board Integration — Implementation Spec</dc:title>
  <dc:description>Claude Docs node/19af6224-41c0@29 docx-w7</dc:description>
  <cp:revision>29</cp:revision>
</cp:coreProperties>
</file>