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F585D8">
      <w:r>
        <w:drawing>
          <wp:inline distT="0" distB="0" distL="0" distR="0">
            <wp:extent cx="2156460" cy="469900"/>
            <wp:effectExtent l="0" t="0" r="0" b="6350"/>
            <wp:docPr id="1269898445" name="Picture 1" descr="Orang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98445" name="Picture 1" descr="Orange text on a white background&#10;&#10;AI-generated content may be incorrect."/>
                    <pic:cNvPicPr>
                      <a:picLocks noChangeAspect="1"/>
                    </pic:cNvPicPr>
                  </pic:nvPicPr>
                  <pic:blipFill>
                    <a:blip r:embed="rId7"/>
                    <a:stretch>
                      <a:fillRect/>
                    </a:stretch>
                  </pic:blipFill>
                  <pic:spPr>
                    <a:xfrm>
                      <a:off x="0" y="0"/>
                      <a:ext cx="2196111" cy="479108"/>
                    </a:xfrm>
                    <a:prstGeom prst="rect">
                      <a:avLst/>
                    </a:prstGeom>
                  </pic:spPr>
                </pic:pic>
              </a:graphicData>
            </a:graphic>
          </wp:inline>
        </w:drawing>
      </w:r>
    </w:p>
    <w:p w14:paraId="2281BA0C"/>
    <w:p w14:paraId="3B94A39D"/>
    <w:p w14:paraId="571C68A3"/>
    <w:p w14:paraId="77E725C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Department of Telecoms and Networking</w:t>
      </w:r>
    </w:p>
    <w:p w14:paraId="79A05692">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rPr>
        <w:t xml:space="preserve">Course Title: </w:t>
      </w:r>
      <w:r>
        <w:rPr>
          <w:rFonts w:ascii="Times New Roman" w:hAnsi="Times New Roman" w:cs="Times New Roman"/>
          <w:b/>
          <w:bCs/>
          <w:sz w:val="32"/>
          <w:szCs w:val="32"/>
          <w:lang w:val="en-US"/>
        </w:rPr>
        <w:t>Cryptography</w:t>
      </w:r>
    </w:p>
    <w:p w14:paraId="172609D1">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rPr>
        <w:t xml:space="preserve">Term </w:t>
      </w:r>
      <w:r>
        <w:rPr>
          <w:rFonts w:ascii="Times New Roman" w:hAnsi="Times New Roman" w:cs="Times New Roman"/>
          <w:b/>
          <w:bCs/>
          <w:sz w:val="32"/>
          <w:szCs w:val="32"/>
          <w:lang w:val="en-US"/>
        </w:rPr>
        <w:t>1</w:t>
      </w:r>
      <w:r>
        <w:rPr>
          <w:rFonts w:ascii="Times New Roman" w:hAnsi="Times New Roman" w:cs="Times New Roman"/>
          <w:b/>
          <w:bCs/>
          <w:sz w:val="32"/>
          <w:szCs w:val="32"/>
        </w:rPr>
        <w:t xml:space="preserve"> | Year </w:t>
      </w:r>
      <w:r>
        <w:rPr>
          <w:rFonts w:ascii="Times New Roman" w:hAnsi="Times New Roman" w:cs="Times New Roman"/>
          <w:b/>
          <w:bCs/>
          <w:sz w:val="32"/>
          <w:szCs w:val="32"/>
          <w:lang w:val="en-US"/>
        </w:rPr>
        <w:t>3</w:t>
      </w:r>
    </w:p>
    <w:p w14:paraId="29534442">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Assigment </w:t>
      </w:r>
      <w:r>
        <w:rPr>
          <w:rFonts w:ascii="Times New Roman" w:hAnsi="Times New Roman" w:cs="Times New Roman"/>
          <w:b/>
          <w:bCs/>
          <w:sz w:val="32"/>
          <w:szCs w:val="32"/>
        </w:rPr>
        <w:t xml:space="preserve">Title: </w:t>
      </w:r>
      <w:r>
        <w:rPr>
          <w:rFonts w:ascii="Times New Roman" w:hAnsi="Times New Roman" w:cs="Times New Roman"/>
          <w:b/>
          <w:bCs/>
          <w:sz w:val="32"/>
          <w:szCs w:val="32"/>
          <w:lang w:val="en-US"/>
        </w:rPr>
        <w:t>Mini-CyberChef</w:t>
      </w:r>
    </w:p>
    <w:p w14:paraId="7A6E6DB1">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rPr>
        <w:t xml:space="preserve">Lecturer: Mr. </w:t>
      </w:r>
      <w:r>
        <w:rPr>
          <w:rFonts w:ascii="Times New Roman" w:hAnsi="Times New Roman" w:cs="Times New Roman"/>
          <w:b/>
          <w:bCs/>
          <w:sz w:val="32"/>
          <w:szCs w:val="32"/>
          <w:lang w:val="en-US"/>
        </w:rPr>
        <w:t>Meas Sothearath</w:t>
      </w:r>
    </w:p>
    <w:p w14:paraId="4F61770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Submission date: [</w:t>
      </w:r>
      <w:r>
        <w:rPr>
          <w:rFonts w:ascii="Times New Roman" w:hAnsi="Times New Roman" w:cs="Times New Roman"/>
          <w:b/>
          <w:bCs/>
          <w:sz w:val="32"/>
          <w:szCs w:val="32"/>
          <w:lang w:val="en-US"/>
        </w:rPr>
        <w:t>29</w:t>
      </w:r>
      <w:r>
        <w:rPr>
          <w:rFonts w:ascii="Times New Roman" w:hAnsi="Times New Roman" w:cs="Times New Roman"/>
          <w:b/>
          <w:bCs/>
          <w:sz w:val="32"/>
          <w:szCs w:val="32"/>
        </w:rPr>
        <w:t>/</w:t>
      </w:r>
      <w:r>
        <w:rPr>
          <w:rFonts w:ascii="Times New Roman" w:hAnsi="Times New Roman" w:cs="Times New Roman"/>
          <w:b/>
          <w:bCs/>
          <w:sz w:val="32"/>
          <w:szCs w:val="32"/>
          <w:lang w:val="en-US"/>
        </w:rPr>
        <w:t>11</w:t>
      </w:r>
      <w:r>
        <w:rPr>
          <w:rFonts w:ascii="Times New Roman" w:hAnsi="Times New Roman" w:cs="Times New Roman"/>
          <w:b/>
          <w:bCs/>
          <w:sz w:val="32"/>
          <w:szCs w:val="32"/>
        </w:rPr>
        <w:t>/2025]</w:t>
      </w:r>
    </w:p>
    <w:p w14:paraId="69216179">
      <w:pPr>
        <w:rPr>
          <w:rFonts w:ascii="Times New Roman" w:hAnsi="Times New Roman" w:cs="Times New Roman"/>
          <w:b/>
          <w:bCs/>
          <w:sz w:val="32"/>
          <w:szCs w:val="32"/>
        </w:rPr>
      </w:pPr>
    </w:p>
    <w:p w14:paraId="40A555CB">
      <w:pPr>
        <w:rPr>
          <w:rFonts w:ascii="Times New Roman" w:hAnsi="Times New Roman" w:cs="Times New Roman"/>
          <w:b/>
          <w:bCs/>
          <w:sz w:val="32"/>
          <w:szCs w:val="32"/>
        </w:rPr>
      </w:pPr>
    </w:p>
    <w:p w14:paraId="21D929BC">
      <w:pPr>
        <w:rPr>
          <w:rFonts w:ascii="Times New Roman" w:hAnsi="Times New Roman" w:cs="Times New Roman"/>
          <w:b/>
          <w:bCs/>
          <w:sz w:val="32"/>
          <w:szCs w:val="32"/>
        </w:rPr>
      </w:pPr>
    </w:p>
    <w:p w14:paraId="2322D4BC">
      <w:pPr>
        <w:rPr>
          <w:rFonts w:ascii="Times New Roman" w:hAnsi="Times New Roman" w:cs="Times New Roman"/>
          <w:b/>
          <w:bCs/>
          <w:sz w:val="32"/>
          <w:szCs w:val="32"/>
        </w:rPr>
      </w:pPr>
    </w:p>
    <w:p w14:paraId="0A47F60F">
      <w:pPr>
        <w:rPr>
          <w:rFonts w:ascii="Times New Roman" w:hAnsi="Times New Roman" w:cs="Times New Roman"/>
          <w:b/>
          <w:bCs/>
          <w:sz w:val="32"/>
          <w:szCs w:val="32"/>
        </w:rPr>
      </w:pPr>
    </w:p>
    <w:p w14:paraId="05B7550D">
      <w:pPr>
        <w:rPr>
          <w:rFonts w:ascii="Times New Roman" w:hAnsi="Times New Roman" w:cs="Times New Roman"/>
          <w:b/>
          <w:bCs/>
          <w:sz w:val="32"/>
          <w:szCs w:val="32"/>
        </w:rPr>
      </w:pPr>
    </w:p>
    <w:p w14:paraId="65467EA8">
      <w:pPr>
        <w:rPr>
          <w:rFonts w:ascii="Times New Roman" w:hAnsi="Times New Roman" w:cs="Times New Roman"/>
          <w:b/>
          <w:bCs/>
          <w:sz w:val="32"/>
          <w:szCs w:val="32"/>
        </w:rPr>
      </w:pPr>
    </w:p>
    <w:p w14:paraId="5C75CFF1">
      <w:pPr>
        <w:rPr>
          <w:rFonts w:ascii="Times New Roman" w:hAnsi="Times New Roman" w:cs="Times New Roman"/>
          <w:b/>
          <w:bCs/>
          <w:sz w:val="32"/>
          <w:szCs w:val="32"/>
        </w:rPr>
      </w:pPr>
    </w:p>
    <w:p w14:paraId="2EB73362">
      <w:pPr>
        <w:rPr>
          <w:rFonts w:ascii="Times New Roman" w:hAnsi="Times New Roman" w:cs="Times New Roman"/>
          <w:b/>
          <w:bCs/>
          <w:sz w:val="32"/>
          <w:szCs w:val="32"/>
        </w:rPr>
      </w:pPr>
    </w:p>
    <w:p w14:paraId="453B007B">
      <w:pPr>
        <w:rPr>
          <w:rFonts w:ascii="Times New Roman" w:hAnsi="Times New Roman" w:cs="Times New Roman"/>
          <w:b/>
          <w:bCs/>
          <w:sz w:val="32"/>
          <w:szCs w:val="32"/>
        </w:rPr>
      </w:pPr>
    </w:p>
    <w:p w14:paraId="038E4C46">
      <w:pPr>
        <w:rPr>
          <w:rFonts w:ascii="Times New Roman" w:hAnsi="Times New Roman" w:cs="Times New Roman"/>
          <w:sz w:val="28"/>
          <w:szCs w:val="28"/>
        </w:rPr>
      </w:pPr>
    </w:p>
    <w:p w14:paraId="0510C7E4">
      <w:pPr>
        <w:rPr>
          <w:rFonts w:ascii="Times New Roman" w:hAnsi="Times New Roman" w:cs="Times New Roman"/>
          <w:sz w:val="28"/>
          <w:szCs w:val="28"/>
        </w:rPr>
      </w:pPr>
    </w:p>
    <w:p w14:paraId="4DC57974">
      <w:pPr>
        <w:rPr>
          <w:rFonts w:ascii="Times New Roman" w:hAnsi="Times New Roman" w:cs="Times New Roman"/>
          <w:sz w:val="28"/>
          <w:szCs w:val="28"/>
        </w:rPr>
      </w:pPr>
    </w:p>
    <w:p w14:paraId="1505CB33">
      <w:pPr>
        <w:rPr>
          <w:rFonts w:ascii="Times New Roman" w:hAnsi="Times New Roman" w:cs="Times New Roman"/>
          <w:sz w:val="28"/>
          <w:szCs w:val="28"/>
        </w:rPr>
      </w:pPr>
    </w:p>
    <w:p w14:paraId="10505B28">
      <w:pPr>
        <w:rPr>
          <w:rFonts w:ascii="Times New Roman" w:hAnsi="Times New Roman" w:cs="Times New Roman"/>
          <w:sz w:val="28"/>
          <w:szCs w:val="28"/>
        </w:rPr>
      </w:pPr>
    </w:p>
    <w:p w14:paraId="6FD11A9E">
      <w:pPr>
        <w:rPr>
          <w:rFonts w:ascii="Times New Roman" w:hAnsi="Times New Roman" w:cs="Times New Roman"/>
          <w:sz w:val="28"/>
          <w:szCs w:val="28"/>
        </w:rPr>
      </w:pPr>
    </w:p>
    <w:p w14:paraId="43F7005B">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Name: Savon Chanserey</w:t>
      </w:r>
    </w:p>
    <w:p w14:paraId="07C5006E">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ID: IDTB100030</w:t>
      </w:r>
    </w:p>
    <w:p w14:paraId="6ECD1B72">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Group: 2</w:t>
      </w:r>
    </w:p>
    <w:p w14:paraId="11484AD5">
      <w:pPr>
        <w:rPr>
          <w:rFonts w:ascii="Times New Roman" w:hAnsi="Times New Roman" w:cs="Times New Roman"/>
          <w:sz w:val="28"/>
          <w:szCs w:val="28"/>
          <w:lang w:val="en-US"/>
        </w:rPr>
      </w:pPr>
    </w:p>
    <w:p w14:paraId="557FB238">
      <w:pPr>
        <w:jc w:val="center"/>
        <w:rPr>
          <w:rFonts w:ascii="Times New Roman" w:hAnsi="Times New Roman" w:cs="Times New Roman"/>
          <w:color w:val="000000" w:themeColor="text1"/>
          <w:sz w:val="28"/>
          <w:szCs w:val="40"/>
          <w:lang w:val="en-US"/>
          <w14:textFill>
            <w14:solidFill>
              <w14:schemeClr w14:val="tx1"/>
            </w14:solidFill>
          </w14:textFill>
        </w:rPr>
        <w:sectPr>
          <w:headerReference r:id="rId3" w:type="default"/>
          <w:headerReference r:id="rId4" w:type="even"/>
          <w:pgSz w:w="12240" w:h="15840"/>
          <w:pgMar w:top="1440" w:right="1440" w:bottom="1440" w:left="1440" w:header="708" w:footer="708" w:gutter="0"/>
          <w:cols w:space="708" w:num="1"/>
          <w:docGrid w:linePitch="360" w:charSpace="0"/>
        </w:sectPr>
      </w:pPr>
    </w:p>
    <w:p w14:paraId="05720139">
      <w:pPr>
        <w:pStyle w:val="36"/>
        <w:numPr>
          <w:ilvl w:val="0"/>
          <w:numId w:val="1"/>
        </w:numPr>
        <w:rPr>
          <w:rFonts w:ascii="Times New Roman" w:hAnsi="Times New Roman" w:cs="Times New Roman"/>
          <w:b/>
          <w:bCs/>
          <w:color w:val="000000" w:themeColor="text1"/>
          <w:sz w:val="32"/>
          <w:szCs w:val="44"/>
          <w:lang w:val="en-US"/>
          <w14:textFill>
            <w14:solidFill>
              <w14:schemeClr w14:val="tx1"/>
            </w14:solidFill>
          </w14:textFill>
        </w:rPr>
      </w:pPr>
      <w:r>
        <w:rPr>
          <w:rFonts w:ascii="Times New Roman" w:hAnsi="Times New Roman" w:cs="Times New Roman"/>
          <w:b/>
          <w:bCs/>
          <w:color w:val="000000" w:themeColor="text1"/>
          <w:sz w:val="32"/>
          <w:szCs w:val="44"/>
          <w:lang w:val="en-US"/>
          <w14:textFill>
            <w14:solidFill>
              <w14:schemeClr w14:val="tx1"/>
            </w14:solidFill>
          </w14:textFill>
        </w:rPr>
        <w:t xml:space="preserve">Introduction </w:t>
      </w:r>
    </w:p>
    <w:p w14:paraId="1282DA30">
      <w:pPr>
        <w:rPr>
          <w:rFonts w:ascii="Times New Roman" w:hAnsi="Times New Roman" w:cs="Times New Roman"/>
          <w:color w:val="000000" w:themeColor="text1"/>
          <w:szCs w:val="36"/>
          <w:lang w:val="en-US"/>
          <w14:textFill>
            <w14:solidFill>
              <w14:schemeClr w14:val="tx1"/>
            </w14:solidFill>
          </w14:textFill>
        </w:rPr>
      </w:pPr>
    </w:p>
    <w:p w14:paraId="4E6BCF16">
      <w:pPr>
        <w:pStyle w:val="36"/>
        <w:numPr>
          <w:ilvl w:val="0"/>
          <w:numId w:val="2"/>
        </w:numPr>
        <w:rPr>
          <w:rFonts w:ascii="Times New Roman" w:hAnsi="Times New Roman" w:cs="Times New Roman"/>
          <w:b/>
          <w:bCs/>
          <w:color w:val="000000" w:themeColor="text1"/>
          <w:sz w:val="28"/>
          <w:szCs w:val="40"/>
          <w:lang w:val="en-US"/>
          <w14:textFill>
            <w14:solidFill>
              <w14:schemeClr w14:val="tx1"/>
            </w14:solidFill>
          </w14:textFill>
        </w:rPr>
      </w:pPr>
      <w:r>
        <w:rPr>
          <w:rFonts w:ascii="Times New Roman" w:hAnsi="Times New Roman" w:cs="Times New Roman"/>
          <w:b/>
          <w:bCs/>
          <w:color w:val="000000" w:themeColor="text1"/>
          <w:sz w:val="28"/>
          <w:szCs w:val="40"/>
          <w:lang w:val="en-US"/>
          <w14:textFill>
            <w14:solidFill>
              <w14:schemeClr w14:val="tx1"/>
            </w14:solidFill>
          </w14:textFill>
        </w:rPr>
        <w:t>Overview</w:t>
      </w:r>
    </w:p>
    <w:p w14:paraId="2A7E2042">
      <w:pPr>
        <w:ind w:left="1800"/>
        <w:rPr>
          <w:rFonts w:ascii="Times New Roman" w:hAnsi="Times New Roman" w:cs="Times New Roman"/>
          <w:color w:val="000000" w:themeColor="text1"/>
          <w:szCs w:val="36"/>
          <w:lang w:val="en-US"/>
          <w14:textFill>
            <w14:solidFill>
              <w14:schemeClr w14:val="tx1"/>
            </w14:solidFill>
          </w14:textFill>
        </w:rPr>
      </w:pPr>
    </w:p>
    <w:p w14:paraId="41AD3874">
      <w:pPr>
        <w:ind w:left="1800"/>
        <w:jc w:val="both"/>
        <w:rPr>
          <w:rFonts w:ascii="Times New Roman" w:hAnsi="Times New Roman" w:cs="Times New Roman"/>
          <w:color w:val="000000"/>
          <w:szCs w:val="24"/>
        </w:rPr>
      </w:pPr>
      <w:r>
        <w:rPr>
          <w:rFonts w:ascii="Times New Roman" w:hAnsi="Times New Roman" w:cs="Times New Roman"/>
          <w:color w:val="000000"/>
          <w:szCs w:val="24"/>
        </w:rPr>
        <w:t>In the field of cybersecurity of the present-day world, cryptography is a critical part that assists in data protection by encoding, encryption, and secure communication methods.</w:t>
      </w:r>
      <w:r>
        <w:rPr>
          <w:rFonts w:ascii="Times New Roman" w:hAnsi="Times New Roman" w:cs="Times New Roman"/>
          <w:color w:val="000000"/>
          <w:szCs w:val="24"/>
          <w:lang w:val="en-US"/>
        </w:rPr>
        <w:t xml:space="preserve"> </w:t>
      </w:r>
      <w:r>
        <w:rPr>
          <w:rFonts w:ascii="Times New Roman" w:hAnsi="Times New Roman" w:cs="Times New Roman"/>
          <w:color w:val="000000"/>
          <w:szCs w:val="24"/>
        </w:rPr>
        <w:t>However, many beginners find it difficult to understand how cryptographic operations work because they often require writing code or manually applying complex algorithms. This forms a learning barrier to those students that are only beginning to learn about cybersecurity and cryptography.</w:t>
      </w:r>
    </w:p>
    <w:p w14:paraId="4DE1CCCB">
      <w:pPr>
        <w:ind w:left="1800"/>
        <w:jc w:val="both"/>
        <w:rPr>
          <w:rFonts w:ascii="Times New Roman" w:hAnsi="Times New Roman" w:cs="Times New Roman"/>
          <w:color w:val="000000" w:themeColor="text1"/>
          <w:sz w:val="22"/>
          <w:szCs w:val="32"/>
          <w:lang w:val="en-US"/>
          <w14:textFill>
            <w14:solidFill>
              <w14:schemeClr w14:val="tx1"/>
            </w14:solidFill>
          </w14:textFill>
        </w:rPr>
      </w:pPr>
    </w:p>
    <w:p w14:paraId="1857DB5C">
      <w:pPr>
        <w:pStyle w:val="36"/>
        <w:numPr>
          <w:ilvl w:val="0"/>
          <w:numId w:val="2"/>
        </w:numPr>
        <w:rPr>
          <w:rFonts w:ascii="Times New Roman" w:hAnsi="Times New Roman" w:cs="Times New Roman"/>
          <w:b/>
          <w:bCs/>
          <w:color w:val="000000" w:themeColor="text1"/>
          <w:sz w:val="28"/>
          <w:szCs w:val="40"/>
          <w:lang w:val="en-US"/>
          <w14:textFill>
            <w14:solidFill>
              <w14:schemeClr w14:val="tx1"/>
            </w14:solidFill>
          </w14:textFill>
        </w:rPr>
      </w:pPr>
      <w:r>
        <w:rPr>
          <w:rFonts w:ascii="Times New Roman" w:hAnsi="Times New Roman" w:cs="Times New Roman"/>
          <w:b/>
          <w:bCs/>
          <w:color w:val="000000" w:themeColor="text1"/>
          <w:sz w:val="28"/>
          <w:szCs w:val="40"/>
          <w:lang w:val="en-US"/>
          <w14:textFill>
            <w14:solidFill>
              <w14:schemeClr w14:val="tx1"/>
            </w14:solidFill>
          </w14:textFill>
        </w:rPr>
        <w:t>Problem</w:t>
      </w:r>
    </w:p>
    <w:p w14:paraId="1D7E009D">
      <w:pPr>
        <w:ind w:left="720"/>
        <w:rPr>
          <w:rFonts w:ascii="Times New Roman" w:hAnsi="Times New Roman" w:cs="Times New Roman"/>
          <w:color w:val="000000" w:themeColor="text1"/>
          <w:szCs w:val="36"/>
          <w:lang w:val="en-US"/>
          <w14:textFill>
            <w14:solidFill>
              <w14:schemeClr w14:val="tx1"/>
            </w14:solidFill>
          </w14:textFill>
        </w:rPr>
      </w:pPr>
    </w:p>
    <w:p w14:paraId="185595AF">
      <w:pPr>
        <w:ind w:left="1800"/>
        <w:jc w:val="both"/>
        <w:rPr>
          <w:rFonts w:ascii="Times New Roman" w:hAnsi="Times New Roman" w:cs="Times New Roman"/>
          <w:color w:val="000000"/>
          <w:szCs w:val="24"/>
        </w:rPr>
      </w:pPr>
      <w:r>
        <w:rPr>
          <w:rFonts w:ascii="Times New Roman" w:hAnsi="Times New Roman" w:cs="Times New Roman"/>
          <w:color w:val="000000"/>
          <w:szCs w:val="24"/>
        </w:rPr>
        <w:t xml:space="preserve">Simple encoding and ciphering, like Base64, Hex, ROT13, simple substitution, </w:t>
      </w:r>
      <w:r>
        <w:rPr>
          <w:rFonts w:ascii="Times New Roman" w:hAnsi="Times New Roman" w:cs="Times New Roman"/>
          <w:color w:val="000000"/>
          <w:szCs w:val="24"/>
          <w:lang w:val="en-US"/>
        </w:rPr>
        <w:t>and more</w:t>
      </w:r>
      <w:r>
        <w:rPr>
          <w:rFonts w:ascii="Times New Roman" w:hAnsi="Times New Roman" w:cs="Times New Roman"/>
          <w:color w:val="000000"/>
          <w:szCs w:val="24"/>
        </w:rPr>
        <w:t>, are the most basic methods that most beginners have a hard time identifying and using. They might not have the clue of what method was applied and how to decode unknown encoded text when they are presented with unknown encoded text. Moreover, the application of cryptographic functions in the code may be difficult among the learners who are not intensive learners of programming yet.</w:t>
      </w:r>
    </w:p>
    <w:p w14:paraId="01C7695E">
      <w:pPr>
        <w:ind w:left="1800"/>
        <w:rPr>
          <w:rFonts w:ascii="Times New Roman" w:hAnsi="Times New Roman" w:cs="Times New Roman"/>
          <w:color w:val="000000" w:themeColor="text1"/>
          <w:szCs w:val="24"/>
          <w:lang w:val="en-US"/>
          <w14:textFill>
            <w14:solidFill>
              <w14:schemeClr w14:val="tx1"/>
            </w14:solidFill>
          </w14:textFill>
        </w:rPr>
      </w:pPr>
    </w:p>
    <w:p w14:paraId="7FCA22FF">
      <w:pPr>
        <w:pStyle w:val="36"/>
        <w:numPr>
          <w:ilvl w:val="0"/>
          <w:numId w:val="2"/>
        </w:numPr>
        <w:rPr>
          <w:rFonts w:ascii="Times New Roman" w:hAnsi="Times New Roman" w:cs="Times New Roman"/>
          <w:b/>
          <w:bCs/>
          <w:color w:val="000000" w:themeColor="text1"/>
          <w:sz w:val="28"/>
          <w:szCs w:val="40"/>
          <w:lang w:val="en-US"/>
          <w14:textFill>
            <w14:solidFill>
              <w14:schemeClr w14:val="tx1"/>
            </w14:solidFill>
          </w14:textFill>
        </w:rPr>
      </w:pPr>
      <w:r>
        <w:rPr>
          <w:rFonts w:ascii="Times New Roman" w:hAnsi="Times New Roman" w:cs="Times New Roman"/>
          <w:b/>
          <w:bCs/>
          <w:color w:val="000000" w:themeColor="text1"/>
          <w:sz w:val="28"/>
          <w:szCs w:val="40"/>
          <w:lang w:val="en-US"/>
          <w14:textFill>
            <w14:solidFill>
              <w14:schemeClr w14:val="tx1"/>
            </w14:solidFill>
          </w14:textFill>
        </w:rPr>
        <w:t>Solution</w:t>
      </w:r>
    </w:p>
    <w:p w14:paraId="2DB9BF94">
      <w:pPr>
        <w:pStyle w:val="36"/>
        <w:ind w:left="1800"/>
        <w:rPr>
          <w:rFonts w:ascii="Times New Roman" w:hAnsi="Times New Roman" w:cs="Times New Roman"/>
          <w:b/>
          <w:bCs/>
          <w:color w:val="000000" w:themeColor="text1"/>
          <w:sz w:val="28"/>
          <w:szCs w:val="40"/>
          <w:lang w:val="en-US"/>
          <w14:textFill>
            <w14:solidFill>
              <w14:schemeClr w14:val="tx1"/>
            </w14:solidFill>
          </w14:textFill>
        </w:rPr>
      </w:pPr>
    </w:p>
    <w:p w14:paraId="52169A02">
      <w:pPr>
        <w:ind w:left="1800"/>
        <w:jc w:val="both"/>
        <w:rPr>
          <w:rFonts w:hint="default" w:ascii="Times New Roman" w:hAnsi="Times New Roman" w:cs="Times New Roman"/>
          <w:color w:val="000000"/>
          <w:szCs w:val="24"/>
          <w:lang w:val="en-US"/>
        </w:rPr>
      </w:pPr>
      <w:r>
        <w:rPr>
          <w:rFonts w:ascii="Times New Roman" w:hAnsi="Times New Roman" w:cs="Times New Roman"/>
          <w:color w:val="000000"/>
          <w:szCs w:val="24"/>
        </w:rPr>
        <w:t>In this project, Mini-CyberChef is presented, and that is a lightweight and user-friendly tool that is easy to learn because the tool is simplified. The application has a graphical interface (GUI) that allows the users to encode, decode, and analyze the text without writing any type of code. It also has a magic feature which attempts to automatically find common encodings and tries to decode them</w:t>
      </w:r>
      <w:r>
        <w:rPr>
          <w:rFonts w:hint="default" w:ascii="Times New Roman" w:hAnsi="Times New Roman" w:cs="Times New Roman"/>
          <w:color w:val="000000"/>
          <w:szCs w:val="24"/>
          <w:lang w:val="en-US"/>
        </w:rPr>
        <w:t>.</w:t>
      </w:r>
    </w:p>
    <w:p w14:paraId="232284FC">
      <w:pPr>
        <w:pStyle w:val="18"/>
        <w:numPr>
          <w:ilvl w:val="0"/>
          <w:numId w:val="2"/>
        </w:numPr>
        <w:rPr>
          <w:b/>
          <w:bCs/>
          <w:sz w:val="28"/>
          <w:szCs w:val="28"/>
          <w:lang w:val="en-US"/>
        </w:rPr>
      </w:pPr>
      <w:r>
        <w:rPr>
          <w:b/>
          <w:bCs/>
          <w:sz w:val="28"/>
          <w:szCs w:val="28"/>
          <w:lang w:val="en-US"/>
        </w:rPr>
        <w:t>Motivation</w:t>
      </w:r>
    </w:p>
    <w:p w14:paraId="5953714D">
      <w:pPr>
        <w:pStyle w:val="18"/>
        <w:ind w:left="1800"/>
        <w:jc w:val="both"/>
        <w:rPr>
          <w:color w:val="000000"/>
        </w:rPr>
      </w:pPr>
      <w:r>
        <w:rPr>
          <w:color w:val="000000"/>
        </w:rPr>
        <w:t>Mini-CyberChef was developed with the goal of providing easier and more enjoyable access to cryptography by amateurs. The project provides users with a visual representation of how text is transformed with various encoding and cipher strategies by providing an interactive and hands-on tool. This strategy promotes trial and error, develops hunch, and decreases the intricacy commonly attached to the acquisition of cryptographic functions. The tool can be a useful initial step to learners who are interested in cybersecurity, and CTF (Capture The Flag) challenges.</w:t>
      </w:r>
    </w:p>
    <w:p w14:paraId="27E9BB34">
      <w:pPr>
        <w:pStyle w:val="18"/>
        <w:ind w:left="1800"/>
        <w:jc w:val="both"/>
        <w:rPr>
          <w:color w:val="000000"/>
        </w:rPr>
      </w:pPr>
    </w:p>
    <w:p w14:paraId="315B0074">
      <w:pPr>
        <w:pStyle w:val="18"/>
        <w:ind w:left="1800"/>
        <w:jc w:val="both"/>
        <w:rPr>
          <w:color w:val="000000"/>
        </w:rPr>
      </w:pPr>
    </w:p>
    <w:p w14:paraId="3B2926BC">
      <w:pPr>
        <w:pStyle w:val="18"/>
        <w:numPr>
          <w:ilvl w:val="0"/>
          <w:numId w:val="2"/>
        </w:numPr>
        <w:jc w:val="both"/>
        <w:rPr>
          <w:b/>
          <w:bCs/>
          <w:sz w:val="28"/>
          <w:szCs w:val="28"/>
          <w:lang w:val="en-US"/>
        </w:rPr>
      </w:pPr>
      <w:r>
        <w:rPr>
          <w:b/>
          <w:bCs/>
          <w:color w:val="000000"/>
          <w:sz w:val="28"/>
          <w:szCs w:val="28"/>
          <w:lang w:val="en-US"/>
        </w:rPr>
        <w:t>Related Cryptographic Concepts</w:t>
      </w:r>
    </w:p>
    <w:p w14:paraId="3D39663C">
      <w:pPr>
        <w:pStyle w:val="18"/>
        <w:ind w:left="1800"/>
        <w:jc w:val="both"/>
        <w:rPr>
          <w:b/>
          <w:bCs/>
          <w:lang w:val="en-US"/>
        </w:rPr>
      </w:pPr>
      <w:r>
        <w:rPr>
          <w:color w:val="000000"/>
        </w:rPr>
        <w:t xml:space="preserve">Mini-CyberChef presents a number of some basic concepts including Base64 encoding, hexadecimal representation, Caesar/ROT ciphers, XOR, and basic decoding detection. The knowledge of these concepts forms a base to further complex concepts such as hashing, </w:t>
      </w:r>
      <w:bookmarkStart w:id="0" w:name="_GoBack"/>
      <w:bookmarkEnd w:id="0"/>
      <w:r>
        <w:rPr>
          <w:color w:val="000000"/>
        </w:rPr>
        <w:t>block ciphers and secure communication protocols.</w:t>
      </w:r>
    </w:p>
    <w:sectPr>
      <w:headerReference r:id="rId5" w:type="default"/>
      <w:pgSz w:w="12240" w:h="15840"/>
      <w:pgMar w:top="1440" w:right="1440" w:bottom="1440" w:left="1440" w:header="708" w:footer="708" w:gutter="0"/>
      <w:pgNumType w:start="1"/>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DaunPenh">
    <w:altName w:val="苹方-简"/>
    <w:panose1 w:val="020B0604020202020204"/>
    <w:charset w:val="00"/>
    <w:family w:val="auto"/>
    <w:pitch w:val="default"/>
    <w:sig w:usb0="00000000" w:usb1="00000000" w:usb2="00010000" w:usb3="00000000" w:csb0="00000001"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Arial Unicode MS">
    <w:panose1 w:val="020B0604020202020204"/>
    <w:charset w:val="80"/>
    <w:family w:val="swiss"/>
    <w:pitch w:val="default"/>
    <w:sig w:usb0="FFFFFFFF" w:usb1="E9FFFFFF" w:usb2="0000003F" w:usb3="00000000" w:csb0="603F01FF" w:csb1="FFFF0000"/>
  </w:font>
  <w:font w:name="等线 Light">
    <w:altName w:val="宋体-简"/>
    <w:panose1 w:val="00000000000000000000"/>
    <w:charset w:val="00"/>
    <w:family w:val="auto"/>
    <w:pitch w:val="default"/>
    <w:sig w:usb0="00000000" w:usb1="00000000" w:usb2="00000000" w:usb3="00000000" w:csb0="00000000" w:csb1="00000000"/>
  </w:font>
  <w:font w:name="MoolBoran">
    <w:altName w:val="苹方-简"/>
    <w:panose1 w:val="020B0604020202020204"/>
    <w:charset w:val="00"/>
    <w:family w:val="swiss"/>
    <w:pitch w:val="default"/>
    <w:sig w:usb0="00000000" w:usb1="00000000" w:usb2="00010000" w:usb3="00000000" w:csb0="00000001"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9D37F">
    <w:pPr>
      <w:pStyle w:val="1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9"/>
      </w:rPr>
      <w:id w:val="228894043"/>
      <w:docPartObj>
        <w:docPartGallery w:val="autotext"/>
      </w:docPartObj>
    </w:sdtPr>
    <w:sdtEndPr>
      <w:rPr>
        <w:rStyle w:val="19"/>
      </w:rPr>
    </w:sdtEndPr>
    <w:sdtContent>
      <w:p w14:paraId="38CF8173">
        <w:pPr>
          <w:pStyle w:val="16"/>
          <w:framePr w:wrap="auto" w:vAnchor="text" w:hAnchor="margin" w:y="1"/>
          <w:rPr>
            <w:rStyle w:val="19"/>
          </w:rPr>
        </w:pPr>
        <w:r>
          <w:rPr>
            <w:rStyle w:val="19"/>
          </w:rPr>
          <w:fldChar w:fldCharType="begin"/>
        </w:r>
        <w:r>
          <w:rPr>
            <w:rStyle w:val="19"/>
          </w:rPr>
          <w:instrText xml:space="preserve"> PAGE </w:instrText>
        </w:r>
        <w:r>
          <w:rPr>
            <w:rStyle w:val="19"/>
          </w:rPr>
          <w:fldChar w:fldCharType="end"/>
        </w:r>
      </w:p>
    </w:sdtContent>
  </w:sdt>
  <w:p w14:paraId="0E85A9CB">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9"/>
      </w:rPr>
      <w:id w:val="1460613018"/>
      <w:docPartObj>
        <w:docPartGallery w:val="autotext"/>
      </w:docPartObj>
    </w:sdtPr>
    <w:sdtEndPr>
      <w:rPr>
        <w:rStyle w:val="19"/>
      </w:rPr>
    </w:sdtEndPr>
    <w:sdtContent>
      <w:p w14:paraId="4341F630">
        <w:pPr>
          <w:pStyle w:val="16"/>
          <w:framePr w:wrap="auto" w:vAnchor="text" w:hAnchor="margin" w:y="1"/>
          <w:rPr>
            <w:rStyle w:val="19"/>
          </w:rPr>
        </w:pPr>
        <w:r>
          <w:rPr>
            <w:rStyle w:val="19"/>
          </w:rPr>
          <w:fldChar w:fldCharType="begin"/>
        </w:r>
        <w:r>
          <w:rPr>
            <w:rStyle w:val="19"/>
          </w:rPr>
          <w:instrText xml:space="preserve"> PAGE </w:instrText>
        </w:r>
        <w:r>
          <w:rPr>
            <w:rStyle w:val="19"/>
          </w:rPr>
          <w:fldChar w:fldCharType="separate"/>
        </w:r>
        <w:r>
          <w:rPr>
            <w:rStyle w:val="19"/>
          </w:rPr>
          <w:t>34</w:t>
        </w:r>
        <w:r>
          <w:rPr>
            <w:rStyle w:val="19"/>
          </w:rPr>
          <w:fldChar w:fldCharType="end"/>
        </w:r>
      </w:p>
    </w:sdtContent>
  </w:sdt>
  <w:p w14:paraId="548E7890">
    <w:pPr>
      <w:pStyle w:val="16"/>
      <w:ind w:firstLine="360"/>
    </w:pPr>
    <w:r>
      <w:tab/>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D55565"/>
    <w:multiLevelType w:val="multilevel"/>
    <w:tmpl w:val="1CD55565"/>
    <w:lvl w:ilvl="0" w:tentative="0">
      <w:start w:val="1"/>
      <w:numFmt w:val="upperRoman"/>
      <w:lvlText w:val="%1."/>
      <w:lvlJc w:val="righ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
    <w:nsid w:val="64A7377F"/>
    <w:multiLevelType w:val="multilevel"/>
    <w:tmpl w:val="64A7377F"/>
    <w:lvl w:ilvl="0" w:tentative="0">
      <w:start w:val="1"/>
      <w:numFmt w:val="decimal"/>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9A3"/>
    <w:rsid w:val="00006CCC"/>
    <w:rsid w:val="000B30FA"/>
    <w:rsid w:val="000E2E6B"/>
    <w:rsid w:val="00141D62"/>
    <w:rsid w:val="001E60AE"/>
    <w:rsid w:val="00207539"/>
    <w:rsid w:val="00234B7D"/>
    <w:rsid w:val="002A5401"/>
    <w:rsid w:val="002C57E3"/>
    <w:rsid w:val="003335F0"/>
    <w:rsid w:val="00354372"/>
    <w:rsid w:val="0038196B"/>
    <w:rsid w:val="00415DD9"/>
    <w:rsid w:val="004268E8"/>
    <w:rsid w:val="004772E1"/>
    <w:rsid w:val="004E7825"/>
    <w:rsid w:val="00666925"/>
    <w:rsid w:val="00682A15"/>
    <w:rsid w:val="006B240B"/>
    <w:rsid w:val="006C3ECF"/>
    <w:rsid w:val="00715A0F"/>
    <w:rsid w:val="008D3CCD"/>
    <w:rsid w:val="009710A3"/>
    <w:rsid w:val="009D5891"/>
    <w:rsid w:val="00A244F0"/>
    <w:rsid w:val="00A545FC"/>
    <w:rsid w:val="00B65EAF"/>
    <w:rsid w:val="00B77C8F"/>
    <w:rsid w:val="00BA08CE"/>
    <w:rsid w:val="00BF7B0A"/>
    <w:rsid w:val="00C07349"/>
    <w:rsid w:val="00C33427"/>
    <w:rsid w:val="00C36F40"/>
    <w:rsid w:val="00C86A23"/>
    <w:rsid w:val="00CB1FD4"/>
    <w:rsid w:val="00CC1088"/>
    <w:rsid w:val="00D53CD3"/>
    <w:rsid w:val="00E637DE"/>
    <w:rsid w:val="00E769A3"/>
    <w:rsid w:val="00E92DCB"/>
    <w:rsid w:val="00ED377F"/>
    <w:rsid w:val="00ED54E0"/>
    <w:rsid w:val="00EE313C"/>
    <w:rsid w:val="00EE3B33"/>
    <w:rsid w:val="00EF2C20"/>
    <w:rsid w:val="00F41468"/>
    <w:rsid w:val="00F41FFD"/>
    <w:rsid w:val="00F725EE"/>
    <w:rsid w:val="00FF06B5"/>
    <w:rsid w:val="F7F984F3"/>
    <w:rsid w:val="FFCB1A16"/>
  </w:rsids>
  <m:mathPr>
    <m:mathFont m:val="Cambria Math"/>
    <m:brkBin m:val="before"/>
    <m:brkBinSub m:val="--"/>
    <m:smallFrac m:val="0"/>
    <m:dispDef/>
    <m:lMargin m:val="0"/>
    <m:rMargin m:val="0"/>
    <m:defJc m:val="centerGroup"/>
    <m:wrapIndent m:val="1440"/>
    <m:intLim m:val="subSup"/>
    <m:naryLim m:val="undOvr"/>
  </m:mathPr>
  <w:themeFontLang w:val="zh-CN" w:eastAsia="zh-CN" w:bidi="km-K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Arial Unicode MS" w:asciiTheme="minorHAnsi" w:hAnsiTheme="minorHAnsi" w:eastAsiaTheme="minorHAnsi"/>
      <w:kern w:val="2"/>
      <w:sz w:val="24"/>
      <w:szCs w:val="39"/>
      <w:lang w:val="zh-CN" w:eastAsia="en-US" w:bidi="km-KH"/>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65"/>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52"/>
    </w:rPr>
  </w:style>
  <w:style w:type="paragraph" w:styleId="4">
    <w:name w:val="heading 3"/>
    <w:basedOn w:val="1"/>
    <w:next w:val="1"/>
    <w:link w:val="25"/>
    <w:semiHidden/>
    <w:unhideWhenUsed/>
    <w:qFormat/>
    <w:uiPriority w:val="9"/>
    <w:pPr>
      <w:keepNext/>
      <w:keepLines/>
      <w:spacing w:before="160" w:after="80"/>
      <w:outlineLvl w:val="2"/>
    </w:pPr>
    <w:rPr>
      <w:rFonts w:eastAsiaTheme="majorEastAsia" w:cstheme="majorBidi"/>
      <w:color w:val="104862" w:themeColor="accent1" w:themeShade="BF"/>
      <w:sz w:val="28"/>
      <w:szCs w:val="45"/>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FollowedHyperlink"/>
    <w:basedOn w:val="11"/>
    <w:semiHidden/>
    <w:unhideWhenUsed/>
    <w:uiPriority w:val="99"/>
    <w:rPr>
      <w:color w:val="96607D" w:themeColor="followedHyperlink"/>
      <w:u w:val="single"/>
      <w14:textFill>
        <w14:solidFill>
          <w14:schemeClr w14:val="folHlink"/>
        </w14:solidFill>
      </w14:textFill>
    </w:rPr>
  </w:style>
  <w:style w:type="paragraph" w:styleId="15">
    <w:name w:val="footer"/>
    <w:basedOn w:val="1"/>
    <w:link w:val="46"/>
    <w:unhideWhenUsed/>
    <w:uiPriority w:val="99"/>
    <w:pPr>
      <w:tabs>
        <w:tab w:val="center" w:pos="4680"/>
        <w:tab w:val="right" w:pos="9360"/>
      </w:tabs>
    </w:pPr>
  </w:style>
  <w:style w:type="paragraph" w:styleId="16">
    <w:name w:val="header"/>
    <w:basedOn w:val="1"/>
    <w:link w:val="45"/>
    <w:unhideWhenUsed/>
    <w:uiPriority w:val="99"/>
    <w:pPr>
      <w:tabs>
        <w:tab w:val="center" w:pos="4680"/>
        <w:tab w:val="right" w:pos="9360"/>
      </w:tabs>
    </w:pPr>
  </w:style>
  <w:style w:type="character" w:styleId="17">
    <w:name w:val="Hyperlink"/>
    <w:basedOn w:val="11"/>
    <w:unhideWhenUsed/>
    <w:uiPriority w:val="99"/>
    <w:rPr>
      <w:color w:val="467886" w:themeColor="hyperlink"/>
      <w:u w:val="single"/>
      <w14:textFill>
        <w14:solidFill>
          <w14:schemeClr w14:val="hlink"/>
        </w14:solidFill>
      </w14:textFill>
    </w:rPr>
  </w:style>
  <w:style w:type="paragraph" w:styleId="18">
    <w:name w:val="Normal (Web)"/>
    <w:basedOn w:val="1"/>
    <w:unhideWhenUsed/>
    <w:uiPriority w:val="99"/>
    <w:pPr>
      <w:spacing w:before="100" w:beforeAutospacing="1" w:after="100" w:afterAutospacing="1"/>
    </w:pPr>
    <w:rPr>
      <w:rFonts w:ascii="Times New Roman" w:hAnsi="Times New Roman" w:eastAsia="Times New Roman" w:cs="Times New Roman"/>
      <w:kern w:val="0"/>
      <w:szCs w:val="24"/>
      <w14:ligatures w14:val="none"/>
    </w:rPr>
  </w:style>
  <w:style w:type="character" w:styleId="19">
    <w:name w:val="page number"/>
    <w:basedOn w:val="11"/>
    <w:semiHidden/>
    <w:unhideWhenUsed/>
    <w:uiPriority w:val="99"/>
  </w:style>
  <w:style w:type="character" w:styleId="20">
    <w:name w:val="Strong"/>
    <w:basedOn w:val="11"/>
    <w:qFormat/>
    <w:uiPriority w:val="22"/>
    <w:rPr>
      <w:b/>
      <w:bCs/>
    </w:rPr>
  </w:style>
  <w:style w:type="paragraph" w:styleId="21">
    <w:name w:val="Subtitle"/>
    <w:basedOn w:val="1"/>
    <w:next w:val="1"/>
    <w:link w:val="33"/>
    <w:qFormat/>
    <w:uiPriority w:val="11"/>
    <w:pPr>
      <w:spacing w:after="160"/>
    </w:pPr>
    <w:rPr>
      <w:rFonts w:eastAsiaTheme="majorEastAsia" w:cstheme="majorBidi"/>
      <w:color w:val="595959" w:themeColor="text1" w:themeTint="A6"/>
      <w:spacing w:val="15"/>
      <w:sz w:val="28"/>
      <w:szCs w:val="45"/>
      <w14:textFill>
        <w14:solidFill>
          <w14:schemeClr w14:val="tx1">
            <w14:lumMod w14:val="65000"/>
            <w14:lumOff w14:val="35000"/>
          </w14:schemeClr>
        </w14:solidFill>
      </w14:textFill>
    </w:rPr>
  </w:style>
  <w:style w:type="paragraph" w:styleId="22">
    <w:name w:val="Title"/>
    <w:basedOn w:val="1"/>
    <w:next w:val="1"/>
    <w:link w:val="32"/>
    <w:qFormat/>
    <w:uiPriority w:val="10"/>
    <w:pPr>
      <w:spacing w:after="80"/>
      <w:contextualSpacing/>
    </w:pPr>
    <w:rPr>
      <w:rFonts w:asciiTheme="majorHAnsi" w:hAnsiTheme="majorHAnsi" w:eastAsiaTheme="majorEastAsia" w:cstheme="majorBidi"/>
      <w:spacing w:val="-10"/>
      <w:kern w:val="28"/>
      <w:sz w:val="56"/>
      <w:szCs w:val="91"/>
    </w:rPr>
  </w:style>
  <w:style w:type="character" w:customStyle="1" w:styleId="23">
    <w:name w:val="Heading 1 Char"/>
    <w:basedOn w:val="11"/>
    <w:link w:val="2"/>
    <w:uiPriority w:val="9"/>
    <w:rPr>
      <w:rFonts w:asciiTheme="majorHAnsi" w:hAnsiTheme="majorHAnsi" w:eastAsiaTheme="majorEastAsia" w:cstheme="majorBidi"/>
      <w:color w:val="104862" w:themeColor="accent1" w:themeShade="BF"/>
      <w:sz w:val="40"/>
      <w:szCs w:val="65"/>
    </w:rPr>
  </w:style>
  <w:style w:type="character" w:customStyle="1" w:styleId="24">
    <w:name w:val="Heading 2 Char"/>
    <w:basedOn w:val="11"/>
    <w:link w:val="3"/>
    <w:semiHidden/>
    <w:uiPriority w:val="9"/>
    <w:rPr>
      <w:rFonts w:asciiTheme="majorHAnsi" w:hAnsiTheme="majorHAnsi" w:eastAsiaTheme="majorEastAsia" w:cstheme="majorBidi"/>
      <w:color w:val="104862" w:themeColor="accent1" w:themeShade="BF"/>
      <w:sz w:val="32"/>
      <w:szCs w:val="52"/>
    </w:rPr>
  </w:style>
  <w:style w:type="character" w:customStyle="1" w:styleId="25">
    <w:name w:val="Heading 3 Char"/>
    <w:basedOn w:val="11"/>
    <w:link w:val="4"/>
    <w:semiHidden/>
    <w:uiPriority w:val="9"/>
    <w:rPr>
      <w:rFonts w:eastAsiaTheme="majorEastAsia" w:cstheme="majorBidi"/>
      <w:color w:val="104862" w:themeColor="accent1" w:themeShade="BF"/>
      <w:sz w:val="28"/>
      <w:szCs w:val="45"/>
    </w:rPr>
  </w:style>
  <w:style w:type="character" w:customStyle="1" w:styleId="26">
    <w:name w:val="Heading 4 Char"/>
    <w:basedOn w:val="11"/>
    <w:link w:val="5"/>
    <w:semiHidden/>
    <w:uiPriority w:val="9"/>
    <w:rPr>
      <w:rFonts w:eastAsiaTheme="majorEastAsia" w:cstheme="majorBidi"/>
      <w:i/>
      <w:iCs/>
      <w:color w:val="104862" w:themeColor="accent1" w:themeShade="BF"/>
    </w:rPr>
  </w:style>
  <w:style w:type="character" w:customStyle="1" w:styleId="27">
    <w:name w:val="Heading 5 Char"/>
    <w:basedOn w:val="11"/>
    <w:link w:val="6"/>
    <w:semiHidden/>
    <w:uiPriority w:val="9"/>
    <w:rPr>
      <w:rFonts w:eastAsiaTheme="majorEastAsia" w:cstheme="majorBidi"/>
      <w:color w:val="104862" w:themeColor="accent1" w:themeShade="BF"/>
    </w:rPr>
  </w:style>
  <w:style w:type="character" w:customStyle="1" w:styleId="28">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22"/>
    <w:uiPriority w:val="10"/>
    <w:rPr>
      <w:rFonts w:asciiTheme="majorHAnsi" w:hAnsiTheme="majorHAnsi" w:eastAsiaTheme="majorEastAsia" w:cstheme="majorBidi"/>
      <w:spacing w:val="-10"/>
      <w:kern w:val="28"/>
      <w:sz w:val="56"/>
      <w:szCs w:val="91"/>
    </w:rPr>
  </w:style>
  <w:style w:type="character" w:customStyle="1" w:styleId="33">
    <w:name w:val="Subtitle Char"/>
    <w:basedOn w:val="11"/>
    <w:link w:val="21"/>
    <w:uiPriority w:val="11"/>
    <w:rPr>
      <w:rFonts w:eastAsiaTheme="majorEastAsia" w:cstheme="majorBidi"/>
      <w:color w:val="595959" w:themeColor="text1" w:themeTint="A6"/>
      <w:spacing w:val="15"/>
      <w:sz w:val="28"/>
      <w:szCs w:val="45"/>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uiPriority w:val="29"/>
    <w:rPr>
      <w:rFonts w:cs="Arial Unicode MS"/>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1"/>
    <w:link w:val="38"/>
    <w:uiPriority w:val="30"/>
    <w:rPr>
      <w:rFonts w:cs="Arial Unicode MS"/>
      <w:i/>
      <w:iCs/>
      <w:color w:val="104862" w:themeColor="accent1" w:themeShade="BF"/>
    </w:rPr>
  </w:style>
  <w:style w:type="character" w:customStyle="1" w:styleId="40">
    <w:name w:val="Intense Reference"/>
    <w:basedOn w:val="11"/>
    <w:qFormat/>
    <w:uiPriority w:val="32"/>
    <w:rPr>
      <w:b/>
      <w:bCs/>
      <w:smallCaps/>
      <w:color w:val="104862" w:themeColor="accent1" w:themeShade="BF"/>
      <w:spacing w:val="5"/>
    </w:rPr>
  </w:style>
  <w:style w:type="character" w:customStyle="1" w:styleId="41">
    <w:name w:val="apple-converted-space"/>
    <w:basedOn w:val="11"/>
    <w:uiPriority w:val="0"/>
  </w:style>
  <w:style w:type="character" w:customStyle="1" w:styleId="42">
    <w:name w:val="relative"/>
    <w:basedOn w:val="11"/>
    <w:uiPriority w:val="0"/>
  </w:style>
  <w:style w:type="paragraph" w:customStyle="1" w:styleId="43">
    <w:name w:val="CM6"/>
    <w:basedOn w:val="1"/>
    <w:next w:val="1"/>
    <w:uiPriority w:val="99"/>
    <w:pPr>
      <w:autoSpaceDE w:val="0"/>
      <w:autoSpaceDN w:val="0"/>
      <w:adjustRightInd w:val="0"/>
      <w:spacing w:line="293" w:lineRule="atLeast"/>
    </w:pPr>
    <w:rPr>
      <w:rFonts w:ascii="Arial" w:hAnsi="Arial" w:cs="DaunPenh" w:eastAsiaTheme="minorEastAsia"/>
      <w:kern w:val="0"/>
      <w:szCs w:val="24"/>
      <w:lang w:val="en-US" w:eastAsia="zh-CN"/>
    </w:rPr>
  </w:style>
  <w:style w:type="character" w:customStyle="1" w:styleId="44">
    <w:name w:val="Unresolved Mention"/>
    <w:basedOn w:val="11"/>
    <w:semiHidden/>
    <w:unhideWhenUsed/>
    <w:uiPriority w:val="99"/>
    <w:rPr>
      <w:color w:val="605E5C"/>
      <w:shd w:val="clear" w:color="auto" w:fill="E1DFDD"/>
    </w:rPr>
  </w:style>
  <w:style w:type="character" w:customStyle="1" w:styleId="45">
    <w:name w:val="Header Char"/>
    <w:basedOn w:val="11"/>
    <w:link w:val="16"/>
    <w:uiPriority w:val="99"/>
    <w:rPr>
      <w:rFonts w:cs="Arial Unicode MS"/>
    </w:rPr>
  </w:style>
  <w:style w:type="character" w:customStyle="1" w:styleId="46">
    <w:name w:val="Footer Char"/>
    <w:basedOn w:val="11"/>
    <w:link w:val="15"/>
    <w:uiPriority w:val="99"/>
    <w:rPr>
      <w:rFonts w:cs="Arial Unicode M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408</Words>
  <Characters>2327</Characters>
  <Lines>19</Lines>
  <Paragraphs>5</Paragraphs>
  <TotalTime>40</TotalTime>
  <ScaleCrop>false</ScaleCrop>
  <LinksUpToDate>false</LinksUpToDate>
  <CharactersWithSpaces>2730</CharactersWithSpaces>
  <Application>WPS Office_12.1.22226.22226_F1E327BC-269C-435d-A152-05C5408002CA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2025-11-27T06:24:00Z</dcterms:created>
  <dc:creator>Savon Chanserey</dc:creator>
  <cp:lastModifiedBy>savonchanserey</cp:lastModifiedBy>
  <dcterms:modified xsi:type="dcterms:W3CDTF">2025-11-29T13:47:39Z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1033-12.1.22226.22226</vt:lpwstr>
  </property>
  <property fmtid="{D5CDD505-2E9C-101B-9397-08002B2CF9AE}" pid="3" name="ICV">
    <vt:lpwstr>EEF413E0D82C4BFE55912A69545FF59A_42</vt:lpwstr>
  </property>
</Properties>
</file>