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EBAE4" w14:textId="02F07BD5" w:rsidR="0034103D" w:rsidRPr="00F021D6" w:rsidRDefault="0034103D" w:rsidP="0034103D">
      <w:pPr>
        <w:pStyle w:val="Heading1"/>
        <w:rPr>
          <w:b/>
          <w:bCs/>
          <w:color w:val="000000" w:themeColor="text1"/>
        </w:rPr>
      </w:pPr>
      <w:r w:rsidRPr="00F021D6">
        <w:rPr>
          <w:b/>
          <w:bCs/>
          <w:color w:val="000000" w:themeColor="text1"/>
        </w:rPr>
        <w:t>Capsule</w:t>
      </w:r>
    </w:p>
    <w:p w14:paraId="6234704D" w14:textId="77777777" w:rsidR="0034103D" w:rsidRPr="0034103D" w:rsidRDefault="0034103D" w:rsidP="0034103D">
      <w:pPr>
        <w:rPr>
          <w:b/>
          <w:bCs/>
        </w:rPr>
      </w:pPr>
      <w:r w:rsidRPr="0034103D">
        <w:rPr>
          <w:b/>
          <w:bCs/>
        </w:rPr>
        <w:t>Objective</w:t>
      </w:r>
    </w:p>
    <w:p w14:paraId="10C53203" w14:textId="77777777" w:rsidR="0034103D" w:rsidRPr="0034103D" w:rsidRDefault="0034103D" w:rsidP="0034103D">
      <w:r w:rsidRPr="0034103D">
        <w:t>The goal is to build a modern Android application that enables patients to book doctor appointments, consult online via chat, and receive electronic prescriptions that can be scanned at pharmacies. The application will be developed using Kotlin and Jetpack Compose, following clean architecture principles and modern Android development practices.</w:t>
      </w:r>
    </w:p>
    <w:p w14:paraId="781C501D" w14:textId="77777777" w:rsidR="0034103D" w:rsidRPr="0034103D" w:rsidRDefault="0034103D" w:rsidP="0034103D">
      <w:r w:rsidRPr="0034103D">
        <w:pict w14:anchorId="30A90F24">
          <v:rect id="_x0000_i1528" style="width:0;height:1.5pt" o:hralign="center" o:hrstd="t" o:hr="t" fillcolor="#a0a0a0" stroked="f"/>
        </w:pict>
      </w:r>
    </w:p>
    <w:p w14:paraId="713A5D1F" w14:textId="77777777" w:rsidR="0034103D" w:rsidRPr="0034103D" w:rsidRDefault="0034103D" w:rsidP="0034103D">
      <w:pPr>
        <w:rPr>
          <w:b/>
          <w:bCs/>
        </w:rPr>
      </w:pPr>
      <w:r w:rsidRPr="0034103D">
        <w:rPr>
          <w:b/>
          <w:bCs/>
        </w:rPr>
        <w:t>User Types</w:t>
      </w:r>
    </w:p>
    <w:p w14:paraId="67136060" w14:textId="77777777" w:rsidR="0034103D" w:rsidRPr="0034103D" w:rsidRDefault="0034103D" w:rsidP="0034103D">
      <w:pPr>
        <w:numPr>
          <w:ilvl w:val="0"/>
          <w:numId w:val="11"/>
        </w:numPr>
      </w:pPr>
      <w:r w:rsidRPr="0034103D">
        <w:rPr>
          <w:b/>
          <w:bCs/>
        </w:rPr>
        <w:t>Patient Account</w:t>
      </w:r>
      <w:r w:rsidRPr="0034103D">
        <w:t xml:space="preserve"> – Book appointments, attend consultations, and receive prescriptions.</w:t>
      </w:r>
    </w:p>
    <w:p w14:paraId="6D65354A" w14:textId="77777777" w:rsidR="0034103D" w:rsidRPr="0034103D" w:rsidRDefault="0034103D" w:rsidP="0034103D">
      <w:pPr>
        <w:numPr>
          <w:ilvl w:val="0"/>
          <w:numId w:val="11"/>
        </w:numPr>
      </w:pPr>
      <w:r w:rsidRPr="0034103D">
        <w:rPr>
          <w:b/>
          <w:bCs/>
        </w:rPr>
        <w:t>Doctor Account (including veterinary clinics)</w:t>
      </w:r>
      <w:r w:rsidRPr="0034103D">
        <w:t xml:space="preserve"> – Manage schedules, consultations, and prescriptions.</w:t>
      </w:r>
    </w:p>
    <w:p w14:paraId="5EBA3FBB" w14:textId="77777777" w:rsidR="0034103D" w:rsidRPr="0034103D" w:rsidRDefault="0034103D" w:rsidP="0034103D">
      <w:pPr>
        <w:numPr>
          <w:ilvl w:val="0"/>
          <w:numId w:val="11"/>
        </w:numPr>
      </w:pPr>
      <w:r w:rsidRPr="0034103D">
        <w:rPr>
          <w:b/>
          <w:bCs/>
        </w:rPr>
        <w:t>Clinics and Hospitals</w:t>
      </w:r>
      <w:r w:rsidRPr="0034103D">
        <w:t xml:space="preserve"> – Publish advertisements, promotional offers, and manage availability.</w:t>
      </w:r>
    </w:p>
    <w:p w14:paraId="2A2BDFD9" w14:textId="77777777" w:rsidR="0034103D" w:rsidRPr="0034103D" w:rsidRDefault="0034103D" w:rsidP="0034103D">
      <w:r w:rsidRPr="0034103D">
        <w:pict w14:anchorId="60B6AD7F">
          <v:rect id="_x0000_i1529" style="width:0;height:1.5pt" o:hralign="center" o:hrstd="t" o:hr="t" fillcolor="#a0a0a0" stroked="f"/>
        </w:pict>
      </w:r>
    </w:p>
    <w:p w14:paraId="7037456C" w14:textId="77777777" w:rsidR="0034103D" w:rsidRPr="0034103D" w:rsidRDefault="0034103D" w:rsidP="0034103D">
      <w:pPr>
        <w:rPr>
          <w:b/>
          <w:bCs/>
        </w:rPr>
      </w:pPr>
      <w:r w:rsidRPr="0034103D">
        <w:rPr>
          <w:b/>
          <w:bCs/>
        </w:rPr>
        <w:t>Technologies and Tools</w:t>
      </w:r>
    </w:p>
    <w:p w14:paraId="136F25EA" w14:textId="77777777" w:rsidR="0034103D" w:rsidRPr="0034103D" w:rsidRDefault="0034103D" w:rsidP="0034103D">
      <w:pPr>
        <w:numPr>
          <w:ilvl w:val="0"/>
          <w:numId w:val="12"/>
        </w:numPr>
      </w:pPr>
      <w:r w:rsidRPr="0034103D">
        <w:rPr>
          <w:b/>
          <w:bCs/>
        </w:rPr>
        <w:t>Kotlin and Jetpack Compose</w:t>
      </w:r>
      <w:r w:rsidRPr="0034103D">
        <w:t xml:space="preserve"> for modern, declarative UI development.</w:t>
      </w:r>
    </w:p>
    <w:p w14:paraId="2A0E4838" w14:textId="77777777" w:rsidR="0034103D" w:rsidRPr="0034103D" w:rsidRDefault="0034103D" w:rsidP="0034103D">
      <w:pPr>
        <w:numPr>
          <w:ilvl w:val="0"/>
          <w:numId w:val="12"/>
        </w:numPr>
      </w:pPr>
      <w:r w:rsidRPr="0034103D">
        <w:rPr>
          <w:b/>
          <w:bCs/>
        </w:rPr>
        <w:t>Retrofit and REST APIs</w:t>
      </w:r>
      <w:r w:rsidRPr="0034103D">
        <w:t xml:space="preserve"> for server communication (appointments, consultations, prescriptions).</w:t>
      </w:r>
    </w:p>
    <w:p w14:paraId="00F54764" w14:textId="77777777" w:rsidR="0034103D" w:rsidRPr="0034103D" w:rsidRDefault="0034103D" w:rsidP="0034103D">
      <w:pPr>
        <w:numPr>
          <w:ilvl w:val="0"/>
          <w:numId w:val="12"/>
        </w:numPr>
      </w:pPr>
      <w:r w:rsidRPr="0034103D">
        <w:rPr>
          <w:b/>
          <w:bCs/>
        </w:rPr>
        <w:t>Firebase</w:t>
      </w:r>
      <w:r w:rsidRPr="0034103D">
        <w:t xml:space="preserve"> for real-time chat consultations.</w:t>
      </w:r>
    </w:p>
    <w:p w14:paraId="5CC07FE6" w14:textId="77777777" w:rsidR="0034103D" w:rsidRPr="0034103D" w:rsidRDefault="0034103D" w:rsidP="0034103D">
      <w:pPr>
        <w:numPr>
          <w:ilvl w:val="0"/>
          <w:numId w:val="12"/>
        </w:numPr>
      </w:pPr>
      <w:r w:rsidRPr="0034103D">
        <w:rPr>
          <w:b/>
          <w:bCs/>
        </w:rPr>
        <w:t>Barcode/QR Code Generation</w:t>
      </w:r>
      <w:r w:rsidRPr="0034103D">
        <w:t xml:space="preserve"> for electronic prescriptions.</w:t>
      </w:r>
    </w:p>
    <w:p w14:paraId="5FF779B7" w14:textId="77777777" w:rsidR="0034103D" w:rsidRPr="0034103D" w:rsidRDefault="0034103D" w:rsidP="0034103D">
      <w:pPr>
        <w:numPr>
          <w:ilvl w:val="0"/>
          <w:numId w:val="12"/>
        </w:numPr>
      </w:pPr>
      <w:r w:rsidRPr="0034103D">
        <w:rPr>
          <w:b/>
          <w:bCs/>
        </w:rPr>
        <w:t>Room Database</w:t>
      </w:r>
      <w:r w:rsidRPr="0034103D">
        <w:t xml:space="preserve"> for local storage of appointments and prescriptions.</w:t>
      </w:r>
    </w:p>
    <w:p w14:paraId="34053AA5" w14:textId="77777777" w:rsidR="0034103D" w:rsidRPr="0034103D" w:rsidRDefault="0034103D" w:rsidP="0034103D">
      <w:pPr>
        <w:numPr>
          <w:ilvl w:val="0"/>
          <w:numId w:val="12"/>
        </w:numPr>
      </w:pPr>
      <w:r w:rsidRPr="0034103D">
        <w:rPr>
          <w:b/>
          <w:bCs/>
        </w:rPr>
        <w:t>Git and GitHub</w:t>
      </w:r>
      <w:r w:rsidRPr="0034103D">
        <w:t xml:space="preserve"> for version control and collaboration.</w:t>
      </w:r>
    </w:p>
    <w:p w14:paraId="47A7ABA0" w14:textId="77777777" w:rsidR="0034103D" w:rsidRPr="0034103D" w:rsidRDefault="0034103D" w:rsidP="0034103D">
      <w:pPr>
        <w:numPr>
          <w:ilvl w:val="0"/>
          <w:numId w:val="12"/>
        </w:numPr>
      </w:pPr>
      <w:r w:rsidRPr="0034103D">
        <w:rPr>
          <w:b/>
          <w:bCs/>
        </w:rPr>
        <w:t>Unit Testing</w:t>
      </w:r>
      <w:r w:rsidRPr="0034103D">
        <w:t xml:space="preserve"> for business logic validation.</w:t>
      </w:r>
    </w:p>
    <w:p w14:paraId="066FF13F" w14:textId="77777777" w:rsidR="0034103D" w:rsidRPr="0034103D" w:rsidRDefault="0034103D" w:rsidP="0034103D">
      <w:pPr>
        <w:numPr>
          <w:ilvl w:val="0"/>
          <w:numId w:val="12"/>
        </w:numPr>
      </w:pPr>
      <w:r w:rsidRPr="0034103D">
        <w:rPr>
          <w:b/>
          <w:bCs/>
        </w:rPr>
        <w:t>Security Best Practices</w:t>
      </w:r>
      <w:r w:rsidRPr="0034103D">
        <w:t>, including secure authentication, encrypted data handling, and proper key management.</w:t>
      </w:r>
    </w:p>
    <w:p w14:paraId="2DA14B76" w14:textId="77777777" w:rsidR="00F021D6" w:rsidRDefault="0034103D" w:rsidP="00F021D6">
      <w:r w:rsidRPr="0034103D">
        <w:pict w14:anchorId="5B2ABDAC">
          <v:rect id="_x0000_i1530" style="width:0;height:1.5pt" o:hralign="center" o:hrstd="t" o:hr="t" fillcolor="#a0a0a0" stroked="f"/>
        </w:pict>
      </w:r>
    </w:p>
    <w:p w14:paraId="737161A4" w14:textId="08FB5966" w:rsidR="00F021D6" w:rsidRPr="00F021D6" w:rsidRDefault="00F021D6" w:rsidP="00F021D6">
      <w:pPr>
        <w:pStyle w:val="Heading2"/>
        <w:rPr>
          <w:b/>
          <w:bCs/>
          <w:color w:val="000000" w:themeColor="text1"/>
        </w:rPr>
      </w:pPr>
      <w:r w:rsidRPr="00F021D6">
        <w:rPr>
          <w:b/>
          <w:bCs/>
          <w:color w:val="000000" w:themeColor="text1"/>
        </w:rPr>
        <w:lastRenderedPageBreak/>
        <w:t>Project Analysis and Strengths</w:t>
      </w:r>
    </w:p>
    <w:p w14:paraId="5FBBC9CF" w14:textId="77777777" w:rsidR="00F021D6" w:rsidRDefault="00F021D6" w:rsidP="00F021D6">
      <w:pPr>
        <w:pBdr>
          <w:bottom w:val="single" w:sz="12" w:space="1" w:color="auto"/>
        </w:pBdr>
      </w:pPr>
      <w:r w:rsidRPr="00F021D6">
        <w:t>The Doctor Reservation Application addresses critical pain points in modern healthcare access and management. Its strengths lie in usability, technological innovation, and scalability, which give it a competitive advantage in the market.</w:t>
      </w:r>
    </w:p>
    <w:p w14:paraId="207B18B4" w14:textId="77777777" w:rsidR="00F021D6" w:rsidRDefault="00F021D6" w:rsidP="00F021D6">
      <w:pPr>
        <w:pBdr>
          <w:bottom w:val="single" w:sz="12" w:space="1" w:color="auto"/>
        </w:pBdr>
      </w:pPr>
    </w:p>
    <w:p w14:paraId="423A0681" w14:textId="77777777" w:rsidR="00F021D6" w:rsidRPr="00F021D6" w:rsidRDefault="00F021D6" w:rsidP="00F021D6">
      <w:pPr>
        <w:rPr>
          <w:b/>
          <w:bCs/>
        </w:rPr>
      </w:pPr>
      <w:r w:rsidRPr="00F021D6">
        <w:rPr>
          <w:b/>
          <w:bCs/>
        </w:rPr>
        <w:t>1. Comprehensive Healthcare Solution</w:t>
      </w:r>
    </w:p>
    <w:p w14:paraId="471869D1" w14:textId="77777777" w:rsidR="00F021D6" w:rsidRPr="00F021D6" w:rsidRDefault="00F021D6" w:rsidP="00F021D6">
      <w:r w:rsidRPr="00F021D6">
        <w:t>Unlike many existing applications that focus only on booking or teleconsultation, this application integrates three essential services in one platform:</w:t>
      </w:r>
    </w:p>
    <w:p w14:paraId="0EA0406F" w14:textId="77777777" w:rsidR="00F021D6" w:rsidRPr="00F021D6" w:rsidRDefault="00F021D6" w:rsidP="00F021D6">
      <w:pPr>
        <w:numPr>
          <w:ilvl w:val="0"/>
          <w:numId w:val="21"/>
        </w:numPr>
      </w:pPr>
      <w:r w:rsidRPr="00F021D6">
        <w:t>Appointment booking with doctors and clinics.</w:t>
      </w:r>
    </w:p>
    <w:p w14:paraId="34D49D12" w14:textId="77777777" w:rsidR="00F021D6" w:rsidRPr="00F021D6" w:rsidRDefault="00F021D6" w:rsidP="00F021D6">
      <w:pPr>
        <w:numPr>
          <w:ilvl w:val="0"/>
          <w:numId w:val="21"/>
        </w:numPr>
      </w:pPr>
      <w:r w:rsidRPr="00F021D6">
        <w:t>Real-time chat consultation.</w:t>
      </w:r>
    </w:p>
    <w:p w14:paraId="5B9A7E99" w14:textId="77777777" w:rsidR="00F021D6" w:rsidRPr="00F021D6" w:rsidRDefault="00F021D6" w:rsidP="00F021D6">
      <w:pPr>
        <w:numPr>
          <w:ilvl w:val="0"/>
          <w:numId w:val="21"/>
        </w:numPr>
      </w:pPr>
      <w:r w:rsidRPr="00F021D6">
        <w:t>Secure electronic prescriptions with barcode/QR code support.</w:t>
      </w:r>
    </w:p>
    <w:p w14:paraId="50F7A339" w14:textId="77777777" w:rsidR="00F021D6" w:rsidRDefault="00F021D6" w:rsidP="00F021D6">
      <w:pPr>
        <w:pBdr>
          <w:bottom w:val="single" w:sz="12" w:space="1" w:color="auto"/>
        </w:pBdr>
      </w:pPr>
      <w:r w:rsidRPr="00F021D6">
        <w:t>This end-to-end solution creates a seamless experience for patients, doctors, and clinics.</w:t>
      </w:r>
    </w:p>
    <w:p w14:paraId="2AF334EF" w14:textId="77777777" w:rsidR="00F021D6" w:rsidRDefault="00F021D6" w:rsidP="00F021D6">
      <w:pPr>
        <w:pBdr>
          <w:bottom w:val="single" w:sz="12" w:space="1" w:color="auto"/>
        </w:pBdr>
      </w:pPr>
    </w:p>
    <w:p w14:paraId="473DB446" w14:textId="77777777" w:rsidR="00F021D6" w:rsidRPr="00F021D6" w:rsidRDefault="00F021D6" w:rsidP="00F021D6">
      <w:pPr>
        <w:rPr>
          <w:b/>
          <w:bCs/>
        </w:rPr>
      </w:pPr>
      <w:r w:rsidRPr="00F021D6">
        <w:rPr>
          <w:b/>
          <w:bCs/>
        </w:rPr>
        <w:t>2. Accessibility and Convenience</w:t>
      </w:r>
    </w:p>
    <w:p w14:paraId="2539B0DB" w14:textId="77777777" w:rsidR="00F021D6" w:rsidRDefault="00F021D6" w:rsidP="00F021D6">
      <w:r w:rsidRPr="00F021D6">
        <w:t>The chat-based consultation system makes healthcare more accessible to patients who may not have the resources, time, or infrastructure for in-person visits or video calls. The application provides a lightweight, low-data alternative that is suitable for wider demographics, including regions with limited internet bandwidth.</w:t>
      </w:r>
    </w:p>
    <w:p w14:paraId="6A0F8E4B" w14:textId="77777777" w:rsidR="00F021D6" w:rsidRDefault="00F021D6" w:rsidP="00F021D6">
      <w:pPr>
        <w:pBdr>
          <w:bottom w:val="single" w:sz="12" w:space="1" w:color="auto"/>
        </w:pBdr>
      </w:pPr>
    </w:p>
    <w:p w14:paraId="314289B7" w14:textId="77777777" w:rsidR="00F021D6" w:rsidRPr="00F021D6" w:rsidRDefault="00F021D6" w:rsidP="00F021D6">
      <w:pPr>
        <w:rPr>
          <w:b/>
          <w:bCs/>
        </w:rPr>
      </w:pPr>
      <w:r w:rsidRPr="00F021D6">
        <w:rPr>
          <w:b/>
          <w:bCs/>
        </w:rPr>
        <w:t>3. Security and Trust</w:t>
      </w:r>
    </w:p>
    <w:p w14:paraId="60AA083F" w14:textId="4C2F46A7" w:rsidR="00F021D6" w:rsidRDefault="00F021D6" w:rsidP="00F021D6">
      <w:r w:rsidRPr="00F021D6">
        <w:t xml:space="preserve">By implementing modern security practices—such as encrypted data handling, secure authentication, and proper API key </w:t>
      </w:r>
      <w:r w:rsidRPr="00F021D6">
        <w:t xml:space="preserve">management, </w:t>
      </w:r>
      <w:r w:rsidRPr="00F021D6">
        <w:t>the application prioritizes patient</w:t>
      </w:r>
      <w:r>
        <w:t xml:space="preserve"> </w:t>
      </w:r>
      <w:r w:rsidRPr="00F021D6">
        <w:t>confidentiality and builds trust, a key differentiator in healthcare solutions.</w:t>
      </w:r>
    </w:p>
    <w:p w14:paraId="702EE838" w14:textId="77777777" w:rsidR="00F021D6" w:rsidRDefault="00F021D6" w:rsidP="00F021D6">
      <w:pPr>
        <w:pBdr>
          <w:bottom w:val="single" w:sz="12" w:space="1" w:color="auto"/>
        </w:pBdr>
      </w:pPr>
    </w:p>
    <w:p w14:paraId="760B3FC3" w14:textId="77777777" w:rsidR="00F021D6" w:rsidRPr="00F021D6" w:rsidRDefault="00F021D6" w:rsidP="00F021D6">
      <w:pPr>
        <w:rPr>
          <w:b/>
          <w:bCs/>
        </w:rPr>
      </w:pPr>
      <w:r w:rsidRPr="00F021D6">
        <w:rPr>
          <w:b/>
          <w:bCs/>
        </w:rPr>
        <w:t>4. Scalable Architecture</w:t>
      </w:r>
    </w:p>
    <w:p w14:paraId="289A04BE" w14:textId="77777777" w:rsidR="00F021D6" w:rsidRPr="00F021D6" w:rsidRDefault="00F021D6" w:rsidP="00F021D6">
      <w:r w:rsidRPr="00F021D6">
        <w:t>The use of Kotlin, Jetpack Compose, and Firebase ensures the application is built with scalable technologies that can handle growth in users and features over time. This future-proof design allows easy integration with additional healthcare services (e.g., lab results, insurance, or payment systems).</w:t>
      </w:r>
    </w:p>
    <w:p w14:paraId="37B4ABE4" w14:textId="77777777" w:rsidR="00F021D6" w:rsidRPr="00F021D6" w:rsidRDefault="00F021D6" w:rsidP="00F021D6">
      <w:pPr>
        <w:rPr>
          <w:b/>
          <w:bCs/>
        </w:rPr>
      </w:pPr>
      <w:r w:rsidRPr="00F021D6">
        <w:rPr>
          <w:b/>
          <w:bCs/>
        </w:rPr>
        <w:lastRenderedPageBreak/>
        <w:t>5. Competitive Market Edge</w:t>
      </w:r>
    </w:p>
    <w:p w14:paraId="29330C84" w14:textId="77777777" w:rsidR="00F021D6" w:rsidRPr="00F021D6" w:rsidRDefault="00F021D6" w:rsidP="00F021D6">
      <w:pPr>
        <w:numPr>
          <w:ilvl w:val="0"/>
          <w:numId w:val="22"/>
        </w:numPr>
      </w:pPr>
      <w:r w:rsidRPr="00F021D6">
        <w:rPr>
          <w:b/>
          <w:bCs/>
        </w:rPr>
        <w:t>User-Centric Design</w:t>
      </w:r>
      <w:r w:rsidRPr="00F021D6">
        <w:t>: Focused on intuitive navigation and a clean interface.</w:t>
      </w:r>
    </w:p>
    <w:p w14:paraId="2673F0C2" w14:textId="77777777" w:rsidR="00F021D6" w:rsidRPr="00F021D6" w:rsidRDefault="00F021D6" w:rsidP="00F021D6">
      <w:pPr>
        <w:numPr>
          <w:ilvl w:val="0"/>
          <w:numId w:val="22"/>
        </w:numPr>
      </w:pPr>
      <w:r w:rsidRPr="00F021D6">
        <w:rPr>
          <w:b/>
          <w:bCs/>
        </w:rPr>
        <w:t>E-Prescription Integration</w:t>
      </w:r>
      <w:r w:rsidRPr="00F021D6">
        <w:t>: Barcoded prescriptions reduce errors and enable smooth collaboration with pharmacies, a feature that not all competitors offer.</w:t>
      </w:r>
    </w:p>
    <w:p w14:paraId="48E7FCEC" w14:textId="77777777" w:rsidR="00F021D6" w:rsidRPr="00F021D6" w:rsidRDefault="00F021D6" w:rsidP="00F021D6">
      <w:pPr>
        <w:numPr>
          <w:ilvl w:val="0"/>
          <w:numId w:val="22"/>
        </w:numPr>
      </w:pPr>
      <w:r w:rsidRPr="00F021D6">
        <w:rPr>
          <w:b/>
          <w:bCs/>
        </w:rPr>
        <w:t>Clinics and Hospitals Module</w:t>
      </w:r>
      <w:r w:rsidRPr="00F021D6">
        <w:t>: The ability for clinics to post offers or promotions provides an additional revenue stream and makes the platform attractive to healthcare providers.</w:t>
      </w:r>
    </w:p>
    <w:p w14:paraId="06DEB74A" w14:textId="3D0383E3" w:rsidR="00F021D6" w:rsidRDefault="00F021D6" w:rsidP="00F021D6">
      <w:pPr>
        <w:numPr>
          <w:ilvl w:val="0"/>
          <w:numId w:val="22"/>
        </w:numPr>
      </w:pPr>
      <w:r w:rsidRPr="00F021D6">
        <w:rPr>
          <w:b/>
          <w:bCs/>
        </w:rPr>
        <w:t>Lightweight Consultations</w:t>
      </w:r>
      <w:r w:rsidRPr="00F021D6">
        <w:t>: Chat consultations differentiate the application as a cost-effective and accessible telemedicine option compared to video-heavy competitors.</w:t>
      </w:r>
    </w:p>
    <w:p w14:paraId="003AF354" w14:textId="77777777" w:rsidR="00F021D6" w:rsidRDefault="00F021D6" w:rsidP="00F021D6">
      <w:pPr>
        <w:pBdr>
          <w:bottom w:val="single" w:sz="12" w:space="1" w:color="auto"/>
        </w:pBdr>
        <w:ind w:left="360"/>
      </w:pPr>
    </w:p>
    <w:p w14:paraId="292A4549" w14:textId="77777777" w:rsidR="00F021D6" w:rsidRPr="00F021D6" w:rsidRDefault="00F021D6" w:rsidP="00F021D6">
      <w:pPr>
        <w:rPr>
          <w:b/>
          <w:bCs/>
        </w:rPr>
      </w:pPr>
      <w:r w:rsidRPr="00F021D6">
        <w:rPr>
          <w:b/>
          <w:bCs/>
        </w:rPr>
        <w:t>6. Market Relevance</w:t>
      </w:r>
    </w:p>
    <w:p w14:paraId="55B0CC39" w14:textId="77777777" w:rsidR="00F021D6" w:rsidRPr="00F021D6" w:rsidRDefault="00F021D6" w:rsidP="00F021D6">
      <w:r w:rsidRPr="00F021D6">
        <w:t>With growing demand for digital healthcare solutions, particularly post-pandemic, this project addresses real-world needs: quicker access to doctors, reduced waiting times, and simplified follow-up care. Its blend of patient convenience, provider engagement, and digital prescription capability ensures competitiveness in the healthcare app market.</w:t>
      </w:r>
    </w:p>
    <w:p w14:paraId="370E347F" w14:textId="4AE764D2" w:rsidR="00F021D6" w:rsidRDefault="00F021D6" w:rsidP="00F021D6"/>
    <w:sectPr w:rsidR="00F0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B98"/>
    <w:multiLevelType w:val="multilevel"/>
    <w:tmpl w:val="DF1A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0A59"/>
    <w:multiLevelType w:val="multilevel"/>
    <w:tmpl w:val="55A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176E2"/>
    <w:multiLevelType w:val="multilevel"/>
    <w:tmpl w:val="29DC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6308"/>
    <w:multiLevelType w:val="multilevel"/>
    <w:tmpl w:val="F576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41F07"/>
    <w:multiLevelType w:val="multilevel"/>
    <w:tmpl w:val="054E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A4D8F"/>
    <w:multiLevelType w:val="multilevel"/>
    <w:tmpl w:val="7BE8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C37A6"/>
    <w:multiLevelType w:val="multilevel"/>
    <w:tmpl w:val="42F2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704FE"/>
    <w:multiLevelType w:val="multilevel"/>
    <w:tmpl w:val="4F2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11A4F"/>
    <w:multiLevelType w:val="multilevel"/>
    <w:tmpl w:val="E4D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66C4E"/>
    <w:multiLevelType w:val="multilevel"/>
    <w:tmpl w:val="83F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61355"/>
    <w:multiLevelType w:val="multilevel"/>
    <w:tmpl w:val="BA1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E23A4"/>
    <w:multiLevelType w:val="multilevel"/>
    <w:tmpl w:val="FD38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05759"/>
    <w:multiLevelType w:val="multilevel"/>
    <w:tmpl w:val="7D2E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10663"/>
    <w:multiLevelType w:val="multilevel"/>
    <w:tmpl w:val="8688B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57AFD"/>
    <w:multiLevelType w:val="multilevel"/>
    <w:tmpl w:val="4126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26C74"/>
    <w:multiLevelType w:val="multilevel"/>
    <w:tmpl w:val="D5B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53D91"/>
    <w:multiLevelType w:val="multilevel"/>
    <w:tmpl w:val="3366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B56A3"/>
    <w:multiLevelType w:val="multilevel"/>
    <w:tmpl w:val="E2D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A4C7D"/>
    <w:multiLevelType w:val="multilevel"/>
    <w:tmpl w:val="4AC6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92CE1"/>
    <w:multiLevelType w:val="multilevel"/>
    <w:tmpl w:val="E0F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E0BB1"/>
    <w:multiLevelType w:val="multilevel"/>
    <w:tmpl w:val="4BD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B21F63"/>
    <w:multiLevelType w:val="multilevel"/>
    <w:tmpl w:val="8DA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208789">
    <w:abstractNumId w:val="12"/>
  </w:num>
  <w:num w:numId="2" w16cid:durableId="521554021">
    <w:abstractNumId w:val="21"/>
  </w:num>
  <w:num w:numId="3" w16cid:durableId="146478358">
    <w:abstractNumId w:val="3"/>
  </w:num>
  <w:num w:numId="4" w16cid:durableId="1696491985">
    <w:abstractNumId w:val="6"/>
  </w:num>
  <w:num w:numId="5" w16cid:durableId="4284822">
    <w:abstractNumId w:val="9"/>
  </w:num>
  <w:num w:numId="6" w16cid:durableId="467750108">
    <w:abstractNumId w:val="4"/>
  </w:num>
  <w:num w:numId="7" w16cid:durableId="711613746">
    <w:abstractNumId w:val="11"/>
  </w:num>
  <w:num w:numId="8" w16cid:durableId="1767798604">
    <w:abstractNumId w:val="2"/>
  </w:num>
  <w:num w:numId="9" w16cid:durableId="112794937">
    <w:abstractNumId w:val="15"/>
  </w:num>
  <w:num w:numId="10" w16cid:durableId="62725106">
    <w:abstractNumId w:val="10"/>
  </w:num>
  <w:num w:numId="11" w16cid:durableId="1041247484">
    <w:abstractNumId w:val="0"/>
  </w:num>
  <w:num w:numId="12" w16cid:durableId="1104568648">
    <w:abstractNumId w:val="17"/>
  </w:num>
  <w:num w:numId="13" w16cid:durableId="2018996280">
    <w:abstractNumId w:val="13"/>
  </w:num>
  <w:num w:numId="14" w16cid:durableId="2128545384">
    <w:abstractNumId w:val="20"/>
  </w:num>
  <w:num w:numId="15" w16cid:durableId="452868005">
    <w:abstractNumId w:val="16"/>
  </w:num>
  <w:num w:numId="16" w16cid:durableId="197670274">
    <w:abstractNumId w:val="1"/>
  </w:num>
  <w:num w:numId="17" w16cid:durableId="1377967196">
    <w:abstractNumId w:val="19"/>
  </w:num>
  <w:num w:numId="18" w16cid:durableId="768163699">
    <w:abstractNumId w:val="5"/>
  </w:num>
  <w:num w:numId="19" w16cid:durableId="1649438912">
    <w:abstractNumId w:val="18"/>
  </w:num>
  <w:num w:numId="20" w16cid:durableId="1035077381">
    <w:abstractNumId w:val="8"/>
  </w:num>
  <w:num w:numId="21" w16cid:durableId="966935101">
    <w:abstractNumId w:val="7"/>
  </w:num>
  <w:num w:numId="22" w16cid:durableId="17372410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47"/>
    <w:rsid w:val="00096211"/>
    <w:rsid w:val="0034103D"/>
    <w:rsid w:val="005A41B4"/>
    <w:rsid w:val="009B71EB"/>
    <w:rsid w:val="009C0DD2"/>
    <w:rsid w:val="00EA2FAD"/>
    <w:rsid w:val="00EA5D28"/>
    <w:rsid w:val="00F021D6"/>
    <w:rsid w:val="00FA22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41AE"/>
  <w15:chartTrackingRefBased/>
  <w15:docId w15:val="{B850068F-9155-406A-AD5B-D0BBCABA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2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247"/>
    <w:rPr>
      <w:rFonts w:eastAsiaTheme="majorEastAsia" w:cstheme="majorBidi"/>
      <w:color w:val="272727" w:themeColor="text1" w:themeTint="D8"/>
    </w:rPr>
  </w:style>
  <w:style w:type="paragraph" w:styleId="Title">
    <w:name w:val="Title"/>
    <w:basedOn w:val="Normal"/>
    <w:next w:val="Normal"/>
    <w:link w:val="TitleChar"/>
    <w:uiPriority w:val="10"/>
    <w:qFormat/>
    <w:rsid w:val="00FA2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247"/>
    <w:pPr>
      <w:spacing w:before="160"/>
      <w:jc w:val="center"/>
    </w:pPr>
    <w:rPr>
      <w:i/>
      <w:iCs/>
      <w:color w:val="404040" w:themeColor="text1" w:themeTint="BF"/>
    </w:rPr>
  </w:style>
  <w:style w:type="character" w:customStyle="1" w:styleId="QuoteChar">
    <w:name w:val="Quote Char"/>
    <w:basedOn w:val="DefaultParagraphFont"/>
    <w:link w:val="Quote"/>
    <w:uiPriority w:val="29"/>
    <w:rsid w:val="00FA2247"/>
    <w:rPr>
      <w:i/>
      <w:iCs/>
      <w:color w:val="404040" w:themeColor="text1" w:themeTint="BF"/>
    </w:rPr>
  </w:style>
  <w:style w:type="paragraph" w:styleId="ListParagraph">
    <w:name w:val="List Paragraph"/>
    <w:basedOn w:val="Normal"/>
    <w:uiPriority w:val="34"/>
    <w:qFormat/>
    <w:rsid w:val="00FA2247"/>
    <w:pPr>
      <w:ind w:left="720"/>
      <w:contextualSpacing/>
    </w:pPr>
  </w:style>
  <w:style w:type="character" w:styleId="IntenseEmphasis">
    <w:name w:val="Intense Emphasis"/>
    <w:basedOn w:val="DefaultParagraphFont"/>
    <w:uiPriority w:val="21"/>
    <w:qFormat/>
    <w:rsid w:val="00FA2247"/>
    <w:rPr>
      <w:i/>
      <w:iCs/>
      <w:color w:val="0F4761" w:themeColor="accent1" w:themeShade="BF"/>
    </w:rPr>
  </w:style>
  <w:style w:type="paragraph" w:styleId="IntenseQuote">
    <w:name w:val="Intense Quote"/>
    <w:basedOn w:val="Normal"/>
    <w:next w:val="Normal"/>
    <w:link w:val="IntenseQuoteChar"/>
    <w:uiPriority w:val="30"/>
    <w:qFormat/>
    <w:rsid w:val="00FA2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247"/>
    <w:rPr>
      <w:i/>
      <w:iCs/>
      <w:color w:val="0F4761" w:themeColor="accent1" w:themeShade="BF"/>
    </w:rPr>
  </w:style>
  <w:style w:type="character" w:styleId="IntenseReference">
    <w:name w:val="Intense Reference"/>
    <w:basedOn w:val="DefaultParagraphFont"/>
    <w:uiPriority w:val="32"/>
    <w:qFormat/>
    <w:rsid w:val="00FA22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Hani Fathi Bokhtia</dc:creator>
  <cp:keywords/>
  <dc:description/>
  <cp:lastModifiedBy>Mohamed Hani Fathi Bokhtia</cp:lastModifiedBy>
  <cp:revision>1</cp:revision>
  <cp:lastPrinted>2025-09-25T13:07:00Z</cp:lastPrinted>
  <dcterms:created xsi:type="dcterms:W3CDTF">2025-09-25T13:05:00Z</dcterms:created>
  <dcterms:modified xsi:type="dcterms:W3CDTF">2025-09-25T14:49:00Z</dcterms:modified>
</cp:coreProperties>
</file>