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jc w:val="center"/>
        <w:rPr>
          <w:rFonts w:hint="default" w:ascii="C059" w:hAnsi="C059" w:cs="C059"/>
          <w:b w:val="0"/>
          <w:bCs/>
          <w:sz w:val="40"/>
          <w:szCs w:val="40"/>
        </w:rPr>
      </w:pPr>
      <w:r>
        <w:rPr>
          <w:rFonts w:hint="default" w:ascii="C059" w:hAnsi="C059" w:cs="C059"/>
          <w:b w:val="0"/>
          <w:bCs/>
          <w:sz w:val="40"/>
          <w:szCs w:val="40"/>
        </w:rPr>
        <w:t xml:space="preserve">CHƯƠNG </w:t>
      </w:r>
      <w:r>
        <w:rPr>
          <w:rFonts w:hint="default" w:ascii="C059" w:hAnsi="C059" w:cs="C059"/>
          <w:b w:val="0"/>
          <w:bCs/>
          <w:sz w:val="40"/>
          <w:szCs w:val="40"/>
          <w:lang w:val="en-US"/>
        </w:rPr>
        <w:t xml:space="preserve">VI: </w:t>
      </w:r>
      <w:r>
        <w:rPr>
          <w:rFonts w:hint="default" w:ascii="C059" w:hAnsi="C059" w:cs="C059"/>
          <w:b w:val="0"/>
          <w:bCs/>
          <w:sz w:val="40"/>
          <w:szCs w:val="40"/>
        </w:rPr>
        <w:t>ĐỐI TƯỢNG VÀ</w:t>
      </w:r>
    </w:p>
    <w:p>
      <w:pPr>
        <w:spacing w:before="120"/>
        <w:jc w:val="center"/>
        <w:rPr>
          <w:rFonts w:hint="default" w:ascii="C059" w:hAnsi="C059" w:cs="C059"/>
          <w:b w:val="0"/>
          <w:bCs/>
          <w:sz w:val="40"/>
          <w:szCs w:val="40"/>
        </w:rPr>
      </w:pPr>
      <w:r>
        <w:rPr>
          <w:rFonts w:hint="default" w:ascii="C059" w:hAnsi="C059" w:cs="C059"/>
          <w:b w:val="0"/>
          <w:bCs/>
          <w:sz w:val="40"/>
          <w:szCs w:val="40"/>
        </w:rPr>
        <w:t>CẤU TRÚC DỮ LIỆU</w:t>
      </w:r>
    </w:p>
    <w:p>
      <w:pPr>
        <w:spacing w:before="120"/>
        <w:jc w:val="center"/>
        <w:rPr>
          <w:rFonts w:hint="default" w:ascii="C059" w:hAnsi="C059" w:cs="C059"/>
          <w:b w:val="0"/>
          <w:bCs/>
          <w:i/>
          <w:iCs/>
          <w:color w:val="7F7F7F" w:themeColor="background1" w:themeShade="80"/>
          <w:sz w:val="36"/>
          <w:szCs w:val="36"/>
        </w:rPr>
      </w:pPr>
      <w:r>
        <w:rPr>
          <w:rFonts w:hint="default" w:ascii="C059" w:hAnsi="C059" w:cs="C059"/>
          <w:b w:val="0"/>
          <w:bCs/>
          <w:i/>
          <w:iCs/>
          <w:color w:val="7F7F7F" w:themeColor="background1" w:themeShade="80"/>
          <w:sz w:val="36"/>
          <w:szCs w:val="36"/>
        </w:rPr>
        <w:t>(OBJECTS AND DATA STRUCTURES)</w:t>
      </w:r>
    </w:p>
    <w:p>
      <w:pPr>
        <w:spacing w:before="120"/>
        <w:rPr>
          <w:rFonts w:hint="default" w:ascii="C059" w:hAnsi="C059" w:cs="C059"/>
          <w:b w:val="0"/>
          <w:bCs/>
        </w:rPr>
      </w:pPr>
    </w:p>
    <w:p>
      <w:pPr>
        <w:spacing w:before="120"/>
        <w:ind w:firstLine="720" w:firstLineChars="0"/>
        <w:jc w:val="both"/>
        <w:rPr>
          <w:rFonts w:hint="default" w:ascii="C059" w:hAnsi="C059" w:cs="C059"/>
          <w:b w:val="0"/>
          <w:bCs/>
        </w:rPr>
      </w:pPr>
      <w:r>
        <w:rPr>
          <w:rFonts w:hint="default" w:ascii="C059" w:hAnsi="C059" w:cs="C059"/>
          <w:b w:val="0"/>
          <w:bCs/>
        </w:rPr>
        <w:t>Chúng tôi có lý do khi muốn giữ các biến là private. Chúng tôi không muốn ai đó phụ thuộc vào chúng. Chúng tôi muốn giữ sự tự do để thay đổi kiểu (dữ liệu) hoặc thực hiện các hành động tùy biến. Nhưng sau đó thì sao? Rất nhiều lập trình viên tự động thêm getter và setter vào class của họ, chẳng khác gì thay đổi các biến private thành public.</w:t>
      </w:r>
    </w:p>
    <w:p>
      <w:pPr>
        <w:pStyle w:val="2"/>
        <w:rPr>
          <w:rFonts w:hint="default" w:ascii="C059" w:hAnsi="C059" w:cs="C059"/>
          <w:b w:val="0"/>
          <w:bCs/>
        </w:rPr>
      </w:pPr>
      <w:r>
        <w:rPr>
          <w:rFonts w:hint="default" w:ascii="C059" w:hAnsi="C059" w:cs="C059"/>
          <w:b w:val="0"/>
          <w:bCs/>
        </w:rPr>
        <w:t>Trừu tượng hóa dữ liệu</w:t>
      </w:r>
    </w:p>
    <w:p>
      <w:pPr>
        <w:spacing w:before="120" w:after="240"/>
        <w:ind w:firstLine="720"/>
        <w:jc w:val="both"/>
        <w:rPr>
          <w:rFonts w:hint="default" w:ascii="C059" w:hAnsi="C059" w:cs="C059"/>
          <w:b w:val="0"/>
          <w:bCs/>
        </w:rPr>
      </w:pPr>
      <w:r>
        <w:rPr>
          <w:rFonts w:hint="default" w:ascii="C059" w:hAnsi="C059" w:cs="C059"/>
          <w:b w:val="0"/>
          <w:bCs/>
        </w:rPr>
        <w:t>Hãy xem xét sự khác biệt giữa Listing 6-1 và Listing 6-2. Cả hai đều đại diện cho dữ liệu của một điểm trong hệ tọa độ Descartes. Tuy nhiên, một cái thì để lộ việc triển khai trong khi cái còn lại thì không.</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704" w:type="dxa"/>
            <w:tcBorders>
              <w:bottom w:val="single" w:color="auto" w:sz="4" w:space="0"/>
            </w:tcBorders>
          </w:tcPr>
          <w:p>
            <w:pPr>
              <w:spacing w:before="120" w:line="312" w:lineRule="auto"/>
              <w:ind w:left="158"/>
              <w:rPr>
                <w:rFonts w:hint="default" w:ascii="C059" w:hAnsi="C059" w:eastAsia="Times New Roman" w:cs="C059"/>
                <w:b w:val="0"/>
                <w:bCs/>
                <w:sz w:val="24"/>
                <w:szCs w:val="21"/>
              </w:rPr>
            </w:pPr>
            <w:r>
              <w:rPr>
                <w:rFonts w:hint="default" w:ascii="C059" w:hAnsi="C059" w:eastAsia="Times New Roman" w:cs="C059"/>
                <w:b w:val="0"/>
                <w:bCs/>
                <w:sz w:val="24"/>
                <w:szCs w:val="21"/>
              </w:rPr>
              <w:t>Listing 6-1</w:t>
            </w:r>
          </w:p>
          <w:p>
            <w:pPr>
              <w:spacing w:after="100" w:afterAutospacing="1" w:line="312" w:lineRule="auto"/>
              <w:ind w:left="158"/>
              <w:rPr>
                <w:rFonts w:hint="default" w:ascii="C059" w:hAnsi="C059" w:cs="C059"/>
                <w:b w:val="0"/>
                <w:bCs/>
              </w:rPr>
            </w:pPr>
            <w:r>
              <w:rPr>
                <w:rFonts w:hint="default" w:ascii="C059" w:hAnsi="C059" w:eastAsia="Times New Roman" w:cs="C059"/>
                <w:b w:val="0"/>
                <w:bCs/>
                <w:sz w:val="24"/>
                <w:szCs w:val="21"/>
              </w:rPr>
              <w:t>Concrete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shd w:val="clear" w:color="auto" w:fill="F1F1F1" w:themeFill="background1" w:themeFillShade="F2"/>
          </w:tcPr>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class</w:t>
            </w:r>
            <w:r>
              <w:rPr>
                <w:rFonts w:hint="default" w:ascii="C059" w:hAnsi="C059" w:eastAsia="Times New Roman" w:cs="C059"/>
                <w:b w:val="0"/>
                <w:bCs/>
                <w:color w:val="000000"/>
                <w:sz w:val="21"/>
                <w:szCs w:val="21"/>
              </w:rPr>
              <w:t> Point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double</w:t>
            </w:r>
            <w:r>
              <w:rPr>
                <w:rFonts w:hint="default" w:ascii="C059" w:hAnsi="C059" w:eastAsia="Times New Roman" w:cs="C059"/>
                <w:b w:val="0"/>
                <w:bCs/>
                <w:color w:val="000000"/>
                <w:sz w:val="21"/>
                <w:szCs w:val="21"/>
              </w:rPr>
              <w:t xml:space="preserve"> x;</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double</w:t>
            </w:r>
            <w:r>
              <w:rPr>
                <w:rFonts w:hint="default" w:ascii="C059" w:hAnsi="C059" w:eastAsia="Times New Roman" w:cs="C059"/>
                <w:b w:val="0"/>
                <w:bCs/>
                <w:color w:val="000000"/>
                <w:sz w:val="21"/>
                <w:szCs w:val="21"/>
              </w:rPr>
              <w:t xml:space="preserve"> y;</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w:t>
            </w:r>
          </w:p>
          <w:p>
            <w:pPr>
              <w:shd w:val="clear" w:color="auto" w:fill="F1F1F1" w:themeFill="background1" w:themeFillShade="F2"/>
              <w:spacing w:line="285" w:lineRule="atLeast"/>
              <w:rPr>
                <w:rFonts w:hint="default" w:ascii="C059" w:hAnsi="C059" w:eastAsia="Times New Roman" w:cs="C059"/>
                <w:b w:val="0"/>
                <w:bCs/>
                <w:color w:val="000000"/>
                <w:sz w:val="22"/>
              </w:rPr>
            </w:pPr>
            <w:r>
              <w:rPr>
                <w:rFonts w:hint="default" w:ascii="C059" w:hAnsi="C059" w:eastAsia="Times New Roman" w:cs="C059"/>
                <w:b w:val="0"/>
                <w:bCs/>
                <w:color w:val="000000"/>
                <w:sz w:val="22"/>
              </w:rPr>
              <w:t xml:space="preserve"> </w:t>
            </w:r>
          </w:p>
        </w:tc>
      </w:tr>
    </w:tbl>
    <w:p>
      <w:pPr>
        <w:spacing w:before="120"/>
        <w:ind w:firstLine="720"/>
        <w:jc w:val="both"/>
        <w:rPr>
          <w:rFonts w:hint="default" w:ascii="C059" w:hAnsi="C059" w:cs="C059"/>
          <w:b w:val="0"/>
          <w:bC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704" w:type="dxa"/>
            <w:tcBorders>
              <w:bottom w:val="single" w:color="auto" w:sz="4" w:space="0"/>
            </w:tcBorders>
          </w:tcPr>
          <w:p>
            <w:pPr>
              <w:spacing w:before="120" w:line="312" w:lineRule="auto"/>
              <w:ind w:left="158"/>
              <w:rPr>
                <w:rFonts w:hint="default" w:ascii="C059" w:hAnsi="C059" w:eastAsia="Times New Roman" w:cs="C059"/>
                <w:b w:val="0"/>
                <w:bCs/>
                <w:sz w:val="24"/>
                <w:szCs w:val="21"/>
              </w:rPr>
            </w:pPr>
            <w:r>
              <w:rPr>
                <w:rFonts w:hint="default" w:ascii="C059" w:hAnsi="C059" w:eastAsia="Times New Roman" w:cs="C059"/>
                <w:b w:val="0"/>
                <w:bCs/>
                <w:sz w:val="24"/>
                <w:szCs w:val="21"/>
              </w:rPr>
              <w:t>Listing 6-2</w:t>
            </w:r>
          </w:p>
          <w:p>
            <w:pPr>
              <w:spacing w:after="100" w:afterAutospacing="1" w:line="312" w:lineRule="auto"/>
              <w:ind w:left="158"/>
              <w:rPr>
                <w:rFonts w:hint="default" w:ascii="C059" w:hAnsi="C059" w:cs="C059"/>
                <w:b w:val="0"/>
                <w:bCs/>
              </w:rPr>
            </w:pPr>
            <w:r>
              <w:rPr>
                <w:rFonts w:hint="default" w:ascii="C059" w:hAnsi="C059" w:eastAsia="Times New Roman" w:cs="C059"/>
                <w:b w:val="0"/>
                <w:bCs/>
                <w:sz w:val="24"/>
                <w:szCs w:val="21"/>
              </w:rPr>
              <w:t>Abstract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shd w:val="clear" w:color="auto" w:fill="F1F1F1" w:themeFill="background1" w:themeFillShade="F2"/>
          </w:tcPr>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interface</w:t>
            </w:r>
            <w:r>
              <w:rPr>
                <w:rFonts w:hint="default" w:ascii="C059" w:hAnsi="C059" w:eastAsia="Times New Roman" w:cs="C059"/>
                <w:b w:val="0"/>
                <w:bCs/>
                <w:color w:val="000000"/>
                <w:sz w:val="21"/>
                <w:szCs w:val="21"/>
              </w:rPr>
              <w:t> Point {</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double</w:t>
            </w:r>
            <w:r>
              <w:rPr>
                <w:rFonts w:hint="default" w:ascii="C059" w:hAnsi="C059" w:eastAsia="Times New Roman" w:cs="C059"/>
                <w:b w:val="0"/>
                <w:bCs/>
                <w:color w:val="000000"/>
                <w:sz w:val="21"/>
                <w:szCs w:val="21"/>
              </w:rPr>
              <w:t> getX();</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double</w:t>
            </w:r>
            <w:r>
              <w:rPr>
                <w:rFonts w:hint="default" w:ascii="C059" w:hAnsi="C059" w:eastAsia="Times New Roman" w:cs="C059"/>
                <w:b w:val="0"/>
                <w:bCs/>
                <w:color w:val="000000"/>
                <w:sz w:val="21"/>
                <w:szCs w:val="21"/>
              </w:rPr>
              <w:t> getY();</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void</w:t>
            </w:r>
            <w:r>
              <w:rPr>
                <w:rFonts w:hint="default" w:ascii="C059" w:hAnsi="C059" w:eastAsia="Times New Roman" w:cs="C059"/>
                <w:b w:val="0"/>
                <w:bCs/>
                <w:color w:val="000000"/>
                <w:sz w:val="21"/>
                <w:szCs w:val="21"/>
              </w:rPr>
              <w:t> setCartesian(</w:t>
            </w:r>
            <w:r>
              <w:rPr>
                <w:rFonts w:hint="default" w:ascii="C059" w:hAnsi="C059" w:eastAsia="Times New Roman" w:cs="C059"/>
                <w:b w:val="0"/>
                <w:bCs/>
                <w:color w:val="0000FF"/>
                <w:sz w:val="21"/>
                <w:szCs w:val="21"/>
              </w:rPr>
              <w:t>double</w:t>
            </w:r>
            <w:r>
              <w:rPr>
                <w:rFonts w:hint="default" w:ascii="C059" w:hAnsi="C059" w:eastAsia="Times New Roman" w:cs="C059"/>
                <w:b w:val="0"/>
                <w:bCs/>
                <w:color w:val="000000"/>
                <w:sz w:val="21"/>
                <w:szCs w:val="21"/>
              </w:rPr>
              <w:t> x, </w:t>
            </w:r>
            <w:r>
              <w:rPr>
                <w:rFonts w:hint="default" w:ascii="C059" w:hAnsi="C059" w:eastAsia="Times New Roman" w:cs="C059"/>
                <w:b w:val="0"/>
                <w:bCs/>
                <w:color w:val="0000FF"/>
                <w:sz w:val="21"/>
                <w:szCs w:val="21"/>
              </w:rPr>
              <w:t>double</w:t>
            </w:r>
            <w:r>
              <w:rPr>
                <w:rFonts w:hint="default" w:ascii="C059" w:hAnsi="C059" w:eastAsia="Times New Roman" w:cs="C059"/>
                <w:b w:val="0"/>
                <w:bCs/>
                <w:color w:val="000000"/>
                <w:sz w:val="21"/>
                <w:szCs w:val="21"/>
              </w:rPr>
              <w:t> y);</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double</w:t>
            </w:r>
            <w:r>
              <w:rPr>
                <w:rFonts w:hint="default" w:ascii="C059" w:hAnsi="C059" w:eastAsia="Times New Roman" w:cs="C059"/>
                <w:b w:val="0"/>
                <w:bCs/>
                <w:color w:val="000000"/>
                <w:sz w:val="21"/>
                <w:szCs w:val="21"/>
              </w:rPr>
              <w:t> getR();</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double</w:t>
            </w:r>
            <w:r>
              <w:rPr>
                <w:rFonts w:hint="default" w:ascii="C059" w:hAnsi="C059" w:eastAsia="Times New Roman" w:cs="C059"/>
                <w:b w:val="0"/>
                <w:bCs/>
                <w:color w:val="000000"/>
                <w:sz w:val="21"/>
                <w:szCs w:val="21"/>
              </w:rPr>
              <w:t> getTheta();</w:t>
            </w:r>
          </w:p>
          <w:p>
            <w:pPr>
              <w:shd w:val="clear" w:color="auto" w:fill="F1F1F1" w:themeFill="background1" w:themeFillShade="F2"/>
              <w:spacing w:line="300" w:lineRule="atLeast"/>
              <w:rPr>
                <w:rFonts w:hint="default" w:ascii="C059" w:hAnsi="C059" w:eastAsia="Times New Roman" w:cs="C059"/>
                <w:b w:val="0"/>
                <w:bCs/>
                <w:color w:val="000000"/>
                <w:sz w:val="23"/>
                <w:szCs w:val="23"/>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void</w:t>
            </w:r>
            <w:r>
              <w:rPr>
                <w:rFonts w:hint="default" w:ascii="C059" w:hAnsi="C059" w:eastAsia="Times New Roman" w:cs="C059"/>
                <w:b w:val="0"/>
                <w:bCs/>
                <w:color w:val="000000"/>
                <w:sz w:val="21"/>
                <w:szCs w:val="21"/>
              </w:rPr>
              <w:t> setPolar(</w:t>
            </w:r>
            <w:r>
              <w:rPr>
                <w:rFonts w:hint="default" w:ascii="C059" w:hAnsi="C059" w:eastAsia="Times New Roman" w:cs="C059"/>
                <w:b w:val="0"/>
                <w:bCs/>
                <w:color w:val="0000FF"/>
                <w:sz w:val="21"/>
                <w:szCs w:val="21"/>
              </w:rPr>
              <w:t>double</w:t>
            </w:r>
            <w:r>
              <w:rPr>
                <w:rFonts w:hint="default" w:ascii="C059" w:hAnsi="C059" w:eastAsia="Times New Roman" w:cs="C059"/>
                <w:b w:val="0"/>
                <w:bCs/>
                <w:color w:val="000000"/>
                <w:sz w:val="21"/>
                <w:szCs w:val="21"/>
              </w:rPr>
              <w:t> r, </w:t>
            </w:r>
            <w:r>
              <w:rPr>
                <w:rFonts w:hint="default" w:ascii="C059" w:hAnsi="C059" w:eastAsia="Times New Roman" w:cs="C059"/>
                <w:b w:val="0"/>
                <w:bCs/>
                <w:color w:val="0000FF"/>
                <w:sz w:val="21"/>
                <w:szCs w:val="21"/>
              </w:rPr>
              <w:t>double</w:t>
            </w:r>
            <w:r>
              <w:rPr>
                <w:rFonts w:hint="default" w:ascii="C059" w:hAnsi="C059" w:eastAsia="Times New Roman" w:cs="C059"/>
                <w:b w:val="0"/>
                <w:bCs/>
                <w:color w:val="000000"/>
                <w:sz w:val="21"/>
                <w:szCs w:val="21"/>
              </w:rPr>
              <w:t> theta);}</w:t>
            </w:r>
          </w:p>
          <w:p>
            <w:pPr>
              <w:shd w:val="clear" w:color="auto" w:fill="F1F1F1" w:themeFill="background1" w:themeFillShade="F2"/>
              <w:spacing w:line="285" w:lineRule="atLeast"/>
              <w:rPr>
                <w:rFonts w:hint="default" w:ascii="C059" w:hAnsi="C059" w:eastAsia="Times New Roman" w:cs="C059"/>
                <w:b w:val="0"/>
                <w:bCs/>
                <w:color w:val="000000"/>
                <w:sz w:val="22"/>
              </w:rPr>
            </w:pPr>
          </w:p>
        </w:tc>
      </w:tr>
    </w:tbl>
    <w:p>
      <w:pPr>
        <w:spacing w:before="240"/>
        <w:ind w:firstLine="720" w:firstLineChars="0"/>
        <w:jc w:val="both"/>
        <w:rPr>
          <w:rFonts w:hint="default" w:ascii="C059" w:hAnsi="C059" w:cs="C059"/>
          <w:b w:val="0"/>
          <w:bCs/>
        </w:rPr>
      </w:pPr>
      <w:r>
        <w:rPr>
          <w:rFonts w:hint="default" w:ascii="C059" w:hAnsi="C059" w:cs="C059"/>
          <w:b w:val="0"/>
          <w:bCs/>
        </w:rPr>
        <w:t>Cái hay của Listing 6-2 là không có cách nào bạn biết được việc triển khai interface sẽ được dùng cho hình chữ nhật hay các góc tọa độ, hoặc không gì cả. Interface rõ ràng là một dạng cấu trúc dữ liệu.</w:t>
      </w:r>
    </w:p>
    <w:p>
      <w:pPr>
        <w:spacing w:before="120"/>
        <w:ind w:firstLine="720"/>
        <w:jc w:val="both"/>
        <w:rPr>
          <w:rFonts w:hint="default" w:ascii="C059" w:hAnsi="C059" w:cs="C059"/>
          <w:b w:val="0"/>
          <w:bCs/>
        </w:rPr>
      </w:pPr>
      <w:r>
        <w:rPr>
          <w:rFonts w:hint="default" w:ascii="C059" w:hAnsi="C059" w:cs="C059"/>
          <w:b w:val="0"/>
          <w:bCs/>
        </w:rPr>
        <w:t xml:space="preserve">Nhưng nó không chỉ là một dạng cấu trúc dữ liệu. Các phương thức tuân theo một chính sách truy cập duy nhất. Bạn có thể đọc các tọa độ riêng lẻ một cách độc lập, nhưng bạn phải đặt các tọa độ lại với nhau để tạo nên một hoạt động nguyên tử </w:t>
      </w:r>
      <w:r>
        <w:rPr>
          <w:rStyle w:val="10"/>
          <w:rFonts w:hint="default" w:ascii="C059" w:hAnsi="C059" w:cs="C059"/>
          <w:b w:val="0"/>
          <w:bCs/>
        </w:rPr>
        <w:footnoteReference w:id="0"/>
      </w:r>
      <w:r>
        <w:rPr>
          <w:rFonts w:hint="default" w:ascii="C059" w:hAnsi="C059" w:cs="C059"/>
          <w:b w:val="0"/>
          <w:bCs/>
        </w:rPr>
        <w:t>.</w:t>
      </w:r>
    </w:p>
    <w:p>
      <w:pPr>
        <w:spacing w:before="120"/>
        <w:ind w:firstLine="720"/>
        <w:jc w:val="both"/>
        <w:rPr>
          <w:rFonts w:hint="default" w:ascii="C059" w:hAnsi="C059" w:cs="C059"/>
          <w:b w:val="0"/>
          <w:bCs/>
        </w:rPr>
      </w:pPr>
      <w:r>
        <w:rPr>
          <w:rFonts w:hint="default" w:ascii="C059" w:hAnsi="C059" w:cs="C059"/>
          <w:b w:val="0"/>
          <w:bCs/>
        </w:rPr>
        <w:t>Listing 6-1, mặt khác, thể hiện rất rõ ràng các tọa độ thuộc về hình chữ nhật và nó buộc chúng ta phải thao tác với các tọa độ đó một cách độc lập. Điều này làm lộ dữ liệu ngay cả khi các biến là private và chúng tôi đang sử dụng các getter/setter.</w:t>
      </w:r>
    </w:p>
    <w:p>
      <w:pPr>
        <w:spacing w:before="120"/>
        <w:ind w:firstLine="720"/>
        <w:jc w:val="both"/>
        <w:rPr>
          <w:rFonts w:hint="default" w:ascii="C059" w:hAnsi="C059" w:cs="C059"/>
          <w:b w:val="0"/>
          <w:bCs/>
        </w:rPr>
      </w:pPr>
      <w:r>
        <w:rPr>
          <w:rFonts w:hint="default" w:ascii="C059" w:hAnsi="C059" w:cs="C059"/>
          <w:b w:val="0"/>
          <w:bCs/>
        </w:rPr>
        <w:t>Ẩn việc triển khai không đơn giản là việc đặt một biến vào giữa các hàm, đó là vấn đề trừu tượng hóa. Một class không chỉ đơn giản là đẩy các biến của nó thông qua các getter/setter. Thay vào đó nó cung cấp các abstract interface cho phép người dùng thao tác với bản chất của dữ liệu mà không cần quan tâm đến cách chúng hoạt động.</w:t>
      </w:r>
    </w:p>
    <w:p>
      <w:pPr>
        <w:spacing w:before="120" w:after="240"/>
        <w:ind w:firstLine="720"/>
        <w:jc w:val="both"/>
        <w:rPr>
          <w:rFonts w:hint="default" w:ascii="C059" w:hAnsi="C059" w:cs="C059"/>
          <w:b w:val="0"/>
          <w:bCs/>
        </w:rPr>
      </w:pPr>
      <w:r>
        <w:rPr>
          <w:rFonts w:hint="default" w:ascii="C059" w:hAnsi="C059" w:cs="C059"/>
          <w:b w:val="0"/>
          <w:bCs/>
        </w:rPr>
        <w:t>Hãy xem xét Listing 6-3 và Listing 6-4. Cái đầu tiên sử dụng các thuật ngữ cụ thể để chỉ ra mức nhiên liệu của một phương tiện (vehicle), trong khi cái thứ hai làm điều tương tự nhưng với tỉ lệ phần trăm. Trong trường hợp cụ thể, bạn có thể chắc chắn rằng đây chỉ là những truy xuất đến các biến. Trong trường hợp trừu tượng, bạn hoàn toàn không có manh mối nào về hình thức của dữ liệu.</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704" w:type="dxa"/>
            <w:tcBorders>
              <w:bottom w:val="single" w:color="auto" w:sz="4" w:space="0"/>
            </w:tcBorders>
          </w:tcPr>
          <w:p>
            <w:pPr>
              <w:spacing w:before="120" w:line="312" w:lineRule="auto"/>
              <w:ind w:left="158"/>
              <w:rPr>
                <w:rFonts w:hint="default" w:ascii="C059" w:hAnsi="C059" w:eastAsia="Times New Roman" w:cs="C059"/>
                <w:b w:val="0"/>
                <w:bCs/>
                <w:sz w:val="24"/>
                <w:szCs w:val="21"/>
              </w:rPr>
            </w:pPr>
            <w:r>
              <w:rPr>
                <w:rFonts w:hint="default" w:ascii="C059" w:hAnsi="C059" w:eastAsia="Times New Roman" w:cs="C059"/>
                <w:b w:val="0"/>
                <w:bCs/>
                <w:sz w:val="24"/>
                <w:szCs w:val="21"/>
              </w:rPr>
              <w:t>Listing 6-3</w:t>
            </w:r>
          </w:p>
          <w:p>
            <w:pPr>
              <w:spacing w:after="100" w:afterAutospacing="1" w:line="312" w:lineRule="auto"/>
              <w:ind w:left="158"/>
              <w:rPr>
                <w:rFonts w:hint="default" w:ascii="C059" w:hAnsi="C059" w:cs="C059"/>
                <w:b w:val="0"/>
                <w:bCs/>
              </w:rPr>
            </w:pPr>
            <w:r>
              <w:rPr>
                <w:rFonts w:hint="default" w:ascii="C059" w:hAnsi="C059" w:eastAsia="Times New Roman" w:cs="C059"/>
                <w:b w:val="0"/>
                <w:bCs/>
                <w:sz w:val="24"/>
                <w:szCs w:val="21"/>
              </w:rPr>
              <w:t>Concrete Vehicle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shd w:val="clear" w:color="auto" w:fill="F1F1F1" w:themeFill="background1" w:themeFillShade="F2"/>
          </w:tcPr>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interface</w:t>
            </w:r>
            <w:r>
              <w:rPr>
                <w:rFonts w:hint="default" w:ascii="C059" w:hAnsi="C059" w:eastAsia="Times New Roman" w:cs="C059"/>
                <w:b w:val="0"/>
                <w:bCs/>
                <w:color w:val="000000"/>
                <w:sz w:val="21"/>
                <w:szCs w:val="21"/>
              </w:rPr>
              <w:t> Vehicle {</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double</w:t>
            </w:r>
            <w:r>
              <w:rPr>
                <w:rFonts w:hint="default" w:ascii="C059" w:hAnsi="C059" w:eastAsia="Times New Roman" w:cs="C059"/>
                <w:b w:val="0"/>
                <w:bCs/>
                <w:color w:val="000000"/>
                <w:sz w:val="21"/>
                <w:szCs w:val="21"/>
              </w:rPr>
              <w:t> getFuelTankCapacityInGallons();</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double</w:t>
            </w:r>
            <w:r>
              <w:rPr>
                <w:rFonts w:hint="default" w:ascii="C059" w:hAnsi="C059" w:eastAsia="Times New Roman" w:cs="C059"/>
                <w:b w:val="0"/>
                <w:bCs/>
                <w:color w:val="000000"/>
                <w:sz w:val="21"/>
                <w:szCs w:val="21"/>
              </w:rPr>
              <w:t> getGallonsOfGasoline();</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w:t>
            </w:r>
          </w:p>
          <w:p>
            <w:pPr>
              <w:shd w:val="clear" w:color="auto" w:fill="F1F1F1" w:themeFill="background1" w:themeFillShade="F2"/>
              <w:spacing w:line="285" w:lineRule="atLeast"/>
              <w:rPr>
                <w:rFonts w:hint="default" w:ascii="C059" w:hAnsi="C059" w:eastAsia="Times New Roman" w:cs="C059"/>
                <w:b w:val="0"/>
                <w:bCs/>
                <w:color w:val="000000"/>
                <w:sz w:val="22"/>
              </w:rPr>
            </w:pPr>
            <w:r>
              <w:rPr>
                <w:rFonts w:hint="default" w:ascii="C059" w:hAnsi="C059" w:eastAsia="Times New Roman" w:cs="C059"/>
                <w:b w:val="0"/>
                <w:bCs/>
                <w:color w:val="000000"/>
                <w:sz w:val="22"/>
              </w:rPr>
              <w:t xml:space="preserve"> </w:t>
            </w:r>
          </w:p>
        </w:tc>
      </w:tr>
    </w:tbl>
    <w:p>
      <w:pPr>
        <w:spacing w:before="120"/>
        <w:ind w:firstLine="720"/>
        <w:jc w:val="both"/>
        <w:rPr>
          <w:rFonts w:hint="default" w:ascii="C059" w:hAnsi="C059" w:cs="C059"/>
          <w:b w:val="0"/>
          <w:bC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704" w:type="dxa"/>
            <w:tcBorders>
              <w:bottom w:val="single" w:color="auto" w:sz="4" w:space="0"/>
            </w:tcBorders>
          </w:tcPr>
          <w:p>
            <w:pPr>
              <w:spacing w:before="120" w:line="312" w:lineRule="auto"/>
              <w:ind w:left="158"/>
              <w:rPr>
                <w:rFonts w:hint="default" w:ascii="C059" w:hAnsi="C059" w:eastAsia="Times New Roman" w:cs="C059"/>
                <w:b w:val="0"/>
                <w:bCs/>
                <w:sz w:val="24"/>
                <w:szCs w:val="21"/>
              </w:rPr>
            </w:pPr>
            <w:r>
              <w:rPr>
                <w:rFonts w:hint="default" w:ascii="C059" w:hAnsi="C059" w:eastAsia="Times New Roman" w:cs="C059"/>
                <w:b w:val="0"/>
                <w:bCs/>
                <w:sz w:val="24"/>
                <w:szCs w:val="21"/>
              </w:rPr>
              <w:t>Listing 6-4</w:t>
            </w:r>
          </w:p>
          <w:p>
            <w:pPr>
              <w:spacing w:after="100" w:afterAutospacing="1" w:line="312" w:lineRule="auto"/>
              <w:ind w:left="158"/>
              <w:rPr>
                <w:rFonts w:hint="default" w:ascii="C059" w:hAnsi="C059" w:cs="C059"/>
                <w:b w:val="0"/>
                <w:bCs/>
              </w:rPr>
            </w:pPr>
            <w:r>
              <w:rPr>
                <w:rFonts w:hint="default" w:ascii="C059" w:hAnsi="C059" w:eastAsia="Times New Roman" w:cs="C059"/>
                <w:b w:val="0"/>
                <w:bCs/>
                <w:sz w:val="24"/>
                <w:szCs w:val="21"/>
              </w:rPr>
              <w:t>Abstract Vehicle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shd w:val="clear" w:color="auto" w:fill="F1F1F1" w:themeFill="background1" w:themeFillShade="F2"/>
          </w:tcPr>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interface</w:t>
            </w:r>
            <w:r>
              <w:rPr>
                <w:rFonts w:hint="default" w:ascii="C059" w:hAnsi="C059" w:eastAsia="Times New Roman" w:cs="C059"/>
                <w:b w:val="0"/>
                <w:bCs/>
                <w:color w:val="000000"/>
                <w:sz w:val="21"/>
                <w:szCs w:val="21"/>
              </w:rPr>
              <w:t> Vehicle {</w:t>
            </w:r>
          </w:p>
          <w:p>
            <w:pPr>
              <w:shd w:val="clear" w:color="auto" w:fill="F1F1F1" w:themeFill="background1" w:themeFillShade="F2"/>
              <w:spacing w:line="300"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double</w:t>
            </w:r>
            <w:r>
              <w:rPr>
                <w:rFonts w:hint="default" w:ascii="C059" w:hAnsi="C059" w:eastAsia="Times New Roman" w:cs="C059"/>
                <w:b w:val="0"/>
                <w:bCs/>
                <w:color w:val="000000"/>
                <w:sz w:val="21"/>
                <w:szCs w:val="21"/>
              </w:rPr>
              <w:t> getPercentFuelRemaining();}</w:t>
            </w:r>
          </w:p>
          <w:p>
            <w:pPr>
              <w:shd w:val="clear" w:color="auto" w:fill="F1F1F1" w:themeFill="background1" w:themeFillShade="F2"/>
              <w:spacing w:line="285" w:lineRule="atLeast"/>
              <w:rPr>
                <w:rFonts w:hint="default" w:ascii="C059" w:hAnsi="C059" w:eastAsia="Times New Roman" w:cs="C059"/>
                <w:b w:val="0"/>
                <w:bCs/>
                <w:color w:val="000000"/>
                <w:sz w:val="22"/>
              </w:rPr>
            </w:pPr>
            <w:r>
              <w:rPr>
                <w:rFonts w:hint="default" w:ascii="C059" w:hAnsi="C059" w:eastAsia="Times New Roman" w:cs="C059"/>
                <w:b w:val="0"/>
                <w:bCs/>
                <w:color w:val="000000"/>
                <w:sz w:val="22"/>
              </w:rPr>
              <w:t xml:space="preserve"> </w:t>
            </w:r>
          </w:p>
        </w:tc>
      </w:tr>
    </w:tbl>
    <w:p>
      <w:pPr>
        <w:spacing w:before="240"/>
        <w:ind w:firstLine="720"/>
        <w:jc w:val="both"/>
        <w:rPr>
          <w:rFonts w:hint="default" w:ascii="C059" w:hAnsi="C059" w:cs="C059"/>
          <w:b w:val="0"/>
          <w:bCs/>
        </w:rPr>
      </w:pPr>
      <w:r>
        <w:rPr>
          <w:rFonts w:hint="default" w:ascii="C059" w:hAnsi="C059" w:cs="C059"/>
          <w:b w:val="0"/>
          <w:bCs/>
        </w:rPr>
        <w:t xml:space="preserve">Trong hai trường hợp trên, tùy chọn thứ hai là thích hợp hơn. Chúng tôi không muốn tiết lộ chi tiết về dữ liệu, thay vào đó chúng tôi muốn giữ dữ liệu của chúng tôi ở các dạng trừu tượng. Điều này không chỉ đơn thuần được thực hiện bằng cách sử dụng các </w:t>
      </w:r>
      <w:r>
        <w:rPr>
          <w:rFonts w:hint="default" w:ascii="C059" w:hAnsi="C059" w:eastAsia="Times New Roman" w:cs="C059"/>
          <w:b w:val="0"/>
          <w:bCs/>
          <w:sz w:val="24"/>
          <w:szCs w:val="21"/>
        </w:rPr>
        <w:t>interface</w:t>
      </w:r>
      <w:r>
        <w:rPr>
          <w:rFonts w:hint="default" w:ascii="C059" w:hAnsi="C059" w:cs="C059"/>
          <w:b w:val="0"/>
          <w:bCs/>
        </w:rPr>
        <w:t xml:space="preserve"> và/hoặc getter và setter. Sử dụng getter/setter là tùy chọn tồi tệ nhất mà tôi sẽ thực hiện.</w:t>
      </w:r>
    </w:p>
    <w:p>
      <w:pPr>
        <w:pStyle w:val="2"/>
        <w:rPr>
          <w:rFonts w:hint="default" w:ascii="C059" w:hAnsi="C059" w:cs="C059"/>
          <w:b w:val="0"/>
          <w:bCs/>
        </w:rPr>
      </w:pPr>
      <w:r>
        <w:rPr>
          <w:rFonts w:hint="default" w:ascii="C059" w:hAnsi="C059" w:cs="C059"/>
          <w:b w:val="0"/>
          <w:bCs/>
        </w:rPr>
        <w:t>Cấu trúc dữ liệu và đối tượng</w:t>
      </w:r>
    </w:p>
    <w:p>
      <w:pPr>
        <w:spacing w:before="120"/>
        <w:ind w:firstLine="720"/>
        <w:jc w:val="both"/>
        <w:rPr>
          <w:rFonts w:hint="default" w:ascii="C059" w:hAnsi="C059" w:cs="C059"/>
          <w:b w:val="0"/>
          <w:bCs/>
        </w:rPr>
      </w:pPr>
      <w:r>
        <w:rPr>
          <w:rFonts w:hint="default" w:ascii="C059" w:hAnsi="C059" w:cs="C059"/>
          <w:b w:val="0"/>
          <w:bCs/>
        </w:rPr>
        <w:t>Hai ví dụ dưới đây cho thấy sự khác biệt giữa các đối tượng và dữ liệu có cấu trúc. Các đối tượng ẩn dữ liệu của chúng bên dưới việc trừu tượng hóa và đưa ra các hàm dựa trên dữ liệu đó. Dữ liệu có cấu trúc phơi bày dữ liệu của chúng và không có các hàm có nhiều ý nghĩa. Quay lại và đọc nó một lần nữa. Lưu ý bản chất của hai định nghĩa. Chúng thực sự đối lập nhau. Sự khác biệt này có vẻ không đáng kể, nhưng nó có ảnh hưởng sâu đến hệ thống.</w:t>
      </w:r>
    </w:p>
    <w:p>
      <w:pPr>
        <w:spacing w:before="120" w:after="240"/>
        <w:ind w:firstLine="720"/>
        <w:jc w:val="both"/>
        <w:rPr>
          <w:rFonts w:hint="default" w:ascii="C059" w:hAnsi="C059" w:cs="C059"/>
          <w:b w:val="0"/>
          <w:bCs/>
        </w:rPr>
      </w:pPr>
      <w:r>
        <w:rPr>
          <w:rFonts w:hint="default" w:ascii="C059" w:hAnsi="C059" w:cs="C059"/>
          <w:b w:val="0"/>
          <w:bCs/>
        </w:rPr>
        <w:t xml:space="preserve">Ví dụ, xem xét ví dụ về các class liên quan đến hình học trong Listing 6-5. Class Geometry hoạt động với dữ liệu của ba class khác. (Các class khác này) là các </w:t>
      </w:r>
      <w:r>
        <w:rPr>
          <w:rFonts w:hint="default" w:ascii="C059" w:hAnsi="C059" w:cs="C059"/>
          <w:b w:val="0"/>
          <w:bCs/>
          <w:i/>
          <w:iCs/>
        </w:rPr>
        <w:t>cấu trúc dữ liệu</w:t>
      </w:r>
      <w:r>
        <w:rPr>
          <w:rFonts w:hint="default" w:ascii="C059" w:hAnsi="C059" w:cs="C059"/>
          <w:b w:val="0"/>
          <w:bCs/>
        </w:rPr>
        <w:t xml:space="preserve"> đơn giản mà không có bất kỳ phương thức nào. Các hành động đều thuộc về class Geometry.</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0704" w:type="dxa"/>
            <w:tcBorders>
              <w:bottom w:val="single" w:color="auto" w:sz="4" w:space="0"/>
            </w:tcBorders>
          </w:tcPr>
          <w:p>
            <w:pPr>
              <w:spacing w:before="120" w:line="312" w:lineRule="auto"/>
              <w:ind w:left="158"/>
              <w:rPr>
                <w:rFonts w:hint="default" w:ascii="C059" w:hAnsi="C059" w:cs="C059"/>
                <w:b w:val="0"/>
                <w:bCs/>
              </w:rPr>
            </w:pPr>
            <w:r>
              <w:rPr>
                <w:rFonts w:hint="default" w:ascii="C059" w:hAnsi="C059" w:eastAsia="Times New Roman" w:cs="C059"/>
                <w:b w:val="0"/>
                <w:bCs/>
                <w:sz w:val="24"/>
                <w:szCs w:val="21"/>
              </w:rPr>
              <w:t>Listing 6-5</w:t>
            </w:r>
            <w:r>
              <w:rPr>
                <w:rFonts w:hint="default" w:ascii="C059" w:hAnsi="C059" w:eastAsia="Times New Roman" w:cs="C059"/>
                <w:b w:val="0"/>
                <w:bCs/>
                <w:sz w:val="24"/>
                <w:szCs w:val="21"/>
              </w:rPr>
              <w:br w:type="textWrapping"/>
            </w:r>
            <w:r>
              <w:rPr>
                <w:rFonts w:hint="default" w:ascii="C059" w:hAnsi="C059" w:eastAsia="Times New Roman" w:cs="C059"/>
                <w:b w:val="0"/>
                <w:bCs/>
                <w:sz w:val="24"/>
                <w:szCs w:val="21"/>
              </w:rPr>
              <w:t>Procedural Shape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04" w:type="dxa"/>
            <w:shd w:val="clear" w:color="auto" w:fill="F1F1F1" w:themeFill="background1" w:themeFillShade="F2"/>
          </w:tcPr>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class</w:t>
            </w:r>
            <w:r>
              <w:rPr>
                <w:rFonts w:hint="default" w:ascii="C059" w:hAnsi="C059" w:eastAsia="Times New Roman" w:cs="C059"/>
                <w:b w:val="0"/>
                <w:bCs/>
                <w:color w:val="000000"/>
                <w:sz w:val="21"/>
                <w:szCs w:val="21"/>
              </w:rPr>
              <w:t> Square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Point</w:t>
            </w:r>
            <w:r>
              <w:rPr>
                <w:rFonts w:hint="default" w:ascii="C059" w:hAnsi="C059" w:eastAsia="Times New Roman" w:cs="C059"/>
                <w:b w:val="0"/>
                <w:bCs/>
                <w:color w:val="000000"/>
                <w:sz w:val="21"/>
                <w:szCs w:val="21"/>
              </w:rPr>
              <w:t> topLeft;</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double</w:t>
            </w:r>
            <w:r>
              <w:rPr>
                <w:rFonts w:hint="default" w:ascii="C059" w:hAnsi="C059" w:eastAsia="Times New Roman" w:cs="C059"/>
                <w:b w:val="0"/>
                <w:bCs/>
                <w:color w:val="000000"/>
                <w:sz w:val="21"/>
                <w:szCs w:val="21"/>
              </w:rPr>
              <w:t> side;</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w:t>
            </w:r>
          </w:p>
          <w:p>
            <w:pPr>
              <w:shd w:val="clear" w:color="auto" w:fill="F1F1F1" w:themeFill="background1" w:themeFillShade="F2"/>
              <w:spacing w:line="285" w:lineRule="atLeast"/>
              <w:rPr>
                <w:rFonts w:hint="default" w:ascii="C059" w:hAnsi="C059" w:eastAsia="Times New Roman" w:cs="C059"/>
                <w:b w:val="0"/>
                <w:bCs/>
                <w:color w:val="000000"/>
                <w:sz w:val="21"/>
                <w:szCs w:val="21"/>
              </w:rPr>
            </w:pP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class</w:t>
            </w:r>
            <w:r>
              <w:rPr>
                <w:rFonts w:hint="default" w:ascii="C059" w:hAnsi="C059" w:eastAsia="Times New Roman" w:cs="C059"/>
                <w:b w:val="0"/>
                <w:bCs/>
                <w:color w:val="000000"/>
                <w:sz w:val="21"/>
                <w:szCs w:val="21"/>
              </w:rPr>
              <w:t> Rectangle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Point</w:t>
            </w:r>
            <w:r>
              <w:rPr>
                <w:rFonts w:hint="default" w:ascii="C059" w:hAnsi="C059" w:eastAsia="Times New Roman" w:cs="C059"/>
                <w:b w:val="0"/>
                <w:bCs/>
                <w:color w:val="000000"/>
                <w:sz w:val="21"/>
                <w:szCs w:val="21"/>
              </w:rPr>
              <w:t> topLeft;</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double</w:t>
            </w:r>
            <w:r>
              <w:rPr>
                <w:rFonts w:hint="default" w:ascii="C059" w:hAnsi="C059" w:eastAsia="Times New Roman" w:cs="C059"/>
                <w:b w:val="0"/>
                <w:bCs/>
                <w:color w:val="000000"/>
                <w:sz w:val="21"/>
                <w:szCs w:val="21"/>
              </w:rPr>
              <w:t> height;</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double</w:t>
            </w:r>
            <w:r>
              <w:rPr>
                <w:rFonts w:hint="default" w:ascii="C059" w:hAnsi="C059" w:eastAsia="Times New Roman" w:cs="C059"/>
                <w:b w:val="0"/>
                <w:bCs/>
                <w:color w:val="000000"/>
                <w:sz w:val="21"/>
                <w:szCs w:val="21"/>
              </w:rPr>
              <w:t> width;</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w:t>
            </w:r>
          </w:p>
          <w:p>
            <w:pPr>
              <w:shd w:val="clear" w:color="auto" w:fill="F1F1F1" w:themeFill="background1" w:themeFillShade="F2"/>
              <w:spacing w:line="285" w:lineRule="atLeast"/>
              <w:rPr>
                <w:rFonts w:hint="default" w:ascii="C059" w:hAnsi="C059" w:eastAsia="Times New Roman" w:cs="C059"/>
                <w:b w:val="0"/>
                <w:bCs/>
                <w:color w:val="000000"/>
                <w:sz w:val="21"/>
                <w:szCs w:val="21"/>
              </w:rPr>
            </w:pP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class</w:t>
            </w:r>
            <w:r>
              <w:rPr>
                <w:rFonts w:hint="default" w:ascii="C059" w:hAnsi="C059" w:eastAsia="Times New Roman" w:cs="C059"/>
                <w:b w:val="0"/>
                <w:bCs/>
                <w:color w:val="000000"/>
                <w:sz w:val="21"/>
                <w:szCs w:val="21"/>
              </w:rPr>
              <w:t> Circle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Point</w:t>
            </w:r>
            <w:r>
              <w:rPr>
                <w:rFonts w:hint="default" w:ascii="C059" w:hAnsi="C059" w:eastAsia="Times New Roman" w:cs="C059"/>
                <w:b w:val="0"/>
                <w:bCs/>
                <w:color w:val="000000"/>
                <w:sz w:val="21"/>
                <w:szCs w:val="21"/>
              </w:rPr>
              <w:t> center;</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double</w:t>
            </w:r>
            <w:r>
              <w:rPr>
                <w:rFonts w:hint="default" w:ascii="C059" w:hAnsi="C059" w:eastAsia="Times New Roman" w:cs="C059"/>
                <w:b w:val="0"/>
                <w:bCs/>
                <w:color w:val="000000"/>
                <w:sz w:val="21"/>
                <w:szCs w:val="21"/>
              </w:rPr>
              <w:t> radius;</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w:t>
            </w:r>
          </w:p>
          <w:p>
            <w:pPr>
              <w:shd w:val="clear" w:color="auto" w:fill="F1F1F1" w:themeFill="background1" w:themeFillShade="F2"/>
              <w:spacing w:line="285" w:lineRule="atLeast"/>
              <w:rPr>
                <w:rFonts w:hint="default" w:ascii="C059" w:hAnsi="C059" w:eastAsia="Times New Roman" w:cs="C059"/>
                <w:b w:val="0"/>
                <w:bCs/>
                <w:color w:val="000000"/>
                <w:sz w:val="21"/>
                <w:szCs w:val="21"/>
              </w:rPr>
            </w:pP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class</w:t>
            </w:r>
            <w:r>
              <w:rPr>
                <w:rFonts w:hint="default" w:ascii="C059" w:hAnsi="C059" w:eastAsia="Times New Roman" w:cs="C059"/>
                <w:b w:val="0"/>
                <w:bCs/>
                <w:color w:val="000000"/>
                <w:sz w:val="21"/>
                <w:szCs w:val="21"/>
              </w:rPr>
              <w:t> Geometry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final</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double</w:t>
            </w:r>
            <w:r>
              <w:rPr>
                <w:rFonts w:hint="default" w:ascii="C059" w:hAnsi="C059" w:eastAsia="Times New Roman" w:cs="C059"/>
                <w:b w:val="0"/>
                <w:bCs/>
                <w:color w:val="000000"/>
                <w:sz w:val="21"/>
                <w:szCs w:val="21"/>
              </w:rPr>
              <w:t> PI = </w:t>
            </w:r>
            <w:r>
              <w:rPr>
                <w:rFonts w:hint="default" w:ascii="C059" w:hAnsi="C059" w:eastAsia="Times New Roman" w:cs="C059"/>
                <w:b w:val="0"/>
                <w:bCs/>
                <w:color w:val="098658"/>
                <w:sz w:val="21"/>
                <w:szCs w:val="21"/>
              </w:rPr>
              <w:t>3.141592653589793</w:t>
            </w:r>
            <w:r>
              <w:rPr>
                <w:rFonts w:hint="default" w:ascii="C059" w:hAnsi="C059" w:eastAsia="Times New Roman" w:cs="C059"/>
                <w:b w:val="0"/>
                <w:bCs/>
                <w:color w:val="000000"/>
                <w:sz w:val="21"/>
                <w:szCs w:val="21"/>
              </w:rPr>
              <w:t>;</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double</w:t>
            </w:r>
            <w:r>
              <w:rPr>
                <w:rFonts w:hint="default" w:ascii="C059" w:hAnsi="C059" w:eastAsia="Times New Roman" w:cs="C059"/>
                <w:b w:val="0"/>
                <w:bCs/>
                <w:color w:val="000000"/>
                <w:sz w:val="21"/>
                <w:szCs w:val="21"/>
              </w:rPr>
              <w:t> area(</w:t>
            </w:r>
            <w:r>
              <w:rPr>
                <w:rFonts w:hint="default" w:ascii="C059" w:hAnsi="C059" w:eastAsia="Times New Roman" w:cs="C059"/>
                <w:b w:val="0"/>
                <w:bCs/>
                <w:color w:val="0000FF"/>
                <w:sz w:val="21"/>
                <w:szCs w:val="21"/>
              </w:rPr>
              <w:t>Object</w:t>
            </w:r>
            <w:r>
              <w:rPr>
                <w:rFonts w:hint="default" w:ascii="C059" w:hAnsi="C059" w:eastAsia="Times New Roman" w:cs="C059"/>
                <w:b w:val="0"/>
                <w:bCs/>
                <w:color w:val="000000"/>
                <w:sz w:val="21"/>
                <w:szCs w:val="21"/>
              </w:rPr>
              <w:t> shape) </w:t>
            </w:r>
            <w:r>
              <w:rPr>
                <w:rFonts w:hint="default" w:ascii="C059" w:hAnsi="C059" w:eastAsia="Times New Roman" w:cs="C059"/>
                <w:b w:val="0"/>
                <w:bCs/>
                <w:color w:val="0000FF"/>
                <w:sz w:val="21"/>
                <w:szCs w:val="21"/>
              </w:rPr>
              <w:t>throws</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NoSuchShapeException</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if</w:t>
            </w:r>
            <w:r>
              <w:rPr>
                <w:rFonts w:hint="default" w:ascii="C059" w:hAnsi="C059" w:eastAsia="Times New Roman" w:cs="C059"/>
                <w:b w:val="0"/>
                <w:bCs/>
                <w:color w:val="000000"/>
                <w:sz w:val="21"/>
                <w:szCs w:val="21"/>
              </w:rPr>
              <w:t> (shape </w:t>
            </w:r>
            <w:r>
              <w:rPr>
                <w:rFonts w:hint="default" w:ascii="C059" w:hAnsi="C059" w:eastAsia="Times New Roman" w:cs="C059"/>
                <w:b w:val="0"/>
                <w:bCs/>
                <w:color w:val="0000FF"/>
                <w:sz w:val="21"/>
                <w:szCs w:val="21"/>
              </w:rPr>
              <w:t>instanceof</w:t>
            </w:r>
            <w:r>
              <w:rPr>
                <w:rFonts w:hint="default" w:ascii="C059" w:hAnsi="C059" w:eastAsia="Times New Roman" w:cs="C059"/>
                <w:b w:val="0"/>
                <w:bCs/>
                <w:color w:val="000000"/>
                <w:sz w:val="21"/>
                <w:szCs w:val="21"/>
              </w:rPr>
              <w:t> Square)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Square</w:t>
            </w:r>
            <w:r>
              <w:rPr>
                <w:rFonts w:hint="default" w:ascii="C059" w:hAnsi="C059" w:eastAsia="Times New Roman" w:cs="C059"/>
                <w:b w:val="0"/>
                <w:bCs/>
                <w:color w:val="000000"/>
                <w:sz w:val="21"/>
                <w:szCs w:val="21"/>
              </w:rPr>
              <w:t> s = (Square)shape;</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return</w:t>
            </w:r>
            <w:r>
              <w:rPr>
                <w:rFonts w:hint="default" w:ascii="C059" w:hAnsi="C059" w:eastAsia="Times New Roman" w:cs="C059"/>
                <w:b w:val="0"/>
                <w:bCs/>
                <w:color w:val="000000"/>
                <w:sz w:val="21"/>
                <w:szCs w:val="21"/>
              </w:rPr>
              <w:t> s.side * s.side;</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else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if</w:t>
            </w:r>
            <w:r>
              <w:rPr>
                <w:rFonts w:hint="default" w:ascii="C059" w:hAnsi="C059" w:eastAsia="Times New Roman" w:cs="C059"/>
                <w:b w:val="0"/>
                <w:bCs/>
                <w:color w:val="000000"/>
                <w:sz w:val="21"/>
                <w:szCs w:val="21"/>
              </w:rPr>
              <w:t> (shape </w:t>
            </w:r>
            <w:r>
              <w:rPr>
                <w:rFonts w:hint="default" w:ascii="C059" w:hAnsi="C059" w:eastAsia="Times New Roman" w:cs="C059"/>
                <w:b w:val="0"/>
                <w:bCs/>
                <w:color w:val="0000FF"/>
                <w:sz w:val="21"/>
                <w:szCs w:val="21"/>
              </w:rPr>
              <w:t>instanceof</w:t>
            </w:r>
            <w:r>
              <w:rPr>
                <w:rFonts w:hint="default" w:ascii="C059" w:hAnsi="C059" w:eastAsia="Times New Roman" w:cs="C059"/>
                <w:b w:val="0"/>
                <w:bCs/>
                <w:color w:val="000000"/>
                <w:sz w:val="21"/>
                <w:szCs w:val="21"/>
              </w:rPr>
              <w:t> Rectangle)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Rectangle</w:t>
            </w:r>
            <w:r>
              <w:rPr>
                <w:rFonts w:hint="default" w:ascii="C059" w:hAnsi="C059" w:eastAsia="Times New Roman" w:cs="C059"/>
                <w:b w:val="0"/>
                <w:bCs/>
                <w:color w:val="000000"/>
                <w:sz w:val="21"/>
                <w:szCs w:val="21"/>
              </w:rPr>
              <w:t> r = (Rectangle)shape;</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return</w:t>
            </w:r>
            <w:r>
              <w:rPr>
                <w:rFonts w:hint="default" w:ascii="C059" w:hAnsi="C059" w:eastAsia="Times New Roman" w:cs="C059"/>
                <w:b w:val="0"/>
                <w:bCs/>
                <w:color w:val="000000"/>
                <w:sz w:val="21"/>
                <w:szCs w:val="21"/>
              </w:rPr>
              <w:t> r.height * r.width;</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else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if</w:t>
            </w:r>
            <w:r>
              <w:rPr>
                <w:rFonts w:hint="default" w:ascii="C059" w:hAnsi="C059" w:eastAsia="Times New Roman" w:cs="C059"/>
                <w:b w:val="0"/>
                <w:bCs/>
                <w:color w:val="000000"/>
                <w:sz w:val="21"/>
                <w:szCs w:val="21"/>
              </w:rPr>
              <w:t> (shape </w:t>
            </w:r>
            <w:r>
              <w:rPr>
                <w:rFonts w:hint="default" w:ascii="C059" w:hAnsi="C059" w:eastAsia="Times New Roman" w:cs="C059"/>
                <w:b w:val="0"/>
                <w:bCs/>
                <w:color w:val="0000FF"/>
                <w:sz w:val="21"/>
                <w:szCs w:val="21"/>
              </w:rPr>
              <w:t>instanceof</w:t>
            </w:r>
            <w:r>
              <w:rPr>
                <w:rFonts w:hint="default" w:ascii="C059" w:hAnsi="C059" w:eastAsia="Times New Roman" w:cs="C059"/>
                <w:b w:val="0"/>
                <w:bCs/>
                <w:color w:val="000000"/>
                <w:sz w:val="21"/>
                <w:szCs w:val="21"/>
              </w:rPr>
              <w:t> Circle)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Circle</w:t>
            </w:r>
            <w:r>
              <w:rPr>
                <w:rFonts w:hint="default" w:ascii="C059" w:hAnsi="C059" w:eastAsia="Times New Roman" w:cs="C059"/>
                <w:b w:val="0"/>
                <w:bCs/>
                <w:color w:val="000000"/>
                <w:sz w:val="21"/>
                <w:szCs w:val="21"/>
              </w:rPr>
              <w:t> c = (Circle)shape;</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return</w:t>
            </w:r>
            <w:r>
              <w:rPr>
                <w:rFonts w:hint="default" w:ascii="C059" w:hAnsi="C059" w:eastAsia="Times New Roman" w:cs="C059"/>
                <w:b w:val="0"/>
                <w:bCs/>
                <w:color w:val="000000"/>
                <w:sz w:val="21"/>
                <w:szCs w:val="21"/>
              </w:rPr>
              <w:t> PI * c.radius * c.radius;</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throw</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new</w:t>
            </w:r>
            <w:r>
              <w:rPr>
                <w:rFonts w:hint="default" w:ascii="C059" w:hAnsi="C059" w:eastAsia="Times New Roman" w:cs="C059"/>
                <w:b w:val="0"/>
                <w:bCs/>
                <w:color w:val="000000"/>
                <w:sz w:val="21"/>
                <w:szCs w:val="21"/>
              </w:rPr>
              <w:t> NoSuchShapeException();</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w:t>
            </w:r>
          </w:p>
          <w:p>
            <w:pPr>
              <w:shd w:val="clear" w:color="auto" w:fill="F1F1F1" w:themeFill="background1" w:themeFillShade="F2"/>
              <w:spacing w:line="285" w:lineRule="atLeast"/>
              <w:rPr>
                <w:rFonts w:hint="default" w:ascii="C059" w:hAnsi="C059" w:eastAsia="Times New Roman" w:cs="C059"/>
                <w:b w:val="0"/>
                <w:bCs/>
                <w:color w:val="000000"/>
                <w:sz w:val="22"/>
              </w:rPr>
            </w:pPr>
            <w:r>
              <w:rPr>
                <w:rFonts w:hint="default" w:ascii="C059" w:hAnsi="C059" w:eastAsia="Times New Roman" w:cs="C059"/>
                <w:b w:val="0"/>
                <w:bCs/>
                <w:color w:val="000000"/>
                <w:sz w:val="22"/>
              </w:rPr>
              <w:t xml:space="preserve"> </w:t>
            </w:r>
          </w:p>
        </w:tc>
      </w:tr>
    </w:tbl>
    <w:p>
      <w:pPr>
        <w:spacing w:before="240"/>
        <w:ind w:firstLine="720"/>
        <w:jc w:val="both"/>
        <w:rPr>
          <w:rFonts w:hint="default" w:ascii="C059" w:hAnsi="C059" w:cs="C059"/>
          <w:b w:val="0"/>
          <w:bCs/>
        </w:rPr>
      </w:pPr>
      <w:r>
        <w:rPr>
          <w:rFonts w:hint="default" w:ascii="C059" w:hAnsi="C059" w:cs="C059"/>
          <w:b w:val="0"/>
          <w:bCs/>
        </w:rPr>
        <w:t>Các lập trình viên hướng đối tượng có thể không đồng ý với điều này và cho rằng đó là một phương pháp của họ - và chúng đúng. Nhưng người khác có thể nhìn vào và chê cười vì chúng có khả năng không được quan tâm và bảo trì. Chuyện gì xảy ra nếu tôi thêm vào class Geometry một hàm tính chu vi? Không sao cả, các class bên trên nó sẽ không bị ảnh hưởng. Nhưng nếu tôi thêm vào một class mới liên quan đến hình học (Triangle chẳng hạn), tôi phải thay đổi các hàm trong class Geometry để phù hợp với nó. Đọc lại nó lần nữa. Lưu ý rằng chúng thật sự đối lập nhau.</w:t>
      </w:r>
    </w:p>
    <w:p>
      <w:pPr>
        <w:spacing w:before="120" w:after="240"/>
        <w:ind w:firstLine="720"/>
        <w:jc w:val="both"/>
        <w:rPr>
          <w:rFonts w:hint="default" w:ascii="C059" w:hAnsi="C059" w:cs="C059"/>
          <w:b w:val="0"/>
          <w:bCs/>
        </w:rPr>
      </w:pPr>
      <w:r>
        <w:rPr>
          <w:rFonts w:hint="default" w:ascii="C059" w:hAnsi="C059" w:cs="C059"/>
          <w:b w:val="0"/>
          <w:bCs/>
        </w:rPr>
        <w:t>Bây giờ hãy xem giải pháp ở Listing 6-6. Phương thức area() ở đây là đa h</w:t>
      </w:r>
      <w:bookmarkStart w:id="0" w:name="_GoBack"/>
      <w:bookmarkEnd w:id="0"/>
      <w:r>
        <w:rPr>
          <w:rFonts w:hint="default" w:ascii="C059" w:hAnsi="C059" w:cs="C059"/>
          <w:b w:val="0"/>
          <w:bCs/>
        </w:rPr>
        <w:t>ình, không cần class Geometry, vì vậy nếu tôi thêm một class hình học mới, sẽ không có hàm nào cần thay đổi. Nhưng nếu tôi thêm một hàm mới, tất cả các class kế thừa bên dưới đều cần phải thay đổi!</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0704" w:type="dxa"/>
            <w:tcBorders>
              <w:bottom w:val="single" w:color="auto" w:sz="4" w:space="0"/>
            </w:tcBorders>
          </w:tcPr>
          <w:p>
            <w:pPr>
              <w:spacing w:before="120" w:line="312" w:lineRule="auto"/>
              <w:ind w:left="158"/>
              <w:rPr>
                <w:rFonts w:hint="default" w:ascii="C059" w:hAnsi="C059" w:cs="C059"/>
                <w:b w:val="0"/>
                <w:bCs/>
              </w:rPr>
            </w:pPr>
            <w:r>
              <w:rPr>
                <w:rFonts w:hint="default" w:ascii="C059" w:hAnsi="C059" w:eastAsia="Times New Roman" w:cs="C059"/>
                <w:b w:val="0"/>
                <w:bCs/>
                <w:sz w:val="24"/>
                <w:szCs w:val="21"/>
              </w:rPr>
              <w:t>Listing 6-6</w:t>
            </w:r>
            <w:r>
              <w:rPr>
                <w:rFonts w:hint="default" w:ascii="C059" w:hAnsi="C059" w:eastAsia="Times New Roman" w:cs="C059"/>
                <w:b w:val="0"/>
                <w:bCs/>
                <w:sz w:val="24"/>
                <w:szCs w:val="21"/>
              </w:rPr>
              <w:br w:type="textWrapping"/>
            </w:r>
            <w:r>
              <w:rPr>
                <w:rFonts w:hint="default" w:ascii="C059" w:hAnsi="C059" w:eastAsia="Times New Roman" w:cs="C059"/>
                <w:b w:val="0"/>
                <w:bCs/>
                <w:sz w:val="24"/>
                <w:szCs w:val="21"/>
              </w:rPr>
              <w:t>Polymorphic Shapes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04" w:type="dxa"/>
            <w:shd w:val="clear" w:color="auto" w:fill="F1F1F1" w:themeFill="background1" w:themeFillShade="F2"/>
          </w:tcPr>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class</w:t>
            </w:r>
            <w:r>
              <w:rPr>
                <w:rFonts w:hint="default" w:ascii="C059" w:hAnsi="C059" w:eastAsia="Times New Roman" w:cs="C059"/>
                <w:b w:val="0"/>
                <w:bCs/>
                <w:color w:val="000000"/>
                <w:sz w:val="21"/>
                <w:szCs w:val="21"/>
              </w:rPr>
              <w:t> Square </w:t>
            </w:r>
            <w:r>
              <w:rPr>
                <w:rFonts w:hint="default" w:ascii="C059" w:hAnsi="C059" w:eastAsia="Times New Roman" w:cs="C059"/>
                <w:b w:val="0"/>
                <w:bCs/>
                <w:color w:val="0000FF"/>
                <w:sz w:val="21"/>
                <w:szCs w:val="21"/>
              </w:rPr>
              <w:t>implements</w:t>
            </w:r>
            <w:r>
              <w:rPr>
                <w:rFonts w:hint="default" w:ascii="C059" w:hAnsi="C059" w:eastAsia="Times New Roman" w:cs="C059"/>
                <w:b w:val="0"/>
                <w:bCs/>
                <w:color w:val="000000"/>
                <w:sz w:val="21"/>
                <w:szCs w:val="21"/>
              </w:rPr>
              <w:t> Shape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Point</w:t>
            </w:r>
            <w:r>
              <w:rPr>
                <w:rFonts w:hint="default" w:ascii="C059" w:hAnsi="C059" w:eastAsia="Times New Roman" w:cs="C059"/>
                <w:b w:val="0"/>
                <w:bCs/>
                <w:color w:val="000000"/>
                <w:sz w:val="21"/>
                <w:szCs w:val="21"/>
              </w:rPr>
              <w:t> topLeft;</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double</w:t>
            </w:r>
            <w:r>
              <w:rPr>
                <w:rFonts w:hint="default" w:ascii="C059" w:hAnsi="C059" w:eastAsia="Times New Roman" w:cs="C059"/>
                <w:b w:val="0"/>
                <w:bCs/>
                <w:color w:val="000000"/>
                <w:sz w:val="21"/>
                <w:szCs w:val="21"/>
              </w:rPr>
              <w:t> side;</w:t>
            </w:r>
          </w:p>
          <w:p>
            <w:pPr>
              <w:shd w:val="clear" w:color="auto" w:fill="F1F1F1" w:themeFill="background1" w:themeFillShade="F2"/>
              <w:spacing w:line="285" w:lineRule="atLeast"/>
              <w:rPr>
                <w:rFonts w:hint="default" w:ascii="C059" w:hAnsi="C059" w:eastAsia="Times New Roman" w:cs="C059"/>
                <w:b w:val="0"/>
                <w:bCs/>
                <w:color w:val="000000"/>
                <w:sz w:val="21"/>
                <w:szCs w:val="21"/>
              </w:rPr>
            </w:pP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double</w:t>
            </w:r>
            <w:r>
              <w:rPr>
                <w:rFonts w:hint="default" w:ascii="C059" w:hAnsi="C059" w:eastAsia="Times New Roman" w:cs="C059"/>
                <w:b w:val="0"/>
                <w:bCs/>
                <w:color w:val="000000"/>
                <w:sz w:val="21"/>
                <w:szCs w:val="21"/>
              </w:rPr>
              <w:t> area()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return</w:t>
            </w:r>
            <w:r>
              <w:rPr>
                <w:rFonts w:hint="default" w:ascii="C059" w:hAnsi="C059" w:eastAsia="Times New Roman" w:cs="C059"/>
                <w:b w:val="0"/>
                <w:bCs/>
                <w:color w:val="000000"/>
                <w:sz w:val="21"/>
                <w:szCs w:val="21"/>
              </w:rPr>
              <w:t> side*side;</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w:t>
            </w:r>
          </w:p>
          <w:p>
            <w:pPr>
              <w:shd w:val="clear" w:color="auto" w:fill="F1F1F1" w:themeFill="background1" w:themeFillShade="F2"/>
              <w:spacing w:line="285" w:lineRule="atLeast"/>
              <w:rPr>
                <w:rFonts w:hint="default" w:ascii="C059" w:hAnsi="C059" w:eastAsia="Times New Roman" w:cs="C059"/>
                <w:b w:val="0"/>
                <w:bCs/>
                <w:color w:val="000000"/>
                <w:sz w:val="21"/>
                <w:szCs w:val="21"/>
              </w:rPr>
            </w:pP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class</w:t>
            </w:r>
            <w:r>
              <w:rPr>
                <w:rFonts w:hint="default" w:ascii="C059" w:hAnsi="C059" w:eastAsia="Times New Roman" w:cs="C059"/>
                <w:b w:val="0"/>
                <w:bCs/>
                <w:color w:val="000000"/>
                <w:sz w:val="21"/>
                <w:szCs w:val="21"/>
              </w:rPr>
              <w:t> Rectangle </w:t>
            </w:r>
            <w:r>
              <w:rPr>
                <w:rFonts w:hint="default" w:ascii="C059" w:hAnsi="C059" w:eastAsia="Times New Roman" w:cs="C059"/>
                <w:b w:val="0"/>
                <w:bCs/>
                <w:color w:val="0000FF"/>
                <w:sz w:val="21"/>
                <w:szCs w:val="21"/>
              </w:rPr>
              <w:t>implements</w:t>
            </w:r>
            <w:r>
              <w:rPr>
                <w:rFonts w:hint="default" w:ascii="C059" w:hAnsi="C059" w:eastAsia="Times New Roman" w:cs="C059"/>
                <w:b w:val="0"/>
                <w:bCs/>
                <w:color w:val="000000"/>
                <w:sz w:val="21"/>
                <w:szCs w:val="21"/>
              </w:rPr>
              <w:t> Shape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Point</w:t>
            </w:r>
            <w:r>
              <w:rPr>
                <w:rFonts w:hint="default" w:ascii="C059" w:hAnsi="C059" w:eastAsia="Times New Roman" w:cs="C059"/>
                <w:b w:val="0"/>
                <w:bCs/>
                <w:color w:val="000000"/>
                <w:sz w:val="21"/>
                <w:szCs w:val="21"/>
              </w:rPr>
              <w:t> topLeft;</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double</w:t>
            </w:r>
            <w:r>
              <w:rPr>
                <w:rFonts w:hint="default" w:ascii="C059" w:hAnsi="C059" w:eastAsia="Times New Roman" w:cs="C059"/>
                <w:b w:val="0"/>
                <w:bCs/>
                <w:color w:val="000000"/>
                <w:sz w:val="21"/>
                <w:szCs w:val="21"/>
              </w:rPr>
              <w:t> height;</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double</w:t>
            </w:r>
            <w:r>
              <w:rPr>
                <w:rFonts w:hint="default" w:ascii="C059" w:hAnsi="C059" w:eastAsia="Times New Roman" w:cs="C059"/>
                <w:b w:val="0"/>
                <w:bCs/>
                <w:color w:val="000000"/>
                <w:sz w:val="21"/>
                <w:szCs w:val="21"/>
              </w:rPr>
              <w:t> width;</w:t>
            </w:r>
          </w:p>
          <w:p>
            <w:pPr>
              <w:shd w:val="clear" w:color="auto" w:fill="F1F1F1" w:themeFill="background1" w:themeFillShade="F2"/>
              <w:spacing w:line="285" w:lineRule="atLeast"/>
              <w:rPr>
                <w:rFonts w:hint="default" w:ascii="C059" w:hAnsi="C059" w:eastAsia="Times New Roman" w:cs="C059"/>
                <w:b w:val="0"/>
                <w:bCs/>
                <w:color w:val="000000"/>
                <w:sz w:val="21"/>
                <w:szCs w:val="21"/>
              </w:rPr>
            </w:pP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double</w:t>
            </w:r>
            <w:r>
              <w:rPr>
                <w:rFonts w:hint="default" w:ascii="C059" w:hAnsi="C059" w:eastAsia="Times New Roman" w:cs="C059"/>
                <w:b w:val="0"/>
                <w:bCs/>
                <w:color w:val="000000"/>
                <w:sz w:val="21"/>
                <w:szCs w:val="21"/>
              </w:rPr>
              <w:t> area()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return</w:t>
            </w:r>
            <w:r>
              <w:rPr>
                <w:rFonts w:hint="default" w:ascii="C059" w:hAnsi="C059" w:eastAsia="Times New Roman" w:cs="C059"/>
                <w:b w:val="0"/>
                <w:bCs/>
                <w:color w:val="000000"/>
                <w:sz w:val="21"/>
                <w:szCs w:val="21"/>
              </w:rPr>
              <w:t> height * width;</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w:t>
            </w:r>
          </w:p>
          <w:p>
            <w:pPr>
              <w:shd w:val="clear" w:color="auto" w:fill="F1F1F1" w:themeFill="background1" w:themeFillShade="F2"/>
              <w:spacing w:line="285" w:lineRule="atLeast"/>
              <w:rPr>
                <w:rFonts w:hint="default" w:ascii="C059" w:hAnsi="C059" w:eastAsia="Times New Roman" w:cs="C059"/>
                <w:b w:val="0"/>
                <w:bCs/>
                <w:color w:val="000000"/>
                <w:sz w:val="21"/>
                <w:szCs w:val="21"/>
              </w:rPr>
            </w:pP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class</w:t>
            </w:r>
            <w:r>
              <w:rPr>
                <w:rFonts w:hint="default" w:ascii="C059" w:hAnsi="C059" w:eastAsia="Times New Roman" w:cs="C059"/>
                <w:b w:val="0"/>
                <w:bCs/>
                <w:color w:val="000000"/>
                <w:sz w:val="21"/>
                <w:szCs w:val="21"/>
              </w:rPr>
              <w:t> Circle </w:t>
            </w:r>
            <w:r>
              <w:rPr>
                <w:rFonts w:hint="default" w:ascii="C059" w:hAnsi="C059" w:eastAsia="Times New Roman" w:cs="C059"/>
                <w:b w:val="0"/>
                <w:bCs/>
                <w:color w:val="0000FF"/>
                <w:sz w:val="21"/>
                <w:szCs w:val="21"/>
              </w:rPr>
              <w:t>implements</w:t>
            </w:r>
            <w:r>
              <w:rPr>
                <w:rFonts w:hint="default" w:ascii="C059" w:hAnsi="C059" w:eastAsia="Times New Roman" w:cs="C059"/>
                <w:b w:val="0"/>
                <w:bCs/>
                <w:color w:val="000000"/>
                <w:sz w:val="21"/>
                <w:szCs w:val="21"/>
              </w:rPr>
              <w:t> Shape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Point</w:t>
            </w:r>
            <w:r>
              <w:rPr>
                <w:rFonts w:hint="default" w:ascii="C059" w:hAnsi="C059" w:eastAsia="Times New Roman" w:cs="C059"/>
                <w:b w:val="0"/>
                <w:bCs/>
                <w:color w:val="000000"/>
                <w:sz w:val="21"/>
                <w:szCs w:val="21"/>
              </w:rPr>
              <w:t> center;</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double</w:t>
            </w:r>
            <w:r>
              <w:rPr>
                <w:rFonts w:hint="default" w:ascii="C059" w:hAnsi="C059" w:eastAsia="Times New Roman" w:cs="C059"/>
                <w:b w:val="0"/>
                <w:bCs/>
                <w:color w:val="000000"/>
                <w:sz w:val="21"/>
                <w:szCs w:val="21"/>
              </w:rPr>
              <w:t> radius;</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final</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double</w:t>
            </w:r>
            <w:r>
              <w:rPr>
                <w:rFonts w:hint="default" w:ascii="C059" w:hAnsi="C059" w:eastAsia="Times New Roman" w:cs="C059"/>
                <w:b w:val="0"/>
                <w:bCs/>
                <w:color w:val="000000"/>
                <w:sz w:val="21"/>
                <w:szCs w:val="21"/>
              </w:rPr>
              <w:t> PI = </w:t>
            </w:r>
            <w:r>
              <w:rPr>
                <w:rFonts w:hint="default" w:ascii="C059" w:hAnsi="C059" w:eastAsia="Times New Roman" w:cs="C059"/>
                <w:b w:val="0"/>
                <w:bCs/>
                <w:color w:val="098658"/>
                <w:sz w:val="21"/>
                <w:szCs w:val="21"/>
              </w:rPr>
              <w:t>3.141592653589793</w:t>
            </w:r>
            <w:r>
              <w:rPr>
                <w:rFonts w:hint="default" w:ascii="C059" w:hAnsi="C059" w:eastAsia="Times New Roman" w:cs="C059"/>
                <w:b w:val="0"/>
                <w:bCs/>
                <w:color w:val="000000"/>
                <w:sz w:val="21"/>
                <w:szCs w:val="21"/>
              </w:rPr>
              <w:t>;</w:t>
            </w:r>
          </w:p>
          <w:p>
            <w:pPr>
              <w:shd w:val="clear" w:color="auto" w:fill="F1F1F1" w:themeFill="background1" w:themeFillShade="F2"/>
              <w:spacing w:line="285" w:lineRule="atLeast"/>
              <w:rPr>
                <w:rFonts w:hint="default" w:ascii="C059" w:hAnsi="C059" w:eastAsia="Times New Roman" w:cs="C059"/>
                <w:b w:val="0"/>
                <w:bCs/>
                <w:color w:val="000000"/>
                <w:sz w:val="21"/>
                <w:szCs w:val="21"/>
              </w:rPr>
            </w:pP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double</w:t>
            </w:r>
            <w:r>
              <w:rPr>
                <w:rFonts w:hint="default" w:ascii="C059" w:hAnsi="C059" w:eastAsia="Times New Roman" w:cs="C059"/>
                <w:b w:val="0"/>
                <w:bCs/>
                <w:color w:val="000000"/>
                <w:sz w:val="21"/>
                <w:szCs w:val="21"/>
              </w:rPr>
              <w:t> area()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return</w:t>
            </w:r>
            <w:r>
              <w:rPr>
                <w:rFonts w:hint="default" w:ascii="C059" w:hAnsi="C059" w:eastAsia="Times New Roman" w:cs="C059"/>
                <w:b w:val="0"/>
                <w:bCs/>
                <w:color w:val="000000"/>
                <w:sz w:val="21"/>
                <w:szCs w:val="21"/>
              </w:rPr>
              <w:t> PI * radius * radius;</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w:t>
            </w:r>
          </w:p>
          <w:p>
            <w:pPr>
              <w:shd w:val="clear" w:color="auto" w:fill="F1F1F1" w:themeFill="background1" w:themeFillShade="F2"/>
              <w:spacing w:line="285" w:lineRule="atLeast"/>
              <w:rPr>
                <w:rFonts w:hint="default" w:ascii="C059" w:hAnsi="C059" w:eastAsia="Times New Roman" w:cs="C059"/>
                <w:b w:val="0"/>
                <w:bCs/>
                <w:color w:val="000000"/>
                <w:sz w:val="22"/>
              </w:rPr>
            </w:pPr>
            <w:r>
              <w:rPr>
                <w:rFonts w:hint="default" w:ascii="C059" w:hAnsi="C059" w:eastAsia="Times New Roman" w:cs="C059"/>
                <w:b w:val="0"/>
                <w:bCs/>
                <w:color w:val="000000"/>
                <w:sz w:val="22"/>
              </w:rPr>
              <w:t xml:space="preserve"> </w:t>
            </w:r>
          </w:p>
        </w:tc>
      </w:tr>
    </w:tbl>
    <w:p>
      <w:pPr>
        <w:spacing w:before="240"/>
        <w:ind w:firstLine="720"/>
        <w:jc w:val="both"/>
        <w:rPr>
          <w:rFonts w:hint="default" w:ascii="C059" w:hAnsi="C059" w:cs="C059"/>
          <w:b w:val="0"/>
          <w:bCs/>
        </w:rPr>
      </w:pPr>
      <w:r>
        <w:rPr>
          <w:rFonts w:hint="default" w:ascii="C059" w:hAnsi="C059" w:cs="C059"/>
          <w:b w:val="0"/>
          <w:bCs/>
        </w:rPr>
        <w:t>Một lần nữa, chúng ta thấy sự đối lập giữa hai vấn đề này. Điều này chỉ ra sự khác biệt cơ bản giữa các đối tượng và cấu trúc dữ liệu:</w:t>
      </w:r>
    </w:p>
    <w:p>
      <w:pPr>
        <w:spacing w:before="120"/>
        <w:ind w:left="1434"/>
        <w:jc w:val="both"/>
        <w:rPr>
          <w:rFonts w:hint="default" w:ascii="C059" w:hAnsi="C059" w:cs="C059"/>
          <w:b w:val="0"/>
          <w:bCs/>
          <w:i/>
          <w:iCs/>
        </w:rPr>
      </w:pPr>
      <w:r>
        <w:rPr>
          <w:rFonts w:hint="default" w:ascii="C059" w:hAnsi="C059" w:cs="C059"/>
          <w:b w:val="0"/>
          <w:bCs/>
          <w:i/>
          <w:iCs/>
        </w:rPr>
        <w:t>Các dòng code sử dụng phương pháp cấu trúc dữ liệu giúp dễ dàng thêm các hàm mới mà không cần phải thay đổi cấu trúc của dữ liệu hiện tại. Mặt khác, code theo phương pháp hướng đối tượng giúp dễ dàng thêm các class mới mà không thay đổi các hàm đã viết.</w:t>
      </w:r>
    </w:p>
    <w:p>
      <w:pPr>
        <w:spacing w:before="120"/>
        <w:ind w:firstLine="720"/>
        <w:jc w:val="both"/>
        <w:rPr>
          <w:rFonts w:hint="default" w:ascii="C059" w:hAnsi="C059" w:cs="C059"/>
          <w:b w:val="0"/>
          <w:bCs/>
        </w:rPr>
      </w:pPr>
      <w:r>
        <w:rPr>
          <w:rFonts w:hint="default" w:ascii="C059" w:hAnsi="C059" w:cs="C059"/>
          <w:b w:val="0"/>
          <w:bCs/>
        </w:rPr>
        <w:t>Bạn cũng có thể hiểu nó như sau:</w:t>
      </w:r>
    </w:p>
    <w:p>
      <w:pPr>
        <w:spacing w:before="120"/>
        <w:ind w:left="1434"/>
        <w:jc w:val="both"/>
        <w:rPr>
          <w:rFonts w:hint="default" w:ascii="C059" w:hAnsi="C059" w:cs="C059"/>
          <w:b w:val="0"/>
          <w:bCs/>
          <w:i/>
          <w:iCs/>
        </w:rPr>
      </w:pPr>
      <w:r>
        <w:rPr>
          <w:rFonts w:hint="default" w:ascii="C059" w:hAnsi="C059" w:cs="C059"/>
          <w:b w:val="0"/>
          <w:bCs/>
          <w:i/>
          <w:iCs/>
        </w:rPr>
        <w:t>Code theo cấu trúc dữ liệu làm bạn khó thêm dữ liệu mới vì phải thay đổi toàn bộ hàm. Code theo hướng đối tượng làm bạn khó thêm hàm vì phải thay đổi tất cả các class chịu ảnh hưởng.</w:t>
      </w:r>
    </w:p>
    <w:p>
      <w:pPr>
        <w:spacing w:before="120"/>
        <w:ind w:firstLine="720"/>
        <w:jc w:val="both"/>
        <w:rPr>
          <w:rFonts w:hint="default" w:ascii="C059" w:hAnsi="C059" w:cs="C059"/>
          <w:b w:val="0"/>
          <w:bCs/>
        </w:rPr>
      </w:pPr>
      <w:r>
        <w:rPr>
          <w:rFonts w:hint="default" w:ascii="C059" w:hAnsi="C059" w:cs="C059"/>
          <w:b w:val="0"/>
          <w:bCs/>
        </w:rPr>
        <w:t>Vậy là, ưu điểm của phương pháp này lại là nhược điểm của phương pháp kia, và ngược lại.</w:t>
      </w:r>
    </w:p>
    <w:p>
      <w:pPr>
        <w:spacing w:before="120"/>
        <w:ind w:firstLine="720"/>
        <w:jc w:val="both"/>
        <w:rPr>
          <w:rFonts w:hint="default" w:ascii="C059" w:hAnsi="C059" w:cs="C059"/>
          <w:b w:val="0"/>
          <w:bCs/>
        </w:rPr>
      </w:pPr>
      <w:r>
        <w:rPr>
          <w:rFonts w:hint="default" w:ascii="C059" w:hAnsi="C059" w:cs="C059"/>
          <w:b w:val="0"/>
          <w:bCs/>
        </w:rPr>
        <w:t>Trong bất kỳ hệ thống nào, sẽ có lúc chúng ta muốn bổ sung các kiểu dữ liệu mới thay vì các hàm mới. Trong trường hợp này phương pháp hướng đối tượng sẽ phù hợp hơn. Nhưng cũng có lúc chúng ta muốn thêm hàm mới thay vì thêm dữ liệu. Trong trường hợp này, cấu trúc dữ liệu nên được ưu tiên hơn.</w:t>
      </w:r>
    </w:p>
    <w:p>
      <w:pPr>
        <w:spacing w:before="120"/>
        <w:ind w:firstLine="720"/>
        <w:jc w:val="both"/>
        <w:rPr>
          <w:rFonts w:hint="default" w:ascii="C059" w:hAnsi="C059" w:cs="C059"/>
          <w:b w:val="0"/>
          <w:bCs/>
        </w:rPr>
      </w:pPr>
      <w:r>
        <w:rPr>
          <w:rFonts w:hint="default" w:ascii="C059" w:hAnsi="C059" w:cs="C059"/>
          <w:b w:val="0"/>
          <w:bCs/>
        </w:rPr>
        <w:t xml:space="preserve">Các lập trình viên giàu kinh nghiệm biết rằng ý tưởng </w:t>
      </w:r>
      <w:r>
        <w:rPr>
          <w:rFonts w:hint="default" w:ascii="C059" w:hAnsi="C059" w:cs="C059"/>
          <w:b w:val="0"/>
          <w:bCs/>
          <w:i/>
          <w:iCs/>
        </w:rPr>
        <w:t>đối tượng hóa</w:t>
      </w:r>
      <w:r>
        <w:rPr>
          <w:rFonts w:hint="default" w:ascii="C059" w:hAnsi="C059" w:cs="C059"/>
          <w:b w:val="0"/>
          <w:bCs/>
        </w:rPr>
        <w:t xml:space="preserve"> mọi thứ là chuyện hoang đường. Đôi khi bạn cần các cấu trúc dữ liệu đơn giản để phát triển các hàm trên chúng.</w:t>
      </w:r>
    </w:p>
    <w:p>
      <w:pPr>
        <w:pStyle w:val="2"/>
        <w:rPr>
          <w:rFonts w:hint="default" w:ascii="C059" w:hAnsi="C059" w:cs="C059"/>
          <w:b w:val="0"/>
          <w:bCs/>
        </w:rPr>
      </w:pPr>
      <w:r>
        <w:rPr>
          <w:rFonts w:hint="default" w:ascii="C059" w:hAnsi="C059" w:cs="C059"/>
          <w:b w:val="0"/>
          <w:bCs/>
        </w:rPr>
        <w:t>The Law of Demeter</w:t>
      </w:r>
    </w:p>
    <w:p>
      <w:pPr>
        <w:spacing w:before="120"/>
        <w:ind w:firstLine="720"/>
        <w:jc w:val="both"/>
        <w:rPr>
          <w:rFonts w:hint="default" w:ascii="C059" w:hAnsi="C059" w:cs="C059"/>
          <w:b w:val="0"/>
          <w:bCs/>
        </w:rPr>
      </w:pPr>
      <w:r>
        <w:rPr>
          <w:rFonts w:hint="default" w:ascii="C059" w:hAnsi="C059" w:cs="C059"/>
          <w:b w:val="0"/>
          <w:bCs/>
        </w:rPr>
        <w:t>Có một kỹ thuật</w:t>
      </w:r>
      <w:r>
        <w:rPr>
          <w:rStyle w:val="10"/>
          <w:rFonts w:hint="default" w:ascii="C059" w:hAnsi="C059" w:cs="C059"/>
          <w:b w:val="0"/>
          <w:bCs/>
        </w:rPr>
        <w:footnoteReference w:id="1"/>
      </w:r>
      <w:r>
        <w:rPr>
          <w:rFonts w:hint="default" w:ascii="C059" w:hAnsi="C059" w:cs="C059"/>
          <w:b w:val="0"/>
          <w:bCs/>
        </w:rPr>
        <w:t xml:space="preserve"> nổi tiếng được gọi là </w:t>
      </w:r>
      <w:r>
        <w:rPr>
          <w:rFonts w:hint="default" w:ascii="C059" w:hAnsi="C059" w:cs="C059"/>
          <w:b w:val="0"/>
          <w:bCs/>
          <w:i/>
          <w:iCs/>
        </w:rPr>
        <w:t>Law of Demeter</w:t>
      </w:r>
      <w:r>
        <w:rPr>
          <w:rStyle w:val="10"/>
          <w:rFonts w:hint="default" w:ascii="C059" w:hAnsi="C059" w:cs="C059"/>
          <w:b w:val="0"/>
          <w:bCs/>
          <w:i/>
          <w:iCs/>
        </w:rPr>
        <w:footnoteReference w:id="2"/>
      </w:r>
      <w:r>
        <w:rPr>
          <w:rFonts w:hint="default" w:ascii="C059" w:hAnsi="C059" w:cs="C059"/>
          <w:b w:val="0"/>
          <w:bCs/>
        </w:rPr>
        <w:t>, nói rằng một module không nên biết về thành phần bên trong của một đối tượng mà nó sử dụng. Như chúng ta đã thấy trong các phần trước, các đối tượng ẩn dữ liệu của chúng và đưa ra những phương thức. Điều này có nghĩa là các đối tượng không nên phơi bày cấu trúc của chúng thông qua các getter/setter vì việc này làm lộ cấu trúc bên trong nó, điều chúng ta cần làm là ẩn chúng đi.</w:t>
      </w:r>
    </w:p>
    <w:p>
      <w:pPr>
        <w:spacing w:before="120"/>
        <w:ind w:firstLine="720"/>
        <w:jc w:val="both"/>
        <w:rPr>
          <w:rFonts w:hint="default" w:ascii="C059" w:hAnsi="C059" w:cs="C059"/>
          <w:b w:val="0"/>
          <w:bCs/>
          <w:lang w:val="vi-VN"/>
        </w:rPr>
      </w:pPr>
      <w:r>
        <w:rPr>
          <w:rFonts w:hint="default" w:ascii="C059" w:hAnsi="C059" w:cs="C059"/>
          <w:b w:val="0"/>
          <w:bCs/>
        </w:rPr>
        <w:t xml:space="preserve">Cụ thể, Law of Demeter nói rằng một phương thức </w:t>
      </w:r>
      <w:r>
        <w:rPr>
          <w:rFonts w:hint="default" w:ascii="C059" w:hAnsi="C059" w:cs="C059"/>
          <w:b w:val="0"/>
          <w:bCs/>
          <w:i/>
          <w:iCs/>
        </w:rPr>
        <w:t>f</w:t>
      </w:r>
      <w:r>
        <w:rPr>
          <w:rFonts w:hint="default" w:ascii="C059" w:hAnsi="C059" w:cs="C059"/>
          <w:b w:val="0"/>
          <w:bCs/>
        </w:rPr>
        <w:t xml:space="preserve"> của class </w:t>
      </w:r>
      <w:r>
        <w:rPr>
          <w:rFonts w:hint="default" w:ascii="C059" w:hAnsi="C059" w:cs="C059"/>
          <w:b w:val="0"/>
          <w:bCs/>
          <w:i/>
          <w:iCs/>
        </w:rPr>
        <w:t>C</w:t>
      </w:r>
      <w:r>
        <w:rPr>
          <w:rFonts w:hint="default" w:ascii="C059" w:hAnsi="C059" w:cs="C059"/>
          <w:b w:val="0"/>
          <w:bCs/>
        </w:rPr>
        <w:t xml:space="preserve"> chỉ </w:t>
      </w:r>
      <w:r>
        <w:rPr>
          <w:rFonts w:hint="default" w:ascii="C059" w:hAnsi="C059" w:cs="C059"/>
          <w:b w:val="0"/>
          <w:bCs/>
          <w:lang w:val="vi-VN"/>
        </w:rPr>
        <w:t>nên</w:t>
      </w:r>
      <w:r>
        <w:rPr>
          <w:rFonts w:hint="default" w:ascii="C059" w:hAnsi="C059" w:cs="C059"/>
          <w:b w:val="0"/>
          <w:bCs/>
        </w:rPr>
        <w:t xml:space="preserve"> gọi những phương thức sau:</w:t>
      </w:r>
    </w:p>
    <w:p>
      <w:pPr>
        <w:pStyle w:val="21"/>
        <w:numPr>
          <w:ilvl w:val="0"/>
          <w:numId w:val="1"/>
        </w:numPr>
        <w:spacing w:before="120"/>
        <w:jc w:val="both"/>
        <w:rPr>
          <w:rFonts w:hint="default" w:ascii="C059" w:hAnsi="C059" w:cs="C059"/>
          <w:b w:val="0"/>
          <w:bCs/>
          <w:i/>
          <w:iCs/>
          <w:lang w:val="vi-VN"/>
        </w:rPr>
      </w:pPr>
      <w:r>
        <w:rPr>
          <w:rFonts w:hint="default" w:ascii="C059" w:hAnsi="C059" w:cs="C059"/>
          <w:b w:val="0"/>
          <w:bCs/>
          <w:i/>
          <w:iCs/>
          <w:lang w:val="vi-VN"/>
        </w:rPr>
        <w:t>C</w:t>
      </w:r>
    </w:p>
    <w:p>
      <w:pPr>
        <w:pStyle w:val="21"/>
        <w:numPr>
          <w:ilvl w:val="0"/>
          <w:numId w:val="1"/>
        </w:numPr>
        <w:spacing w:before="120"/>
        <w:jc w:val="both"/>
        <w:rPr>
          <w:rFonts w:hint="default" w:ascii="C059" w:hAnsi="C059" w:cs="C059"/>
          <w:b w:val="0"/>
          <w:bCs/>
          <w:lang w:val="vi-VN"/>
        </w:rPr>
      </w:pPr>
      <w:r>
        <w:rPr>
          <w:rFonts w:hint="default" w:ascii="C059" w:hAnsi="C059" w:cs="C059"/>
          <w:b w:val="0"/>
          <w:bCs/>
          <w:lang w:val="vi-VN"/>
        </w:rPr>
        <w:t xml:space="preserve">Một đối tượng được tạo bởi </w:t>
      </w:r>
      <w:r>
        <w:rPr>
          <w:rFonts w:hint="default" w:ascii="C059" w:hAnsi="C059" w:cs="C059"/>
          <w:b w:val="0"/>
          <w:bCs/>
          <w:i/>
          <w:iCs/>
          <w:lang w:val="vi-VN"/>
        </w:rPr>
        <w:t>f</w:t>
      </w:r>
    </w:p>
    <w:p>
      <w:pPr>
        <w:pStyle w:val="21"/>
        <w:numPr>
          <w:ilvl w:val="0"/>
          <w:numId w:val="1"/>
        </w:numPr>
        <w:spacing w:before="120"/>
        <w:jc w:val="both"/>
        <w:rPr>
          <w:rFonts w:hint="default" w:ascii="C059" w:hAnsi="C059" w:cs="C059"/>
          <w:b w:val="0"/>
          <w:bCs/>
          <w:lang w:val="vi-VN"/>
        </w:rPr>
      </w:pPr>
      <w:r>
        <w:rPr>
          <w:rFonts w:hint="default" w:ascii="C059" w:hAnsi="C059" w:cs="C059"/>
          <w:b w:val="0"/>
          <w:bCs/>
          <w:lang w:val="vi-VN"/>
        </w:rPr>
        <w:t xml:space="preserve">Một đối tượng được truyền vào dưới dạng đối số của </w:t>
      </w:r>
      <w:r>
        <w:rPr>
          <w:rFonts w:hint="default" w:ascii="C059" w:hAnsi="C059" w:cs="C059"/>
          <w:b w:val="0"/>
          <w:bCs/>
          <w:i/>
          <w:iCs/>
          <w:lang w:val="vi-VN"/>
        </w:rPr>
        <w:t>f</w:t>
      </w:r>
    </w:p>
    <w:p>
      <w:pPr>
        <w:pStyle w:val="21"/>
        <w:numPr>
          <w:ilvl w:val="0"/>
          <w:numId w:val="1"/>
        </w:numPr>
        <w:spacing w:before="120"/>
        <w:jc w:val="both"/>
        <w:rPr>
          <w:rFonts w:hint="default" w:ascii="C059" w:hAnsi="C059" w:cs="C059"/>
          <w:b w:val="0"/>
          <w:bCs/>
          <w:lang w:val="vi-VN"/>
        </w:rPr>
      </w:pPr>
      <w:r>
        <w:rPr>
          <w:rFonts w:hint="default" w:ascii="C059" w:hAnsi="C059" w:cs="C059"/>
          <w:b w:val="0"/>
          <w:bCs/>
          <w:lang w:val="vi-VN"/>
        </w:rPr>
        <w:t xml:space="preserve">Một đối tượng chứa một biến instance của </w:t>
      </w:r>
      <w:r>
        <w:rPr>
          <w:rFonts w:hint="default" w:ascii="C059" w:hAnsi="C059" w:cs="C059"/>
          <w:b w:val="0"/>
          <w:bCs/>
          <w:i/>
          <w:iCs/>
          <w:lang w:val="vi-VN"/>
        </w:rPr>
        <w:t>C</w:t>
      </w:r>
    </w:p>
    <w:p>
      <w:pPr>
        <w:spacing w:before="120"/>
        <w:ind w:firstLine="720"/>
        <w:jc w:val="both"/>
        <w:rPr>
          <w:rFonts w:hint="default" w:ascii="C059" w:hAnsi="C059" w:cs="C059"/>
          <w:b w:val="0"/>
          <w:bCs/>
          <w:lang w:val="vi-VN"/>
        </w:rPr>
      </w:pPr>
      <w:r>
        <w:rPr>
          <w:rFonts w:hint="default" w:ascii="C059" w:hAnsi="C059" w:cs="C059"/>
          <w:b w:val="0"/>
          <w:bCs/>
          <w:lang w:val="vi-VN"/>
        </w:rPr>
        <w:t>Hàm không nên gọi các phương thức khác của phương thức khác. Nói cách khác, chỉ làm việc với bạn bè, không làm việc với người lạ.</w:t>
      </w:r>
    </w:p>
    <w:p>
      <w:pPr>
        <w:spacing w:before="120" w:after="240"/>
        <w:ind w:firstLine="720"/>
        <w:jc w:val="both"/>
        <w:rPr>
          <w:rFonts w:hint="default" w:ascii="C059" w:hAnsi="C059" w:cs="C059"/>
          <w:b w:val="0"/>
          <w:bCs/>
          <w:lang w:val="vi-VN"/>
        </w:rPr>
      </w:pPr>
      <w:r>
        <w:rPr>
          <w:rFonts w:hint="default" w:ascii="C059" w:hAnsi="C059" w:cs="C059"/>
          <w:b w:val="0"/>
          <w:bCs/>
          <w:lang w:val="vi-VN"/>
        </w:rPr>
        <w:t>Đoạn code sau</w:t>
      </w:r>
      <w:r>
        <w:rPr>
          <w:rStyle w:val="10"/>
          <w:rFonts w:hint="default" w:ascii="C059" w:hAnsi="C059" w:cs="C059"/>
          <w:b w:val="0"/>
          <w:bCs/>
          <w:lang w:val="vi-VN"/>
        </w:rPr>
        <w:footnoteReference w:id="3"/>
      </w:r>
      <w:r>
        <w:rPr>
          <w:rFonts w:hint="default" w:ascii="C059" w:hAnsi="C059" w:cs="C059"/>
          <w:b w:val="0"/>
          <w:bCs/>
          <w:lang w:val="vi-VN"/>
        </w:rPr>
        <w:t xml:space="preserve"> dường như vi phạm </w:t>
      </w:r>
      <w:r>
        <w:rPr>
          <w:rFonts w:hint="default" w:ascii="C059" w:hAnsi="C059" w:cs="C059"/>
          <w:b w:val="0"/>
          <w:bCs/>
        </w:rPr>
        <w:t xml:space="preserve">Law of Demeter </w:t>
      </w:r>
      <w:r>
        <w:rPr>
          <w:rFonts w:hint="default" w:ascii="C059" w:hAnsi="C059" w:cs="C059"/>
          <w:b w:val="0"/>
          <w:bCs/>
          <w:lang w:val="vi-VN"/>
        </w:rPr>
        <w:t>vì nó gọi hàm getScratchDir() bằng giá trị trả về của getOptions(), và sau đó gọi getAbsolutePath() bằng giá trị trả về của getScratchDir().</w:t>
      </w:r>
    </w:p>
    <w:p>
      <w:pPr>
        <w:shd w:val="clear" w:color="auto" w:fill="FFFFFF"/>
        <w:spacing w:line="285" w:lineRule="atLeast"/>
        <w:ind w:firstLine="288"/>
        <w:rPr>
          <w:rFonts w:hint="default" w:ascii="C059" w:hAnsi="C059" w:eastAsia="Times New Roman" w:cs="C059"/>
          <w:b w:val="0"/>
          <w:bCs/>
          <w:color w:val="000000"/>
          <w:sz w:val="21"/>
          <w:szCs w:val="21"/>
        </w:rPr>
      </w:pPr>
      <w:r>
        <w:rPr>
          <w:rFonts w:hint="default" w:ascii="C059" w:hAnsi="C059" w:eastAsia="Times New Roman" w:cs="C059"/>
          <w:b w:val="0"/>
          <w:bCs/>
          <w:color w:val="0000FF"/>
          <w:sz w:val="21"/>
          <w:szCs w:val="21"/>
        </w:rPr>
        <w:tab/>
      </w:r>
      <w:r>
        <w:rPr>
          <w:rFonts w:hint="default" w:ascii="C059" w:hAnsi="C059" w:eastAsia="Times New Roman" w:cs="C059"/>
          <w:b w:val="0"/>
          <w:bCs/>
          <w:color w:val="0000FF"/>
          <w:sz w:val="22"/>
          <w:shd w:val="clear" w:color="auto" w:fill="F1F1F1" w:themeFill="background1" w:themeFillShade="F2"/>
        </w:rPr>
        <w:t>final</w:t>
      </w:r>
      <w:r>
        <w:rPr>
          <w:rFonts w:hint="default" w:ascii="C059" w:hAnsi="C059" w:eastAsia="Times New Roman" w:cs="C059"/>
          <w:b w:val="0"/>
          <w:bCs/>
          <w:color w:val="000000"/>
          <w:sz w:val="22"/>
          <w:shd w:val="clear" w:color="auto" w:fill="F1F1F1" w:themeFill="background1" w:themeFillShade="F2"/>
        </w:rPr>
        <w:t> </w:t>
      </w:r>
      <w:r>
        <w:rPr>
          <w:rFonts w:hint="default" w:ascii="C059" w:hAnsi="C059" w:eastAsia="Times New Roman" w:cs="C059"/>
          <w:b w:val="0"/>
          <w:bCs/>
          <w:color w:val="0000FF"/>
          <w:sz w:val="22"/>
          <w:shd w:val="clear" w:color="auto" w:fill="F1F1F1" w:themeFill="background1" w:themeFillShade="F2"/>
        </w:rPr>
        <w:t>String</w:t>
      </w:r>
      <w:r>
        <w:rPr>
          <w:rFonts w:hint="default" w:ascii="C059" w:hAnsi="C059" w:eastAsia="Times New Roman" w:cs="C059"/>
          <w:b w:val="0"/>
          <w:bCs/>
          <w:color w:val="000000"/>
          <w:sz w:val="22"/>
          <w:shd w:val="clear" w:color="auto" w:fill="F1F1F1" w:themeFill="background1" w:themeFillShade="F2"/>
        </w:rPr>
        <w:t> outputDir = ctxt.getOptions().getScratchDir().getAbsolutePath();</w:t>
      </w:r>
    </w:p>
    <w:p>
      <w:pPr>
        <w:pStyle w:val="3"/>
        <w:rPr>
          <w:rFonts w:hint="default" w:ascii="C059" w:hAnsi="C059" w:cs="C059"/>
          <w:b w:val="0"/>
          <w:bCs/>
        </w:rPr>
      </w:pPr>
      <w:r>
        <w:rPr>
          <w:rFonts w:hint="default" w:ascii="C059" w:hAnsi="C059" w:cs="C059"/>
          <w:b w:val="0"/>
          <w:bCs/>
        </w:rPr>
        <w:t>Train Wrecks</w:t>
      </w:r>
    </w:p>
    <w:p>
      <w:pPr>
        <w:spacing w:before="120" w:after="240"/>
        <w:ind w:firstLine="720"/>
        <w:jc w:val="both"/>
        <w:rPr>
          <w:rFonts w:hint="default" w:ascii="C059" w:hAnsi="C059" w:cs="C059"/>
          <w:b w:val="0"/>
          <w:bCs/>
          <w:lang w:val="vi-VN"/>
        </w:rPr>
      </w:pPr>
      <w:r>
        <w:rPr>
          <w:rFonts w:hint="default" w:ascii="C059" w:hAnsi="C059" w:cs="C059"/>
          <w:b w:val="0"/>
          <w:bCs/>
          <w:lang w:val="vi-VN"/>
        </w:rPr>
        <w:t xml:space="preserve">Dạng code này thường được gọi là </w:t>
      </w:r>
      <w:r>
        <w:rPr>
          <w:rFonts w:hint="default" w:ascii="C059" w:hAnsi="C059" w:cs="C059"/>
          <w:b w:val="0"/>
          <w:bCs/>
          <w:i/>
          <w:iCs/>
          <w:lang w:val="vi-VN"/>
        </w:rPr>
        <w:t>train wreck</w:t>
      </w:r>
      <w:r>
        <w:rPr>
          <w:rFonts w:hint="default" w:ascii="C059" w:hAnsi="C059" w:cs="C059"/>
          <w:b w:val="0"/>
          <w:bCs/>
          <w:lang w:val="vi-VN"/>
        </w:rPr>
        <w:t xml:space="preserve"> (đoàn tàu phế liệu</w:t>
      </w:r>
      <w:r>
        <w:rPr>
          <w:rFonts w:hint="default" w:ascii="C059" w:hAnsi="C059" w:cs="C059"/>
          <w:b w:val="0"/>
          <w:bCs/>
        </w:rPr>
        <w:t xml:space="preserve">  </w:t>
      </w:r>
      <w:r>
        <w:rPr>
          <w:rFonts w:hint="default" w:ascii="C059" w:hAnsi="C059" w:cs="C059"/>
          <w:b w:val="0"/>
          <w:bCs/>
          <w:lang w:val="vi-VN"/>
        </w:rPr>
        <w:t>) vì nó trông giống như một loạt các toa tàu được ghép lại với nhau. Các chuỗi lời gọi hàm như thế này được coi là biểu hiện của sự cẩu lương và nên tránh chúng. Cách tốt nhất là nên tách chúng ra như sau:</w:t>
      </w:r>
    </w:p>
    <w:p>
      <w:pPr>
        <w:shd w:val="clear" w:color="auto" w:fill="F1F1F1" w:themeFill="background1" w:themeFillShade="F2"/>
        <w:spacing w:line="285" w:lineRule="atLeast"/>
        <w:ind w:left="720" w:right="1084"/>
        <w:rPr>
          <w:rFonts w:hint="default" w:ascii="C059" w:hAnsi="C059" w:eastAsia="Times New Roman" w:cs="C059"/>
          <w:b w:val="0"/>
          <w:bCs/>
          <w:color w:val="000000"/>
          <w:sz w:val="22"/>
        </w:rPr>
      </w:pPr>
      <w:r>
        <w:rPr>
          <w:rFonts w:hint="default" w:ascii="C059" w:hAnsi="C059" w:eastAsia="Times New Roman" w:cs="C059"/>
          <w:b w:val="0"/>
          <w:bCs/>
          <w:color w:val="0000FF"/>
          <w:sz w:val="22"/>
        </w:rPr>
        <w:t>Options</w:t>
      </w:r>
      <w:r>
        <w:rPr>
          <w:rFonts w:hint="default" w:ascii="C059" w:hAnsi="C059" w:eastAsia="Times New Roman" w:cs="C059"/>
          <w:b w:val="0"/>
          <w:bCs/>
          <w:color w:val="000000"/>
          <w:sz w:val="22"/>
        </w:rPr>
        <w:t> opts = ctxt.getOptions();</w:t>
      </w:r>
    </w:p>
    <w:p>
      <w:pPr>
        <w:shd w:val="clear" w:color="auto" w:fill="F1F1F1" w:themeFill="background1" w:themeFillShade="F2"/>
        <w:spacing w:line="285" w:lineRule="atLeast"/>
        <w:ind w:left="720" w:right="1084"/>
        <w:rPr>
          <w:rFonts w:hint="default" w:ascii="C059" w:hAnsi="C059" w:eastAsia="Times New Roman" w:cs="C059"/>
          <w:b w:val="0"/>
          <w:bCs/>
          <w:color w:val="000000"/>
          <w:sz w:val="22"/>
        </w:rPr>
      </w:pPr>
      <w:r>
        <w:rPr>
          <w:rFonts w:hint="default" w:ascii="C059" w:hAnsi="C059" w:eastAsia="Times New Roman" w:cs="C059"/>
          <w:b w:val="0"/>
          <w:bCs/>
          <w:color w:val="0000FF"/>
          <w:sz w:val="22"/>
        </w:rPr>
        <w:t>File</w:t>
      </w:r>
      <w:r>
        <w:rPr>
          <w:rFonts w:hint="default" w:ascii="C059" w:hAnsi="C059" w:eastAsia="Times New Roman" w:cs="C059"/>
          <w:b w:val="0"/>
          <w:bCs/>
          <w:color w:val="000000"/>
          <w:sz w:val="22"/>
        </w:rPr>
        <w:t> scratchDir = opts.getScratchDir();</w:t>
      </w:r>
    </w:p>
    <w:p>
      <w:pPr>
        <w:shd w:val="clear" w:color="auto" w:fill="F1F1F1" w:themeFill="background1" w:themeFillShade="F2"/>
        <w:spacing w:line="285" w:lineRule="atLeast"/>
        <w:ind w:left="720" w:right="1084"/>
        <w:rPr>
          <w:rFonts w:hint="default" w:ascii="C059" w:hAnsi="C059" w:eastAsia="Times New Roman" w:cs="C059"/>
          <w:b w:val="0"/>
          <w:bCs/>
          <w:color w:val="000000"/>
          <w:sz w:val="22"/>
        </w:rPr>
      </w:pPr>
      <w:r>
        <w:rPr>
          <w:rFonts w:hint="default" w:ascii="C059" w:hAnsi="C059" w:eastAsia="Times New Roman" w:cs="C059"/>
          <w:b w:val="0"/>
          <w:bCs/>
          <w:color w:val="0000FF"/>
          <w:sz w:val="22"/>
        </w:rPr>
        <w:t>final</w:t>
      </w:r>
      <w:r>
        <w:rPr>
          <w:rFonts w:hint="default" w:ascii="C059" w:hAnsi="C059" w:eastAsia="Times New Roman" w:cs="C059"/>
          <w:b w:val="0"/>
          <w:bCs/>
          <w:color w:val="000000"/>
          <w:sz w:val="22"/>
        </w:rPr>
        <w:t> </w:t>
      </w:r>
      <w:r>
        <w:rPr>
          <w:rFonts w:hint="default" w:ascii="C059" w:hAnsi="C059" w:eastAsia="Times New Roman" w:cs="C059"/>
          <w:b w:val="0"/>
          <w:bCs/>
          <w:color w:val="0000FF"/>
          <w:sz w:val="22"/>
        </w:rPr>
        <w:t>String</w:t>
      </w:r>
      <w:r>
        <w:rPr>
          <w:rFonts w:hint="default" w:ascii="C059" w:hAnsi="C059" w:eastAsia="Times New Roman" w:cs="C059"/>
          <w:b w:val="0"/>
          <w:bCs/>
          <w:color w:val="000000"/>
          <w:sz w:val="22"/>
        </w:rPr>
        <w:t> outputDir = scratchDir.getAbsolutePath();</w:t>
      </w:r>
    </w:p>
    <w:p>
      <w:pPr>
        <w:spacing w:before="120"/>
        <w:jc w:val="center"/>
        <w:rPr>
          <w:rFonts w:hint="default" w:ascii="C059" w:hAnsi="C059" w:cs="C059"/>
          <w:b w:val="0"/>
          <w:bCs/>
          <w:lang w:val="vi-VN"/>
        </w:rPr>
      </w:pPr>
      <w:r>
        <w:rPr>
          <w:rFonts w:hint="default" w:ascii="C059" w:hAnsi="C059" w:cs="C059"/>
          <w:b w:val="0"/>
          <w:bCs/>
          <w:lang w:val="vi-VN"/>
        </w:rPr>
        <w:drawing>
          <wp:inline distT="0" distB="0" distL="0" distR="0">
            <wp:extent cx="4893945" cy="253111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4913075" cy="2541371"/>
                    </a:xfrm>
                    <a:prstGeom prst="rect">
                      <a:avLst/>
                    </a:prstGeom>
                  </pic:spPr>
                </pic:pic>
              </a:graphicData>
            </a:graphic>
          </wp:inline>
        </w:drawing>
      </w:r>
    </w:p>
    <w:p>
      <w:pPr>
        <w:spacing w:before="120"/>
        <w:ind w:firstLine="720"/>
        <w:jc w:val="both"/>
        <w:rPr>
          <w:rFonts w:hint="default" w:ascii="C059" w:hAnsi="C059" w:cs="C059"/>
          <w:b w:val="0"/>
          <w:bCs/>
        </w:rPr>
      </w:pPr>
      <w:r>
        <w:rPr>
          <w:rFonts w:hint="default" w:ascii="C059" w:hAnsi="C059" w:cs="C059"/>
          <w:b w:val="0"/>
          <w:bCs/>
        </w:rPr>
        <w:t>Đoạn code trên có vi phạm Law of Demeter (LoD)? Chắc chắn module chứa chúng biết rằng đối tượng ctxt chứa Options, có AbsolutePath (đường dẫn tuyệt đối). Quá nhiều thông tin bị lộ ra.[…]</w:t>
      </w:r>
    </w:p>
    <w:p>
      <w:pPr>
        <w:spacing w:before="120"/>
        <w:ind w:firstLine="720"/>
        <w:jc w:val="both"/>
        <w:rPr>
          <w:rFonts w:hint="default" w:ascii="C059" w:hAnsi="C059" w:cs="C059"/>
          <w:b w:val="0"/>
          <w:bCs/>
        </w:rPr>
      </w:pPr>
      <w:r>
        <w:rPr>
          <w:rFonts w:hint="default" w:ascii="C059" w:hAnsi="C059" w:cs="C059"/>
          <w:b w:val="0"/>
          <w:bCs/>
        </w:rPr>
        <w:t>Nhưng việc nó có vi phạm LoD còn phụ thuộc vào ctxt, Options và ScratchDir là các đối tượng hay chỉ đơn thuần là các cấu trúc dữ liệu. Nếu chúng là đối tượng, thì cấu trúc bên trong chúng nên được ẩn đi chứ không nên để lộ thiên như thế, và việc để lộ thông tin về dữ liệu bên trong chúng rõ ràng là vi phạm LoD. Mặt khác, nếu ctxt, Options và ScratchDir chỉ là các cấu trúc không có hàm xử lý, thì việc lộ dữ liệu bên trong chúng là hiển nhiên và LoD không được áp dụng trong trường hợp này.</w:t>
      </w:r>
    </w:p>
    <w:p>
      <w:pPr>
        <w:spacing w:before="120" w:after="240"/>
        <w:ind w:firstLine="720"/>
        <w:jc w:val="both"/>
        <w:rPr>
          <w:rFonts w:hint="default" w:ascii="C059" w:hAnsi="C059" w:cs="C059"/>
          <w:b w:val="0"/>
          <w:bCs/>
        </w:rPr>
      </w:pPr>
      <w:r>
        <w:rPr>
          <w:rFonts w:hint="default" w:ascii="C059" w:hAnsi="C059" w:cs="C059"/>
          <w:b w:val="0"/>
          <w:bCs/>
        </w:rPr>
        <w:t>Việc sử dụng các hàm truy cập (getter/setter) làm vấn đề trở nên mập mờ. Nếu code được viết như sau thì có lẽ chúng ta sẽ thôi chất vấn nhau về LoD:</w:t>
      </w:r>
    </w:p>
    <w:p>
      <w:pPr>
        <w:spacing w:before="120"/>
        <w:ind w:firstLine="720"/>
        <w:jc w:val="both"/>
        <w:rPr>
          <w:rFonts w:hint="default" w:ascii="C059" w:hAnsi="C059" w:cs="C059"/>
          <w:b w:val="0"/>
          <w:bCs/>
        </w:rPr>
      </w:pPr>
      <w:r>
        <w:rPr>
          <w:rFonts w:hint="default" w:ascii="C059" w:hAnsi="C059" w:eastAsia="Times New Roman" w:cs="C059"/>
          <w:b w:val="0"/>
          <w:bCs/>
          <w:color w:val="0000FF"/>
          <w:sz w:val="22"/>
          <w:shd w:val="clear" w:color="auto" w:fill="F1F1F1" w:themeFill="background1" w:themeFillShade="F2"/>
        </w:rPr>
        <w:t>final</w:t>
      </w:r>
      <w:r>
        <w:rPr>
          <w:rFonts w:hint="default" w:ascii="C059" w:hAnsi="C059" w:eastAsia="Times New Roman" w:cs="C059"/>
          <w:b w:val="0"/>
          <w:bCs/>
          <w:color w:val="000000"/>
          <w:sz w:val="22"/>
          <w:shd w:val="clear" w:color="auto" w:fill="F1F1F1" w:themeFill="background1" w:themeFillShade="F2"/>
        </w:rPr>
        <w:t> </w:t>
      </w:r>
      <w:r>
        <w:rPr>
          <w:rFonts w:hint="default" w:ascii="C059" w:hAnsi="C059" w:eastAsia="Times New Roman" w:cs="C059"/>
          <w:b w:val="0"/>
          <w:bCs/>
          <w:color w:val="0000FF"/>
          <w:sz w:val="22"/>
          <w:shd w:val="clear" w:color="auto" w:fill="F1F1F1" w:themeFill="background1" w:themeFillShade="F2"/>
        </w:rPr>
        <w:t>String</w:t>
      </w:r>
      <w:r>
        <w:rPr>
          <w:rFonts w:hint="default" w:ascii="C059" w:hAnsi="C059" w:eastAsia="Times New Roman" w:cs="C059"/>
          <w:b w:val="0"/>
          <w:bCs/>
          <w:color w:val="000000"/>
          <w:sz w:val="22"/>
          <w:shd w:val="clear" w:color="auto" w:fill="F1F1F1" w:themeFill="background1" w:themeFillShade="F2"/>
        </w:rPr>
        <w:t> outputDir = ctxt.options.scratchDir.absolutePath;</w:t>
      </w:r>
    </w:p>
    <w:p>
      <w:pPr>
        <w:spacing w:before="240"/>
        <w:ind w:firstLine="720"/>
        <w:jc w:val="both"/>
        <w:rPr>
          <w:rFonts w:hint="default" w:ascii="C059" w:hAnsi="C059" w:cs="C059"/>
          <w:b w:val="0"/>
          <w:bCs/>
        </w:rPr>
      </w:pPr>
      <w:r>
        <w:rPr>
          <w:rFonts w:hint="default" w:ascii="C059" w:hAnsi="C059" w:cs="C059"/>
          <w:b w:val="0"/>
          <w:bCs/>
        </w:rPr>
        <w:t>Vấn đề này sẽ ít gây nhầm lẫn hơn nếu các cấu trúc đơn giản chỉ có biến public và không có phương thức, trong khi các đối tượng có các biến private và các hàm public. Tuy nhiên, một vài framework yêu cầu rằng ngay cả các cấu trúc dữ liệu đơn giản cũng cần phải có các hàm truy cập.</w:t>
      </w:r>
    </w:p>
    <w:p>
      <w:pPr>
        <w:pStyle w:val="3"/>
        <w:rPr>
          <w:rFonts w:hint="default" w:ascii="C059" w:hAnsi="C059" w:cs="C059"/>
          <w:b w:val="0"/>
          <w:bCs/>
        </w:rPr>
      </w:pPr>
      <w:r>
        <w:rPr>
          <w:rFonts w:hint="default" w:ascii="C059" w:hAnsi="C059" w:cs="C059"/>
          <w:b w:val="0"/>
          <w:bCs/>
        </w:rPr>
        <w:t>Con lai</w:t>
      </w:r>
    </w:p>
    <w:p>
      <w:pPr>
        <w:spacing w:before="120"/>
        <w:ind w:firstLine="720"/>
        <w:jc w:val="both"/>
        <w:rPr>
          <w:rFonts w:hint="default" w:ascii="C059" w:hAnsi="C059" w:cs="C059"/>
          <w:b w:val="0"/>
          <w:bCs/>
        </w:rPr>
      </w:pPr>
      <w:r>
        <w:rPr>
          <w:rFonts w:hint="default" w:ascii="C059" w:hAnsi="C059" w:cs="C059"/>
          <w:b w:val="0"/>
          <w:bCs/>
        </w:rPr>
        <w:t>Sự nhầm lẫn này đôi khi tạo nên các đứa con lai, mang nửa dòng máu đối tượng và một nửa còn lại là cấu trúc. Chúng có các hàm làm những việc quan trọng, chúng cũng có các biến public hoặc các hàm truy cập public,…với mục đích cuối cùng là hô biến các biến private thành public, dụ dỗ các hàm bên ngoài sử dụng các biến private (thông qua getter/setter) như một cấu trúc đơn giản.</w:t>
      </w:r>
    </w:p>
    <w:p>
      <w:pPr>
        <w:spacing w:before="120"/>
        <w:ind w:firstLine="720"/>
        <w:jc w:val="both"/>
        <w:rPr>
          <w:rFonts w:hint="default" w:ascii="C059" w:hAnsi="C059" w:cs="C059"/>
          <w:b w:val="0"/>
          <w:bCs/>
        </w:rPr>
      </w:pPr>
      <w:r>
        <w:rPr>
          <w:rFonts w:hint="default" w:ascii="C059" w:hAnsi="C059" w:cs="C059"/>
          <w:b w:val="0"/>
          <w:bCs/>
        </w:rPr>
        <w:t>Những đứa con lai này khiến cho việc thêm mới hàm trở nên khó khăn, và việc thêm thuộc tính mới cũng khó khăn nốt . Chúng là thứ tồi tệ nhất mà bạn sẽ tạo ra, vậy nên đừng tạo ra chúng. Chúng là dấu hiệu cho thấy một thiết kế như sh!t của lập trình viên nào đấy tạo ra mà không chắc thứ anh ấy đang tạo ra là gì – một cấu trúc đơn giản với nhiều dữ liệu hay một đối tượng với nhiều phương thức.</w:t>
      </w:r>
    </w:p>
    <w:p>
      <w:pPr>
        <w:pStyle w:val="3"/>
        <w:rPr>
          <w:rFonts w:hint="default" w:ascii="C059" w:hAnsi="C059" w:cs="C059"/>
          <w:b w:val="0"/>
          <w:bCs/>
        </w:rPr>
      </w:pPr>
      <w:r>
        <w:rPr>
          <w:rFonts w:hint="default" w:ascii="C059" w:hAnsi="C059" w:cs="C059"/>
          <w:b w:val="0"/>
          <w:bCs/>
        </w:rPr>
        <w:t>Ẩn cấu trúc</w:t>
      </w:r>
    </w:p>
    <w:p>
      <w:pPr>
        <w:spacing w:before="120" w:after="240"/>
        <w:ind w:firstLine="720"/>
        <w:jc w:val="both"/>
        <w:rPr>
          <w:rFonts w:hint="default" w:ascii="C059" w:hAnsi="C059" w:cs="C059"/>
          <w:b w:val="0"/>
          <w:bCs/>
        </w:rPr>
      </w:pPr>
      <w:r>
        <w:rPr>
          <w:rFonts w:hint="default" w:ascii="C059" w:hAnsi="C059" w:cs="C059"/>
          <w:b w:val="0"/>
          <w:bCs/>
        </w:rPr>
        <w:t>Điều gì xảy ra nếu ctxt, Options và ScratchDir là các đối tượng có hành vi thực sự? Nếu vậy, chúng phải giấu cấu trúc bên trong đi, và chúng ta không thể làm gì với chúng. Vậy thì chúng ta lấy đường dẫn tuyệt đối (AbsolutePath) của thư mục bằng cách nào?</w:t>
      </w:r>
    </w:p>
    <w:p>
      <w:pPr>
        <w:shd w:val="clear" w:color="auto" w:fill="F1F1F1" w:themeFill="background1" w:themeFillShade="F2"/>
        <w:spacing w:before="120"/>
        <w:ind w:left="720" w:right="1984"/>
        <w:jc w:val="both"/>
        <w:rPr>
          <w:rFonts w:hint="default" w:ascii="C059" w:hAnsi="C059" w:cs="C059"/>
          <w:b w:val="0"/>
          <w:bCs/>
          <w:sz w:val="21"/>
          <w:szCs w:val="21"/>
        </w:rPr>
      </w:pPr>
      <w:r>
        <w:rPr>
          <w:rFonts w:hint="default" w:ascii="C059" w:hAnsi="C059" w:cs="C059"/>
          <w:b w:val="0"/>
          <w:bCs/>
          <w:sz w:val="21"/>
          <w:szCs w:val="21"/>
        </w:rPr>
        <w:t>ctxt.getAbsolutePathOfScratchDirectoryOption();</w:t>
      </w:r>
    </w:p>
    <w:p>
      <w:pPr>
        <w:spacing w:before="240" w:after="240"/>
        <w:ind w:firstLine="720"/>
        <w:jc w:val="both"/>
        <w:rPr>
          <w:rFonts w:hint="default" w:ascii="C059" w:hAnsi="C059" w:cs="C059"/>
          <w:b w:val="0"/>
          <w:bCs/>
        </w:rPr>
      </w:pPr>
      <w:r>
        <w:rPr>
          <w:rFonts w:hint="default" w:ascii="C059" w:hAnsi="C059" w:cs="C059"/>
          <w:b w:val="0"/>
          <w:bCs/>
        </w:rPr>
        <w:t>hay</w:t>
      </w:r>
    </w:p>
    <w:p>
      <w:pPr>
        <w:shd w:val="clear" w:color="auto" w:fill="F1F1F1" w:themeFill="background1" w:themeFillShade="F2"/>
        <w:spacing w:before="120"/>
        <w:ind w:left="720" w:right="1984"/>
        <w:jc w:val="both"/>
        <w:rPr>
          <w:rFonts w:hint="default" w:ascii="C059" w:hAnsi="C059" w:cs="C059"/>
          <w:b w:val="0"/>
          <w:bCs/>
          <w:sz w:val="21"/>
          <w:szCs w:val="21"/>
        </w:rPr>
      </w:pPr>
      <w:r>
        <w:rPr>
          <w:rFonts w:hint="default" w:ascii="C059" w:hAnsi="C059" w:cs="C059"/>
          <w:b w:val="0"/>
          <w:bCs/>
          <w:sz w:val="21"/>
          <w:szCs w:val="21"/>
        </w:rPr>
        <w:t>ctx.getScratchDirectoryOption().getAbsolutePath();</w:t>
      </w:r>
    </w:p>
    <w:p>
      <w:pPr>
        <w:spacing w:before="240"/>
        <w:ind w:firstLine="720"/>
        <w:jc w:val="both"/>
        <w:rPr>
          <w:rFonts w:hint="default" w:ascii="C059" w:hAnsi="C059" w:cs="C059"/>
          <w:b w:val="0"/>
          <w:bCs/>
        </w:rPr>
      </w:pPr>
      <w:r>
        <w:rPr>
          <w:rFonts w:hint="default" w:ascii="C059" w:hAnsi="C059" w:cs="C059"/>
          <w:b w:val="0"/>
          <w:bCs/>
        </w:rPr>
        <w:t>Lựa chọn đầu tiên có thể phát sinh ra hàng loạt phương thức chồng chéo nhau bên trong đối tượng ctxt. Lựa chọn thứ hai cho rằng getScratchDirectoryOption() trả về một cấu trúc, không phải một đối tượng. Không có lựa chọn nào đủ tốt.</w:t>
      </w:r>
    </w:p>
    <w:p>
      <w:pPr>
        <w:spacing w:before="120" w:after="240"/>
        <w:ind w:firstLine="720"/>
        <w:jc w:val="both"/>
        <w:rPr>
          <w:rFonts w:hint="default" w:ascii="C059" w:hAnsi="C059" w:cs="C059"/>
          <w:b w:val="0"/>
          <w:bCs/>
        </w:rPr>
      </w:pPr>
      <w:r>
        <w:rPr>
          <w:rFonts w:hint="default" w:ascii="C059" w:hAnsi="C059" w:cs="C059"/>
          <w:b w:val="0"/>
          <w:bCs/>
        </w:rPr>
        <w:t>Nếu ctxt là một đối tượng, chúng ta nên bảo nó làm gì đó, không nên hỏi nó về cấu trúc bên trong nó. Vậy tại sao chúng ta muốn đường dẫn tuyệt đối của thư mục? Chúng ta sẽ làm gì với nó? Xem xét đoạn code này (lấy từ vài dòng xa hơn bên dưới) trong cùng một module:</w:t>
      </w:r>
    </w:p>
    <w:p>
      <w:pPr>
        <w:shd w:val="clear" w:color="auto" w:fill="F1F1F1" w:themeFill="background1" w:themeFillShade="F2"/>
        <w:spacing w:line="285" w:lineRule="atLeast"/>
        <w:ind w:left="720" w:right="1084"/>
        <w:rPr>
          <w:rFonts w:hint="default" w:ascii="C059" w:hAnsi="C059" w:eastAsia="Times New Roman" w:cs="C059"/>
          <w:b w:val="0"/>
          <w:bCs/>
          <w:color w:val="000000"/>
          <w:sz w:val="21"/>
          <w:szCs w:val="21"/>
        </w:rPr>
      </w:pP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outFile = outputDir + </w:t>
      </w:r>
      <w:r>
        <w:rPr>
          <w:rFonts w:hint="default" w:ascii="C059" w:hAnsi="C059" w:eastAsia="Times New Roman" w:cs="C059"/>
          <w:b w:val="0"/>
          <w:bCs/>
          <w:color w:val="A31515"/>
          <w:sz w:val="21"/>
          <w:szCs w:val="21"/>
        </w:rPr>
        <w:t>"/"</w:t>
      </w:r>
      <w:r>
        <w:rPr>
          <w:rFonts w:hint="default" w:ascii="C059" w:hAnsi="C059" w:eastAsia="Times New Roman" w:cs="C059"/>
          <w:b w:val="0"/>
          <w:bCs/>
          <w:color w:val="000000"/>
          <w:sz w:val="21"/>
          <w:szCs w:val="21"/>
        </w:rPr>
        <w:t> + className.replace(</w:t>
      </w:r>
      <w:r>
        <w:rPr>
          <w:rFonts w:hint="default" w:ascii="C059" w:hAnsi="C059" w:eastAsia="Times New Roman" w:cs="C059"/>
          <w:b w:val="0"/>
          <w:bCs/>
          <w:color w:val="A31515"/>
          <w:sz w:val="21"/>
          <w:szCs w:val="21"/>
        </w:rPr>
        <w:t>'.'</w:t>
      </w:r>
      <w:r>
        <w:rPr>
          <w:rFonts w:hint="default" w:ascii="C059" w:hAnsi="C059" w:eastAsia="Times New Roman" w:cs="C059"/>
          <w:b w:val="0"/>
          <w:bCs/>
          <w:color w:val="000000"/>
          <w:sz w:val="21"/>
          <w:szCs w:val="21"/>
        </w:rPr>
        <w:t>, </w:t>
      </w:r>
      <w:r>
        <w:rPr>
          <w:rFonts w:hint="default" w:ascii="C059" w:hAnsi="C059" w:eastAsia="Times New Roman" w:cs="C059"/>
          <w:b w:val="0"/>
          <w:bCs/>
          <w:color w:val="A31515"/>
          <w:sz w:val="21"/>
          <w:szCs w:val="21"/>
        </w:rPr>
        <w:t>'/'</w:t>
      </w:r>
      <w:r>
        <w:rPr>
          <w:rFonts w:hint="default" w:ascii="C059" w:hAnsi="C059" w:eastAsia="Times New Roman" w:cs="C059"/>
          <w:b w:val="0"/>
          <w:bCs/>
          <w:color w:val="000000"/>
          <w:sz w:val="21"/>
          <w:szCs w:val="21"/>
        </w:rPr>
        <w:t>) + </w:t>
      </w:r>
      <w:r>
        <w:rPr>
          <w:rFonts w:hint="default" w:ascii="C059" w:hAnsi="C059" w:eastAsia="Times New Roman" w:cs="C059"/>
          <w:b w:val="0"/>
          <w:bCs/>
          <w:color w:val="A31515"/>
          <w:sz w:val="21"/>
          <w:szCs w:val="21"/>
        </w:rPr>
        <w:t>".class"</w:t>
      </w:r>
      <w:r>
        <w:rPr>
          <w:rFonts w:hint="default" w:ascii="C059" w:hAnsi="C059" w:eastAsia="Times New Roman" w:cs="C059"/>
          <w:b w:val="0"/>
          <w:bCs/>
          <w:color w:val="000000"/>
          <w:sz w:val="21"/>
          <w:szCs w:val="21"/>
        </w:rPr>
        <w:t>;</w:t>
      </w:r>
    </w:p>
    <w:p>
      <w:pPr>
        <w:shd w:val="clear" w:color="auto" w:fill="F1F1F1" w:themeFill="background1" w:themeFillShade="F2"/>
        <w:spacing w:line="285" w:lineRule="atLeast"/>
        <w:ind w:left="720" w:right="1084"/>
        <w:rPr>
          <w:rFonts w:hint="default" w:ascii="C059" w:hAnsi="C059" w:eastAsia="Times New Roman" w:cs="C059"/>
          <w:b w:val="0"/>
          <w:bCs/>
          <w:color w:val="000000"/>
          <w:sz w:val="21"/>
          <w:szCs w:val="21"/>
        </w:rPr>
      </w:pPr>
      <w:r>
        <w:rPr>
          <w:rFonts w:hint="default" w:ascii="C059" w:hAnsi="C059" w:eastAsia="Times New Roman" w:cs="C059"/>
          <w:b w:val="0"/>
          <w:bCs/>
          <w:color w:val="0000FF"/>
          <w:sz w:val="21"/>
          <w:szCs w:val="21"/>
        </w:rPr>
        <w:t>FileOutputStream</w:t>
      </w:r>
      <w:r>
        <w:rPr>
          <w:rFonts w:hint="default" w:ascii="C059" w:hAnsi="C059" w:eastAsia="Times New Roman" w:cs="C059"/>
          <w:b w:val="0"/>
          <w:bCs/>
          <w:color w:val="000000"/>
          <w:sz w:val="21"/>
          <w:szCs w:val="21"/>
        </w:rPr>
        <w:t> fout = </w:t>
      </w:r>
      <w:r>
        <w:rPr>
          <w:rFonts w:hint="default" w:ascii="C059" w:hAnsi="C059" w:eastAsia="Times New Roman" w:cs="C059"/>
          <w:b w:val="0"/>
          <w:bCs/>
          <w:color w:val="0000FF"/>
          <w:sz w:val="21"/>
          <w:szCs w:val="21"/>
        </w:rPr>
        <w:t>new</w:t>
      </w:r>
      <w:r>
        <w:rPr>
          <w:rFonts w:hint="default" w:ascii="C059" w:hAnsi="C059" w:eastAsia="Times New Roman" w:cs="C059"/>
          <w:b w:val="0"/>
          <w:bCs/>
          <w:color w:val="000000"/>
          <w:sz w:val="21"/>
          <w:szCs w:val="21"/>
        </w:rPr>
        <w:t> FileOutputStream(outFile);</w:t>
      </w:r>
    </w:p>
    <w:p>
      <w:pPr>
        <w:shd w:val="clear" w:color="auto" w:fill="F1F1F1" w:themeFill="background1" w:themeFillShade="F2"/>
        <w:spacing w:line="285" w:lineRule="atLeast"/>
        <w:ind w:left="720" w:right="1084"/>
        <w:rPr>
          <w:rFonts w:hint="default" w:ascii="C059" w:hAnsi="C059" w:eastAsia="Times New Roman" w:cs="C059"/>
          <w:b w:val="0"/>
          <w:bCs/>
          <w:color w:val="000000"/>
          <w:sz w:val="21"/>
          <w:szCs w:val="21"/>
        </w:rPr>
      </w:pPr>
      <w:r>
        <w:rPr>
          <w:rFonts w:hint="default" w:ascii="C059" w:hAnsi="C059" w:eastAsia="Times New Roman" w:cs="C059"/>
          <w:b w:val="0"/>
          <w:bCs/>
          <w:color w:val="0000FF"/>
          <w:sz w:val="21"/>
          <w:szCs w:val="21"/>
        </w:rPr>
        <w:t>BufferedOutputStream</w:t>
      </w:r>
      <w:r>
        <w:rPr>
          <w:rFonts w:hint="default" w:ascii="C059" w:hAnsi="C059" w:eastAsia="Times New Roman" w:cs="C059"/>
          <w:b w:val="0"/>
          <w:bCs/>
          <w:color w:val="000000"/>
          <w:sz w:val="21"/>
          <w:szCs w:val="21"/>
        </w:rPr>
        <w:t> bos = </w:t>
      </w:r>
      <w:r>
        <w:rPr>
          <w:rFonts w:hint="default" w:ascii="C059" w:hAnsi="C059" w:eastAsia="Times New Roman" w:cs="C059"/>
          <w:b w:val="0"/>
          <w:bCs/>
          <w:color w:val="0000FF"/>
          <w:sz w:val="21"/>
          <w:szCs w:val="21"/>
        </w:rPr>
        <w:t>new</w:t>
      </w:r>
      <w:r>
        <w:rPr>
          <w:rFonts w:hint="default" w:ascii="C059" w:hAnsi="C059" w:eastAsia="Times New Roman" w:cs="C059"/>
          <w:b w:val="0"/>
          <w:bCs/>
          <w:color w:val="000000"/>
          <w:sz w:val="21"/>
          <w:szCs w:val="21"/>
        </w:rPr>
        <w:t> BufferedOutputStream(fout);</w:t>
      </w:r>
    </w:p>
    <w:p>
      <w:pPr>
        <w:spacing w:before="240"/>
        <w:ind w:firstLine="720"/>
        <w:jc w:val="both"/>
        <w:rPr>
          <w:rFonts w:hint="default" w:ascii="C059" w:hAnsi="C059" w:cs="C059"/>
          <w:b w:val="0"/>
          <w:bCs/>
        </w:rPr>
      </w:pPr>
      <w:r>
        <w:rPr>
          <w:rFonts w:hint="default" w:ascii="C059" w:hAnsi="C059" w:cs="C059"/>
          <w:b w:val="0"/>
          <w:bCs/>
        </w:rPr>
        <w:t>Các chi tiết khác nhau tạo nên một chút rắc rối ở đây. Dấu chấm, dấu gạch chéo, phần mở rộng của file, […]. Bỏ qua điều đó, chúng tôi thấy rằng mục đích của việc lấy đường dẫn tuyệt đối là để tạo một tệp với tên cụ thể.</w:t>
      </w:r>
    </w:p>
    <w:p>
      <w:pPr>
        <w:spacing w:before="120" w:after="240"/>
        <w:ind w:firstLine="720"/>
        <w:jc w:val="both"/>
        <w:rPr>
          <w:rFonts w:hint="default" w:ascii="C059" w:hAnsi="C059" w:cs="C059"/>
          <w:b w:val="0"/>
          <w:bCs/>
        </w:rPr>
      </w:pPr>
      <w:r>
        <w:rPr>
          <w:rFonts w:hint="default" w:ascii="C059" w:hAnsi="C059" w:cs="C059"/>
          <w:b w:val="0"/>
          <w:bCs/>
        </w:rPr>
        <w:t>Vậy thì điều gì sẽ xảy ra nếu chúng tôi bảo đối tượng ctxt thực hiện việc này?</w:t>
      </w:r>
    </w:p>
    <w:p>
      <w:pPr>
        <w:shd w:val="clear" w:color="auto" w:fill="F1F1F1" w:themeFill="background1" w:themeFillShade="F2"/>
        <w:spacing w:line="285" w:lineRule="atLeast"/>
        <w:ind w:left="720" w:right="1084"/>
        <w:rPr>
          <w:rFonts w:hint="default" w:ascii="C059" w:hAnsi="C059" w:eastAsia="Times New Roman" w:cs="C059"/>
          <w:b w:val="0"/>
          <w:bCs/>
          <w:color w:val="000000"/>
          <w:sz w:val="21"/>
          <w:szCs w:val="21"/>
        </w:rPr>
      </w:pPr>
      <w:r>
        <w:rPr>
          <w:rFonts w:hint="default" w:ascii="C059" w:hAnsi="C059" w:eastAsia="Times New Roman" w:cs="C059"/>
          <w:b w:val="0"/>
          <w:bCs/>
          <w:color w:val="0000FF"/>
          <w:sz w:val="21"/>
          <w:szCs w:val="21"/>
        </w:rPr>
        <w:t>BufferedOutputStream</w:t>
      </w:r>
      <w:r>
        <w:rPr>
          <w:rFonts w:hint="default" w:ascii="C059" w:hAnsi="C059" w:eastAsia="Times New Roman" w:cs="C059"/>
          <w:b w:val="0"/>
          <w:bCs/>
          <w:color w:val="000000"/>
          <w:sz w:val="21"/>
          <w:szCs w:val="21"/>
        </w:rPr>
        <w:t> bos = ctxt.createScratchFileStream(classFileName);</w:t>
      </w:r>
    </w:p>
    <w:p>
      <w:pPr>
        <w:spacing w:before="120"/>
        <w:ind w:firstLine="720"/>
        <w:jc w:val="both"/>
        <w:rPr>
          <w:rFonts w:hint="default" w:ascii="C059" w:hAnsi="C059" w:cs="C059"/>
          <w:b w:val="0"/>
          <w:bCs/>
        </w:rPr>
      </w:pPr>
      <w:r>
        <w:rPr>
          <w:rFonts w:hint="default" w:ascii="C059" w:hAnsi="C059" w:cs="C059"/>
          <w:b w:val="0"/>
          <w:bCs/>
        </w:rPr>
        <w:t>Khá hợp lý! Điều này cho phép ctxt ẩn nội dung bên trong nó và ngăn hàm hiện tại vi phạm LoD bằng cách điều hướng qua các đối tượng mà module không biết.</w:t>
      </w:r>
    </w:p>
    <w:p>
      <w:pPr>
        <w:pStyle w:val="2"/>
        <w:rPr>
          <w:rFonts w:hint="default" w:ascii="C059" w:hAnsi="C059" w:cs="C059"/>
          <w:b w:val="0"/>
          <w:bCs/>
        </w:rPr>
      </w:pPr>
      <w:r>
        <w:rPr>
          <w:rFonts w:hint="default" w:ascii="C059" w:hAnsi="C059" w:cs="C059"/>
          <w:b w:val="0"/>
          <w:bCs/>
        </w:rPr>
        <w:t>Data Transfer Objects</w:t>
      </w:r>
    </w:p>
    <w:p>
      <w:pPr>
        <w:spacing w:before="120"/>
        <w:ind w:firstLine="720"/>
        <w:jc w:val="both"/>
        <w:rPr>
          <w:rFonts w:hint="default" w:ascii="C059" w:hAnsi="C059" w:cs="C059"/>
          <w:b w:val="0"/>
          <w:bCs/>
        </w:rPr>
      </w:pPr>
      <w:r>
        <w:rPr>
          <w:rFonts w:hint="default" w:ascii="C059" w:hAnsi="C059" w:cs="C059"/>
          <w:b w:val="0"/>
          <w:bCs/>
        </w:rPr>
        <w:t>Dạng thuần túy của cấu trúc dữ liệu là một class có các biến public và không có hàm. Dạng này đôi khi được gọi là một đối tượng truyền dữ liệu (Data transfer object), hoặc DTO. Các DTO là cấu trúc rất hữu ích, đặc biệt là khi giao tiếp với cơ sở dữ liệu hoặc chuyển đổi thông điệp từ các socket, v.v. Chúng thường là bước đầu tiên trong quá trình chuyển đổi dữ liệu từ cơ sở dữ liệu thành các đối tượng của chương trình.</w:t>
      </w:r>
    </w:p>
    <w:p>
      <w:pPr>
        <w:spacing w:before="120" w:after="240"/>
        <w:ind w:firstLine="720"/>
        <w:jc w:val="both"/>
        <w:rPr>
          <w:rFonts w:hint="default" w:ascii="C059" w:hAnsi="C059" w:cs="C059"/>
          <w:b w:val="0"/>
          <w:bCs/>
        </w:rPr>
      </w:pPr>
      <w:r>
        <w:rPr>
          <w:rFonts w:hint="default" w:ascii="C059" w:hAnsi="C059" w:cs="C059"/>
          <w:b w:val="0"/>
          <w:bCs/>
        </w:rPr>
        <w:t>Một số phổ biến hơn là chuẩn “bean” được hiển thị trong Listing 6-7. Bean có các biến riêng được thao tác bởi getter và setter. Việc “xém” bao đóng dường như làm cho những người theo chủ nghĩa hướng đối tượng cảm thấy đỡ khó chịu hơn, nhưng không mang lại lợi ích nào đáng kể.</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0704" w:type="dxa"/>
            <w:tcBorders>
              <w:bottom w:val="single" w:color="auto" w:sz="4" w:space="0"/>
            </w:tcBorders>
          </w:tcPr>
          <w:p>
            <w:pPr>
              <w:spacing w:before="120" w:line="312" w:lineRule="auto"/>
              <w:ind w:left="158"/>
              <w:rPr>
                <w:rFonts w:hint="default" w:ascii="C059" w:hAnsi="C059" w:cs="C059"/>
                <w:b w:val="0"/>
                <w:bCs/>
              </w:rPr>
            </w:pPr>
            <w:r>
              <w:rPr>
                <w:rFonts w:hint="default" w:ascii="C059" w:hAnsi="C059" w:eastAsia="Times New Roman" w:cs="C059"/>
                <w:b w:val="0"/>
                <w:bCs/>
                <w:sz w:val="24"/>
                <w:szCs w:val="21"/>
              </w:rPr>
              <w:t>Listing 6-7</w:t>
            </w:r>
            <w:r>
              <w:rPr>
                <w:rFonts w:hint="default" w:ascii="C059" w:hAnsi="C059" w:eastAsia="Times New Roman" w:cs="C059"/>
                <w:b w:val="0"/>
                <w:bCs/>
                <w:sz w:val="24"/>
                <w:szCs w:val="21"/>
              </w:rPr>
              <w:br w:type="textWrapping"/>
            </w:r>
            <w:r>
              <w:rPr>
                <w:rFonts w:hint="default" w:ascii="C059" w:hAnsi="C059" w:eastAsia="Times New Roman" w:cs="C059"/>
                <w:b w:val="0"/>
                <w:bCs/>
                <w:sz w:val="24"/>
                <w:szCs w:val="21"/>
              </w:rPr>
              <w:t>address.java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04" w:type="dxa"/>
            <w:shd w:val="clear" w:color="auto" w:fill="F1F1F1" w:themeFill="background1" w:themeFillShade="F2"/>
          </w:tcPr>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class</w:t>
            </w:r>
            <w:r>
              <w:rPr>
                <w:rFonts w:hint="default" w:ascii="C059" w:hAnsi="C059" w:eastAsia="Times New Roman" w:cs="C059"/>
                <w:b w:val="0"/>
                <w:bCs/>
                <w:color w:val="000000"/>
                <w:sz w:val="21"/>
                <w:szCs w:val="21"/>
              </w:rPr>
              <w:t> Address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street;</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streetExtra;</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city;</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state;</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private</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zip;</w:t>
            </w:r>
          </w:p>
          <w:p>
            <w:pPr>
              <w:shd w:val="clear" w:color="auto" w:fill="F1F1F1" w:themeFill="background1" w:themeFillShade="F2"/>
              <w:spacing w:line="285" w:lineRule="atLeast"/>
              <w:rPr>
                <w:rFonts w:hint="default" w:ascii="C059" w:hAnsi="C059" w:eastAsia="Times New Roman" w:cs="C059"/>
                <w:b w:val="0"/>
                <w:bCs/>
                <w:color w:val="000000"/>
                <w:sz w:val="21"/>
                <w:szCs w:val="21"/>
              </w:rPr>
            </w:pP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Address(</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street, </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streetExtra,</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city, </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state, </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zip)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this</w:t>
            </w:r>
            <w:r>
              <w:rPr>
                <w:rFonts w:hint="default" w:ascii="C059" w:hAnsi="C059" w:eastAsia="Times New Roman" w:cs="C059"/>
                <w:b w:val="0"/>
                <w:bCs/>
                <w:color w:val="000000"/>
                <w:sz w:val="21"/>
                <w:szCs w:val="21"/>
              </w:rPr>
              <w:t>.street = street;</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this</w:t>
            </w:r>
            <w:r>
              <w:rPr>
                <w:rFonts w:hint="default" w:ascii="C059" w:hAnsi="C059" w:eastAsia="Times New Roman" w:cs="C059"/>
                <w:b w:val="0"/>
                <w:bCs/>
                <w:color w:val="000000"/>
                <w:sz w:val="21"/>
                <w:szCs w:val="21"/>
              </w:rPr>
              <w:t>.streetExtra = streetExtra;</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this</w:t>
            </w:r>
            <w:r>
              <w:rPr>
                <w:rFonts w:hint="default" w:ascii="C059" w:hAnsi="C059" w:eastAsia="Times New Roman" w:cs="C059"/>
                <w:b w:val="0"/>
                <w:bCs/>
                <w:color w:val="000000"/>
                <w:sz w:val="21"/>
                <w:szCs w:val="21"/>
              </w:rPr>
              <w:t>.city = city;</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this</w:t>
            </w:r>
            <w:r>
              <w:rPr>
                <w:rFonts w:hint="default" w:ascii="C059" w:hAnsi="C059" w:eastAsia="Times New Roman" w:cs="C059"/>
                <w:b w:val="0"/>
                <w:bCs/>
                <w:color w:val="000000"/>
                <w:sz w:val="21"/>
                <w:szCs w:val="21"/>
              </w:rPr>
              <w:t>.state = state;</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this</w:t>
            </w:r>
            <w:r>
              <w:rPr>
                <w:rFonts w:hint="default" w:ascii="C059" w:hAnsi="C059" w:eastAsia="Times New Roman" w:cs="C059"/>
                <w:b w:val="0"/>
                <w:bCs/>
                <w:color w:val="000000"/>
                <w:sz w:val="21"/>
                <w:szCs w:val="21"/>
              </w:rPr>
              <w:t>.zip = zip;</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rPr>
                <w:rFonts w:hint="default" w:ascii="C059" w:hAnsi="C059" w:eastAsia="Times New Roman" w:cs="C059"/>
                <w:b w:val="0"/>
                <w:bCs/>
                <w:color w:val="000000"/>
                <w:sz w:val="21"/>
                <w:szCs w:val="21"/>
              </w:rPr>
            </w:pP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getStreet()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return</w:t>
            </w:r>
            <w:r>
              <w:rPr>
                <w:rFonts w:hint="default" w:ascii="C059" w:hAnsi="C059" w:eastAsia="Times New Roman" w:cs="C059"/>
                <w:b w:val="0"/>
                <w:bCs/>
                <w:color w:val="000000"/>
                <w:sz w:val="21"/>
                <w:szCs w:val="21"/>
              </w:rPr>
              <w:t> street;</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rPr>
                <w:rFonts w:hint="default" w:ascii="C059" w:hAnsi="C059" w:eastAsia="Times New Roman" w:cs="C059"/>
                <w:b w:val="0"/>
                <w:bCs/>
                <w:color w:val="000000"/>
                <w:sz w:val="21"/>
                <w:szCs w:val="21"/>
              </w:rPr>
            </w:pP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getStreetExtra()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return</w:t>
            </w:r>
            <w:r>
              <w:rPr>
                <w:rFonts w:hint="default" w:ascii="C059" w:hAnsi="C059" w:eastAsia="Times New Roman" w:cs="C059"/>
                <w:b w:val="0"/>
                <w:bCs/>
                <w:color w:val="000000"/>
                <w:sz w:val="21"/>
                <w:szCs w:val="21"/>
              </w:rPr>
              <w:t> streetExtra;</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rPr>
                <w:rFonts w:hint="default" w:ascii="C059" w:hAnsi="C059" w:eastAsia="Times New Roman" w:cs="C059"/>
                <w:b w:val="0"/>
                <w:bCs/>
                <w:color w:val="000000"/>
                <w:sz w:val="21"/>
                <w:szCs w:val="21"/>
              </w:rPr>
            </w:pP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getCity()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return</w:t>
            </w:r>
            <w:r>
              <w:rPr>
                <w:rFonts w:hint="default" w:ascii="C059" w:hAnsi="C059" w:eastAsia="Times New Roman" w:cs="C059"/>
                <w:b w:val="0"/>
                <w:bCs/>
                <w:color w:val="000000"/>
                <w:sz w:val="21"/>
                <w:szCs w:val="21"/>
              </w:rPr>
              <w:t> city;</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rPr>
                <w:rFonts w:hint="default" w:ascii="C059" w:hAnsi="C059" w:eastAsia="Times New Roman" w:cs="C059"/>
                <w:b w:val="0"/>
                <w:bCs/>
                <w:color w:val="000000"/>
                <w:sz w:val="21"/>
                <w:szCs w:val="21"/>
              </w:rPr>
            </w:pP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getState()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return</w:t>
            </w:r>
            <w:r>
              <w:rPr>
                <w:rFonts w:hint="default" w:ascii="C059" w:hAnsi="C059" w:eastAsia="Times New Roman" w:cs="C059"/>
                <w:b w:val="0"/>
                <w:bCs/>
                <w:color w:val="000000"/>
                <w:sz w:val="21"/>
                <w:szCs w:val="21"/>
              </w:rPr>
              <w:t> state;</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rPr>
                <w:rFonts w:hint="default" w:ascii="C059" w:hAnsi="C059" w:eastAsia="Times New Roman" w:cs="C059"/>
                <w:b w:val="0"/>
                <w:bCs/>
                <w:color w:val="000000"/>
                <w:sz w:val="21"/>
                <w:szCs w:val="21"/>
              </w:rPr>
            </w:pP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public</w:t>
            </w: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String</w:t>
            </w:r>
            <w:r>
              <w:rPr>
                <w:rFonts w:hint="default" w:ascii="C059" w:hAnsi="C059" w:eastAsia="Times New Roman" w:cs="C059"/>
                <w:b w:val="0"/>
                <w:bCs/>
                <w:color w:val="000000"/>
                <w:sz w:val="21"/>
                <w:szCs w:val="21"/>
              </w:rPr>
              <w:t> getZip()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r>
              <w:rPr>
                <w:rFonts w:hint="default" w:ascii="C059" w:hAnsi="C059" w:eastAsia="Times New Roman" w:cs="C059"/>
                <w:b w:val="0"/>
                <w:bCs/>
                <w:color w:val="0000FF"/>
                <w:sz w:val="21"/>
                <w:szCs w:val="21"/>
              </w:rPr>
              <w:t>return</w:t>
            </w:r>
            <w:r>
              <w:rPr>
                <w:rFonts w:hint="default" w:ascii="C059" w:hAnsi="C059" w:eastAsia="Times New Roman" w:cs="C059"/>
                <w:b w:val="0"/>
                <w:bCs/>
                <w:color w:val="000000"/>
                <w:sz w:val="21"/>
                <w:szCs w:val="21"/>
              </w:rPr>
              <w:t> zip;</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    }</w:t>
            </w:r>
          </w:p>
          <w:p>
            <w:pPr>
              <w:shd w:val="clear" w:color="auto" w:fill="F1F1F1" w:themeFill="background1" w:themeFillShade="F2"/>
              <w:spacing w:line="285" w:lineRule="atLeast"/>
              <w:rPr>
                <w:rFonts w:hint="default" w:ascii="C059" w:hAnsi="C059" w:eastAsia="Times New Roman" w:cs="C059"/>
                <w:b w:val="0"/>
                <w:bCs/>
                <w:color w:val="000000"/>
                <w:sz w:val="21"/>
                <w:szCs w:val="21"/>
              </w:rPr>
            </w:pPr>
            <w:r>
              <w:rPr>
                <w:rFonts w:hint="default" w:ascii="C059" w:hAnsi="C059" w:eastAsia="Times New Roman" w:cs="C059"/>
                <w:b w:val="0"/>
                <w:bCs/>
                <w:color w:val="000000"/>
                <w:sz w:val="21"/>
                <w:szCs w:val="21"/>
              </w:rPr>
              <w:t>}</w:t>
            </w:r>
          </w:p>
          <w:p>
            <w:pPr>
              <w:shd w:val="clear" w:color="auto" w:fill="F1F1F1" w:themeFill="background1" w:themeFillShade="F2"/>
              <w:spacing w:line="285" w:lineRule="atLeast"/>
              <w:rPr>
                <w:rFonts w:hint="default" w:ascii="C059" w:hAnsi="C059" w:eastAsia="Times New Roman" w:cs="C059"/>
                <w:b w:val="0"/>
                <w:bCs/>
                <w:color w:val="000000"/>
                <w:sz w:val="22"/>
              </w:rPr>
            </w:pPr>
          </w:p>
        </w:tc>
      </w:tr>
    </w:tbl>
    <w:p>
      <w:pPr>
        <w:pStyle w:val="3"/>
        <w:rPr>
          <w:rFonts w:hint="default" w:ascii="C059" w:hAnsi="C059" w:cs="C059"/>
          <w:b w:val="0"/>
          <w:bCs/>
        </w:rPr>
      </w:pPr>
      <w:r>
        <w:rPr>
          <w:rFonts w:hint="default" w:ascii="C059" w:hAnsi="C059" w:cs="C059"/>
          <w:b w:val="0"/>
          <w:bCs/>
        </w:rPr>
        <w:t>Active Records</w:t>
      </w:r>
    </w:p>
    <w:p>
      <w:pPr>
        <w:spacing w:before="120"/>
        <w:ind w:firstLine="720"/>
        <w:jc w:val="both"/>
        <w:rPr>
          <w:rFonts w:hint="default" w:ascii="C059" w:hAnsi="C059" w:cs="C059"/>
          <w:b w:val="0"/>
          <w:bCs/>
        </w:rPr>
      </w:pPr>
      <w:r>
        <w:rPr>
          <w:rFonts w:hint="default" w:ascii="C059" w:hAnsi="C059" w:cs="C059"/>
          <w:b w:val="0"/>
          <w:bCs/>
        </w:rPr>
        <w:t>Active Record là các hình thức DTO đặc biệt. Chúng là các cấu trúc dữ liệu với các biến public, đôi khi có các phương thức như Save và Find. Thông thường các Active Record là dữ liệu được gửi trực tiếp từ các bảng trong cơ sở dữ liệu hoặc các nguồn dữ liệu khác.</w:t>
      </w:r>
    </w:p>
    <w:p>
      <w:pPr>
        <w:spacing w:before="120"/>
        <w:ind w:firstLine="720"/>
        <w:jc w:val="both"/>
        <w:rPr>
          <w:rFonts w:hint="default" w:ascii="C059" w:hAnsi="C059" w:cs="C059"/>
          <w:b w:val="0"/>
          <w:bCs/>
        </w:rPr>
      </w:pPr>
      <w:r>
        <w:rPr>
          <w:rFonts w:hint="default" w:ascii="C059" w:hAnsi="C059" w:cs="C059"/>
          <w:b w:val="0"/>
          <w:bCs/>
        </w:rPr>
        <w:t>Thật không may, chúng ta thường thấy các nhà phát triển đối xử với cấu trúc này như thể chúng là đối tượng bằng cách đặt các phương thức nghiệp vụ vào chúng. Điều này thật nguy hiểm vì nó tạo ra con quái vật mang tên con lai như đã đề cập bên trên.</w:t>
      </w:r>
    </w:p>
    <w:p>
      <w:pPr>
        <w:spacing w:before="120"/>
        <w:ind w:firstLine="720"/>
        <w:jc w:val="both"/>
        <w:rPr>
          <w:rFonts w:hint="default" w:ascii="C059" w:hAnsi="C059" w:cs="C059"/>
          <w:b w:val="0"/>
          <w:bCs/>
        </w:rPr>
      </w:pPr>
      <w:r>
        <w:rPr>
          <w:rFonts w:hint="default" w:ascii="C059" w:hAnsi="C059" w:cs="C059"/>
          <w:b w:val="0"/>
          <w:bCs/>
        </w:rPr>
        <w:t>Giải pháp, tất nhiên là coi các Active Record là một cấu trúc, đồng thời tạo các đối tượng riêng biệt chứa các phương thức nghiệp vụ và ẩn dữ liệu của chúng đi.</w:t>
      </w:r>
    </w:p>
    <w:p>
      <w:pPr>
        <w:pStyle w:val="2"/>
        <w:rPr>
          <w:rFonts w:hint="default" w:ascii="C059" w:hAnsi="C059" w:cs="C059"/>
          <w:b w:val="0"/>
          <w:bCs/>
        </w:rPr>
      </w:pPr>
      <w:r>
        <w:rPr>
          <w:rFonts w:hint="default" w:ascii="C059" w:hAnsi="C059" w:cs="C059"/>
          <w:b w:val="0"/>
          <w:bCs/>
        </w:rPr>
        <w:t>Kết luận</w:t>
      </w:r>
    </w:p>
    <w:p>
      <w:pPr>
        <w:spacing w:before="120"/>
        <w:ind w:firstLine="720"/>
        <w:jc w:val="both"/>
        <w:rPr>
          <w:rFonts w:hint="default" w:ascii="C059" w:hAnsi="C059" w:cs="C059"/>
          <w:b w:val="0"/>
          <w:bCs/>
        </w:rPr>
      </w:pPr>
      <w:r>
        <w:rPr>
          <w:rFonts w:hint="default" w:ascii="C059" w:hAnsi="C059" w:cs="C059"/>
          <w:b w:val="0"/>
          <w:bCs/>
        </w:rPr>
        <w:t>Đối tượng hiển thị ra các hành động và ẩn dữ liệu, điều này giúp dễ dàng thêm các loại đối tượng mới mà không thay đổi các hành vi hiện có. Nhưng nó cũng làm cho việc thêm các phương thức mới vào đối tượng hiện có trở nên khó khăn. Cấu trúc dữ liệu phơi bày dữ liệu và không có nhiều phương thức, điều này giúp dễ dàng thêm các phương thức mới vào các cấu trúc dữ liệu hiện có nhưng lại làm cho việc thêm cấu trúc mới vào các hàm hiện có trở nên khó khăn.</w:t>
      </w:r>
    </w:p>
    <w:p>
      <w:pPr>
        <w:spacing w:before="120"/>
        <w:ind w:firstLine="720"/>
        <w:jc w:val="both"/>
        <w:rPr>
          <w:rFonts w:hint="default" w:ascii="C059" w:hAnsi="C059" w:cs="C059"/>
          <w:b w:val="0"/>
          <w:bCs/>
        </w:rPr>
      </w:pPr>
      <w:r>
        <w:rPr>
          <w:rFonts w:hint="default" w:ascii="C059" w:hAnsi="C059" w:cs="C059"/>
          <w:b w:val="0"/>
          <w:bCs/>
        </w:rPr>
        <w:t>Trong bất kỳ hệ thống nào, đôi khi chúng tôi sẽ muốn việc thay đổi dữ liệu trở nên linh hoạt, vì vậy chúng tôi chọn đối tượng cho hệ thống. Nhưng thỉnh thoảng chúng tôi lại cần thêm những hàm mới, và vì vậy chúng tôi cần chọn kiểu cấu trúc. Các nhà phát triển phần mềm giỏi luôn biết cách tiếp cận tốt nhất trong những trường hợp này.</w:t>
      </w:r>
    </w:p>
    <w:p>
      <w:pPr>
        <w:pStyle w:val="2"/>
        <w:rPr>
          <w:rFonts w:hint="default" w:ascii="C059" w:hAnsi="C059" w:cs="C059"/>
          <w:b w:val="0"/>
          <w:bCs/>
        </w:rPr>
      </w:pPr>
      <w:r>
        <w:rPr>
          <w:rFonts w:hint="default" w:ascii="C059" w:hAnsi="C059" w:cs="C059"/>
          <w:b w:val="0"/>
          <w:bCs/>
        </w:rPr>
        <w:t>Tham khảo</w:t>
      </w:r>
    </w:p>
    <w:p>
      <w:pPr>
        <w:spacing w:before="120"/>
        <w:ind w:firstLine="720"/>
        <w:jc w:val="both"/>
        <w:rPr>
          <w:rFonts w:hint="default" w:ascii="C059" w:hAnsi="C059" w:cs="C059"/>
          <w:b w:val="0"/>
          <w:bCs/>
        </w:rPr>
      </w:pPr>
      <w:r>
        <w:rPr>
          <w:rFonts w:hint="default" w:ascii="C059" w:hAnsi="C059" w:cs="C059"/>
          <w:b w:val="0"/>
          <w:bCs/>
          <w:i/>
          <w:iCs/>
        </w:rPr>
        <w:t>Refactoring: Improving the Design of Existing Code</w:t>
      </w:r>
      <w:r>
        <w:rPr>
          <w:rFonts w:hint="default" w:ascii="C059" w:hAnsi="C059" w:cs="C059"/>
          <w:b w:val="0"/>
          <w:bCs/>
        </w:rPr>
        <w:t>, Martin Fowler et al., Addison-Wesley, 1999.</w:t>
      </w:r>
    </w:p>
    <w:sectPr>
      <w:headerReference r:id="rId7" w:type="first"/>
      <w:footerReference r:id="rId10" w:type="first"/>
      <w:headerReference r:id="rId5" w:type="default"/>
      <w:footerReference r:id="rId8" w:type="default"/>
      <w:headerReference r:id="rId6" w:type="even"/>
      <w:footerReference r:id="rId9" w:type="even"/>
      <w:pgSz w:w="12240" w:h="15840"/>
      <w:pgMar w:top="720" w:right="720" w:bottom="720" w:left="1800" w:header="720" w:footer="720" w:gutter="0"/>
      <w:pgBorders w:offsetFrom="page">
        <w:top w:val="single" w:color="F1F1F1" w:themeColor="background1" w:themeShade="F2" w:sz="4" w:space="24"/>
        <w:left w:val="single" w:color="F1F1F1" w:themeColor="background1" w:themeShade="F2" w:sz="4" w:space="24"/>
        <w:bottom w:val="single" w:color="F1F1F1" w:themeColor="background1" w:themeShade="F2" w:sz="4" w:space="24"/>
        <w:right w:val="single" w:color="F1F1F1" w:themeColor="background1" w:themeShade="F2" w:sz="4" w:space="24"/>
      </w:pgBorders>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0" w:usb3="00000000" w:csb0="000001FF" w:csb1="00000000"/>
  </w:font>
  <w:font w:name="Courier">
    <w:altName w:val="Liberation Mono"/>
    <w:panose1 w:val="02070409020205020404"/>
    <w:charset w:val="00"/>
    <w:family w:val="modern"/>
    <w:pitch w:val="default"/>
    <w:sig w:usb0="00000000" w:usb1="00000000" w:usb2="00000000" w:usb3="00000000" w:csb0="00000001" w:csb1="00000000"/>
  </w:font>
  <w:font w:name="Liberation Mono">
    <w:panose1 w:val="02070409020205020404"/>
    <w:charset w:val="00"/>
    <w:family w:val="auto"/>
    <w:pitch w:val="default"/>
    <w:sig w:usb0="E0000AFF" w:usb1="400078FF" w:usb2="00000001" w:usb3="00000000" w:csb0="600001BF" w:csb1="DFF70000"/>
  </w:font>
  <w:font w:name="Symbol">
    <w:altName w:val="Noto Color Emoji"/>
    <w:panose1 w:val="05050102010706020507"/>
    <w:charset w:val="02"/>
    <w:family w:val="roman"/>
    <w:pitch w:val="default"/>
    <w:sig w:usb0="00000000" w:usb1="00000000" w:usb2="00000000" w:usb3="00000000" w:csb0="80000000" w:csb1="00000000"/>
  </w:font>
  <w:font w:name="Noto Color Emoji">
    <w:panose1 w:val="02000609000000000000"/>
    <w:charset w:val="00"/>
    <w:family w:val="auto"/>
    <w:pitch w:val="default"/>
    <w:sig w:usb0="00000001" w:usb1="00000000" w:usb2="00000000" w:usb3="00000000" w:csb0="00000001" w:csb1="00000000"/>
  </w:font>
  <w:font w:name="Calibri">
    <w:altName w:val="DejaVu Sans"/>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37190745"/>
      <w:docPartObj>
        <w:docPartGallery w:val="autotext"/>
      </w:docPartObj>
    </w:sdtPr>
    <w:sdtContent>
      <w:p>
        <w:pPr>
          <w:pStyle w:val="9"/>
          <w:jc w:val="right"/>
        </w:pPr>
        <w:r>
          <w:fldChar w:fldCharType="begin"/>
        </w:r>
        <w:r>
          <w:instrText xml:space="preserve"> PAGE   \* MERGEFORMAT </w:instrText>
        </w:r>
        <w:r>
          <w:fldChar w:fldCharType="separate"/>
        </w:r>
        <w:r>
          <w:t>21</w:t>
        </w:r>
        <w:r>
          <w:fldChar w:fldCharType="end"/>
        </w:r>
      </w:p>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pPr>
        <w:spacing w:line="259" w:lineRule="auto"/>
      </w:pPr>
      <w:r>
        <w:separator/>
      </w:r>
    </w:p>
  </w:footnote>
  <w:footnote w:type="continuationSeparator" w:id="9">
    <w:p>
      <w:pPr>
        <w:spacing w:line="259" w:lineRule="auto"/>
      </w:pPr>
      <w:r>
        <w:continuationSeparator/>
      </w:r>
    </w:p>
  </w:footnote>
  <w:footnote w:id="0">
    <w:p>
      <w:pPr>
        <w:pStyle w:val="11"/>
      </w:pPr>
      <w:r>
        <w:rPr>
          <w:rStyle w:val="10"/>
        </w:rPr>
        <w:footnoteRef/>
      </w:r>
      <w:r>
        <w:t xml:space="preserve"> Ý nói các hành động không thể chia nhỏ được nữa</w:t>
      </w:r>
    </w:p>
  </w:footnote>
  <w:footnote w:id="1">
    <w:p>
      <w:pPr>
        <w:pStyle w:val="11"/>
      </w:pPr>
      <w:r>
        <w:rPr>
          <w:rStyle w:val="10"/>
        </w:rPr>
        <w:footnoteRef/>
      </w:r>
      <w:r>
        <w:t xml:space="preserve"> Từ gốc: heuristic, kỹ thuật giải quyết vấn đề dựa trên kinh nghiệm, không đảm bảo tối ưu.</w:t>
      </w:r>
    </w:p>
  </w:footnote>
  <w:footnote w:id="2">
    <w:p>
      <w:pPr>
        <w:pStyle w:val="11"/>
      </w:pPr>
      <w:r>
        <w:rPr>
          <w:rStyle w:val="10"/>
        </w:rPr>
        <w:footnoteRef/>
      </w:r>
      <w:r>
        <w:t xml:space="preserve"> </w:t>
      </w:r>
      <w:r>
        <w:fldChar w:fldCharType="begin"/>
      </w:r>
      <w:r>
        <w:instrText xml:space="preserve"> HYPERLINK "https://en.wikipedia.org/wiki/Law_of_Demeter" </w:instrText>
      </w:r>
      <w:r>
        <w:fldChar w:fldCharType="separate"/>
      </w:r>
      <w:r>
        <w:rPr>
          <w:rStyle w:val="13"/>
        </w:rPr>
        <w:t>https://en.wikipedia.org/wiki/Law_of_Demeter</w:t>
      </w:r>
      <w:r>
        <w:rPr>
          <w:rStyle w:val="13"/>
        </w:rPr>
        <w:fldChar w:fldCharType="end"/>
      </w:r>
    </w:p>
  </w:footnote>
  <w:footnote w:id="3">
    <w:p>
      <w:pPr>
        <w:pStyle w:val="11"/>
        <w:rPr>
          <w:lang w:val="vi-VN"/>
        </w:rPr>
      </w:pPr>
      <w:r>
        <w:rPr>
          <w:rStyle w:val="10"/>
        </w:rPr>
        <w:footnoteRef/>
      </w:r>
      <w:r>
        <w:t xml:space="preserve"> </w:t>
      </w:r>
      <w:r>
        <w:rPr>
          <w:lang w:val="vi-VN"/>
        </w:rPr>
        <w:t>Tìm thấy ở đâu đó trong apache framework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C5378B"/>
    <w:multiLevelType w:val="multilevel"/>
    <w:tmpl w:val="21C5378B"/>
    <w:lvl w:ilvl="0" w:tentative="0">
      <w:start w:val="0"/>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30"/>
  <w:displayHorizontalDrawingGridEvery w:val="2"/>
  <w:displayVerticalDrawingGridEvery w:val="2"/>
  <w:characterSpacingControl w:val="doNotCompress"/>
  <w:footnotePr>
    <w:footnote w:id="8"/>
    <w:footnote w:id="9"/>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064"/>
    <w:rsid w:val="000000C8"/>
    <w:rsid w:val="00002FC9"/>
    <w:rsid w:val="00006626"/>
    <w:rsid w:val="000075F5"/>
    <w:rsid w:val="00010699"/>
    <w:rsid w:val="000122AC"/>
    <w:rsid w:val="0001380E"/>
    <w:rsid w:val="00013DB2"/>
    <w:rsid w:val="000156E4"/>
    <w:rsid w:val="00015ED7"/>
    <w:rsid w:val="0001785F"/>
    <w:rsid w:val="00021D2A"/>
    <w:rsid w:val="00021EF2"/>
    <w:rsid w:val="0002674E"/>
    <w:rsid w:val="00031117"/>
    <w:rsid w:val="000315AA"/>
    <w:rsid w:val="00035695"/>
    <w:rsid w:val="00036495"/>
    <w:rsid w:val="00036FC2"/>
    <w:rsid w:val="0003710C"/>
    <w:rsid w:val="00037ACE"/>
    <w:rsid w:val="00037EFE"/>
    <w:rsid w:val="000430F1"/>
    <w:rsid w:val="00046A04"/>
    <w:rsid w:val="00051A4E"/>
    <w:rsid w:val="00052352"/>
    <w:rsid w:val="00055141"/>
    <w:rsid w:val="0005598F"/>
    <w:rsid w:val="00056AEA"/>
    <w:rsid w:val="00056D3B"/>
    <w:rsid w:val="000617B1"/>
    <w:rsid w:val="000646FE"/>
    <w:rsid w:val="000662AF"/>
    <w:rsid w:val="000702D3"/>
    <w:rsid w:val="000717F7"/>
    <w:rsid w:val="00071959"/>
    <w:rsid w:val="00075C08"/>
    <w:rsid w:val="00084A5A"/>
    <w:rsid w:val="00085320"/>
    <w:rsid w:val="000877EE"/>
    <w:rsid w:val="00090476"/>
    <w:rsid w:val="00092B70"/>
    <w:rsid w:val="00095BEE"/>
    <w:rsid w:val="00097B53"/>
    <w:rsid w:val="000A6826"/>
    <w:rsid w:val="000A772A"/>
    <w:rsid w:val="000B6439"/>
    <w:rsid w:val="000C2346"/>
    <w:rsid w:val="000C4C6B"/>
    <w:rsid w:val="000C4FE3"/>
    <w:rsid w:val="000C50CD"/>
    <w:rsid w:val="000C5A91"/>
    <w:rsid w:val="000C6623"/>
    <w:rsid w:val="000D07B8"/>
    <w:rsid w:val="000D42EA"/>
    <w:rsid w:val="000E4AA3"/>
    <w:rsid w:val="000F14ED"/>
    <w:rsid w:val="000F14F9"/>
    <w:rsid w:val="000F2358"/>
    <w:rsid w:val="000F35C9"/>
    <w:rsid w:val="000F56BC"/>
    <w:rsid w:val="000F5935"/>
    <w:rsid w:val="00106D70"/>
    <w:rsid w:val="00107524"/>
    <w:rsid w:val="00113875"/>
    <w:rsid w:val="00114547"/>
    <w:rsid w:val="00116AC1"/>
    <w:rsid w:val="001218D2"/>
    <w:rsid w:val="0012250E"/>
    <w:rsid w:val="00122C35"/>
    <w:rsid w:val="00122EFF"/>
    <w:rsid w:val="00126831"/>
    <w:rsid w:val="00127B75"/>
    <w:rsid w:val="00132C18"/>
    <w:rsid w:val="00141CF9"/>
    <w:rsid w:val="0014315C"/>
    <w:rsid w:val="0014479E"/>
    <w:rsid w:val="00144B43"/>
    <w:rsid w:val="00147BA2"/>
    <w:rsid w:val="00151269"/>
    <w:rsid w:val="00152791"/>
    <w:rsid w:val="001534EB"/>
    <w:rsid w:val="0015507C"/>
    <w:rsid w:val="001555B1"/>
    <w:rsid w:val="00156752"/>
    <w:rsid w:val="00156E2C"/>
    <w:rsid w:val="001640D6"/>
    <w:rsid w:val="00164B99"/>
    <w:rsid w:val="001651C6"/>
    <w:rsid w:val="00165F8C"/>
    <w:rsid w:val="00172028"/>
    <w:rsid w:val="00172B5A"/>
    <w:rsid w:val="00174384"/>
    <w:rsid w:val="00174C9B"/>
    <w:rsid w:val="001802CC"/>
    <w:rsid w:val="001805FB"/>
    <w:rsid w:val="00181A1A"/>
    <w:rsid w:val="0018444A"/>
    <w:rsid w:val="00185496"/>
    <w:rsid w:val="00190ED8"/>
    <w:rsid w:val="00192687"/>
    <w:rsid w:val="00192A15"/>
    <w:rsid w:val="00193F00"/>
    <w:rsid w:val="001A1B92"/>
    <w:rsid w:val="001A47FE"/>
    <w:rsid w:val="001A4D08"/>
    <w:rsid w:val="001A7AD6"/>
    <w:rsid w:val="001B1B56"/>
    <w:rsid w:val="001B2CE1"/>
    <w:rsid w:val="001B3980"/>
    <w:rsid w:val="001B39EC"/>
    <w:rsid w:val="001B7122"/>
    <w:rsid w:val="001C008E"/>
    <w:rsid w:val="001C2F4C"/>
    <w:rsid w:val="001C4BC8"/>
    <w:rsid w:val="001C692D"/>
    <w:rsid w:val="001C7D83"/>
    <w:rsid w:val="001D0448"/>
    <w:rsid w:val="001D4932"/>
    <w:rsid w:val="001D4D5C"/>
    <w:rsid w:val="001E05F6"/>
    <w:rsid w:val="001E08C1"/>
    <w:rsid w:val="001E25C5"/>
    <w:rsid w:val="001F152D"/>
    <w:rsid w:val="001F3C82"/>
    <w:rsid w:val="001F572B"/>
    <w:rsid w:val="001F6923"/>
    <w:rsid w:val="0020531C"/>
    <w:rsid w:val="00205E80"/>
    <w:rsid w:val="0021278F"/>
    <w:rsid w:val="00216E72"/>
    <w:rsid w:val="00222421"/>
    <w:rsid w:val="00224A0B"/>
    <w:rsid w:val="0022716E"/>
    <w:rsid w:val="002302EC"/>
    <w:rsid w:val="0023038C"/>
    <w:rsid w:val="002318B0"/>
    <w:rsid w:val="00233ED6"/>
    <w:rsid w:val="00241646"/>
    <w:rsid w:val="0024516F"/>
    <w:rsid w:val="00250B91"/>
    <w:rsid w:val="002663E7"/>
    <w:rsid w:val="002669E1"/>
    <w:rsid w:val="002670B9"/>
    <w:rsid w:val="00267A32"/>
    <w:rsid w:val="00270DE5"/>
    <w:rsid w:val="00270E44"/>
    <w:rsid w:val="00276FA6"/>
    <w:rsid w:val="002777DA"/>
    <w:rsid w:val="00283730"/>
    <w:rsid w:val="00287CDC"/>
    <w:rsid w:val="002914BD"/>
    <w:rsid w:val="00291C8C"/>
    <w:rsid w:val="00293A7F"/>
    <w:rsid w:val="00297923"/>
    <w:rsid w:val="002A19D1"/>
    <w:rsid w:val="002A26F8"/>
    <w:rsid w:val="002A5213"/>
    <w:rsid w:val="002A6CFA"/>
    <w:rsid w:val="002B3449"/>
    <w:rsid w:val="002B4B29"/>
    <w:rsid w:val="002C12AD"/>
    <w:rsid w:val="002C4A4F"/>
    <w:rsid w:val="002D03D5"/>
    <w:rsid w:val="002D64A7"/>
    <w:rsid w:val="002D7546"/>
    <w:rsid w:val="002E1477"/>
    <w:rsid w:val="002E1933"/>
    <w:rsid w:val="002E4992"/>
    <w:rsid w:val="002F0C51"/>
    <w:rsid w:val="00302028"/>
    <w:rsid w:val="00306641"/>
    <w:rsid w:val="00307D22"/>
    <w:rsid w:val="003111D3"/>
    <w:rsid w:val="0031240A"/>
    <w:rsid w:val="0032198D"/>
    <w:rsid w:val="00327876"/>
    <w:rsid w:val="003300A8"/>
    <w:rsid w:val="0033146E"/>
    <w:rsid w:val="0033409C"/>
    <w:rsid w:val="003348E0"/>
    <w:rsid w:val="0034144E"/>
    <w:rsid w:val="00345DD0"/>
    <w:rsid w:val="003479B7"/>
    <w:rsid w:val="00350212"/>
    <w:rsid w:val="00350C7C"/>
    <w:rsid w:val="00354C9E"/>
    <w:rsid w:val="0035651B"/>
    <w:rsid w:val="00357114"/>
    <w:rsid w:val="00366E55"/>
    <w:rsid w:val="00370984"/>
    <w:rsid w:val="00376076"/>
    <w:rsid w:val="00386076"/>
    <w:rsid w:val="0039130F"/>
    <w:rsid w:val="0039214A"/>
    <w:rsid w:val="00394C9C"/>
    <w:rsid w:val="0039652E"/>
    <w:rsid w:val="00397187"/>
    <w:rsid w:val="00397A7C"/>
    <w:rsid w:val="00397C03"/>
    <w:rsid w:val="00397D8F"/>
    <w:rsid w:val="003A4F8F"/>
    <w:rsid w:val="003A61DF"/>
    <w:rsid w:val="003B0D29"/>
    <w:rsid w:val="003B41D4"/>
    <w:rsid w:val="003B42E5"/>
    <w:rsid w:val="003B70CD"/>
    <w:rsid w:val="003B793F"/>
    <w:rsid w:val="003B7B8F"/>
    <w:rsid w:val="003C0A4F"/>
    <w:rsid w:val="003C1ABD"/>
    <w:rsid w:val="003C2B90"/>
    <w:rsid w:val="003C2EEE"/>
    <w:rsid w:val="003C6D1A"/>
    <w:rsid w:val="003C7357"/>
    <w:rsid w:val="003D1A9B"/>
    <w:rsid w:val="003D5630"/>
    <w:rsid w:val="003D58CE"/>
    <w:rsid w:val="003D5A12"/>
    <w:rsid w:val="003D5D91"/>
    <w:rsid w:val="003E5425"/>
    <w:rsid w:val="003E551B"/>
    <w:rsid w:val="003E6EA3"/>
    <w:rsid w:val="003F09B1"/>
    <w:rsid w:val="003F61F8"/>
    <w:rsid w:val="00401FC9"/>
    <w:rsid w:val="004041A4"/>
    <w:rsid w:val="00407D87"/>
    <w:rsid w:val="0041019E"/>
    <w:rsid w:val="004153F1"/>
    <w:rsid w:val="00424A48"/>
    <w:rsid w:val="00425032"/>
    <w:rsid w:val="00427E9C"/>
    <w:rsid w:val="004335B1"/>
    <w:rsid w:val="004341F1"/>
    <w:rsid w:val="004365BC"/>
    <w:rsid w:val="00440F34"/>
    <w:rsid w:val="004438E7"/>
    <w:rsid w:val="004479B3"/>
    <w:rsid w:val="004512D9"/>
    <w:rsid w:val="00451D8F"/>
    <w:rsid w:val="0045423A"/>
    <w:rsid w:val="004553D1"/>
    <w:rsid w:val="00456820"/>
    <w:rsid w:val="004605B3"/>
    <w:rsid w:val="00466295"/>
    <w:rsid w:val="00467A6A"/>
    <w:rsid w:val="00470086"/>
    <w:rsid w:val="00471EE8"/>
    <w:rsid w:val="004735CB"/>
    <w:rsid w:val="00474CBC"/>
    <w:rsid w:val="004758B2"/>
    <w:rsid w:val="00477C76"/>
    <w:rsid w:val="00482501"/>
    <w:rsid w:val="004878BB"/>
    <w:rsid w:val="00493CA2"/>
    <w:rsid w:val="004A16EE"/>
    <w:rsid w:val="004A19B3"/>
    <w:rsid w:val="004A38FC"/>
    <w:rsid w:val="004A6893"/>
    <w:rsid w:val="004B1B7D"/>
    <w:rsid w:val="004B2104"/>
    <w:rsid w:val="004B2E3C"/>
    <w:rsid w:val="004B3F7A"/>
    <w:rsid w:val="004B5B22"/>
    <w:rsid w:val="004D2DC1"/>
    <w:rsid w:val="004D2E8B"/>
    <w:rsid w:val="004D3089"/>
    <w:rsid w:val="004D4FA0"/>
    <w:rsid w:val="004E5EF7"/>
    <w:rsid w:val="004E6E03"/>
    <w:rsid w:val="004E6E34"/>
    <w:rsid w:val="004F014D"/>
    <w:rsid w:val="004F1E46"/>
    <w:rsid w:val="004F41C4"/>
    <w:rsid w:val="004F7F9E"/>
    <w:rsid w:val="005015C7"/>
    <w:rsid w:val="00501949"/>
    <w:rsid w:val="00502093"/>
    <w:rsid w:val="00510116"/>
    <w:rsid w:val="005128D9"/>
    <w:rsid w:val="00514769"/>
    <w:rsid w:val="0051501D"/>
    <w:rsid w:val="00522C61"/>
    <w:rsid w:val="00525F98"/>
    <w:rsid w:val="0053034F"/>
    <w:rsid w:val="0053113E"/>
    <w:rsid w:val="00534E0E"/>
    <w:rsid w:val="00534FA5"/>
    <w:rsid w:val="00535244"/>
    <w:rsid w:val="00537B32"/>
    <w:rsid w:val="005423FC"/>
    <w:rsid w:val="005424F3"/>
    <w:rsid w:val="00543BC6"/>
    <w:rsid w:val="0054445E"/>
    <w:rsid w:val="00547BC3"/>
    <w:rsid w:val="00551992"/>
    <w:rsid w:val="00551AA4"/>
    <w:rsid w:val="005527B8"/>
    <w:rsid w:val="00554C64"/>
    <w:rsid w:val="00556014"/>
    <w:rsid w:val="00557BAE"/>
    <w:rsid w:val="00561C86"/>
    <w:rsid w:val="00562802"/>
    <w:rsid w:val="005651D6"/>
    <w:rsid w:val="005657B8"/>
    <w:rsid w:val="005662AC"/>
    <w:rsid w:val="00567211"/>
    <w:rsid w:val="00575F71"/>
    <w:rsid w:val="005761D1"/>
    <w:rsid w:val="00576D8D"/>
    <w:rsid w:val="00581061"/>
    <w:rsid w:val="00582C18"/>
    <w:rsid w:val="0058546A"/>
    <w:rsid w:val="0058699A"/>
    <w:rsid w:val="00593E14"/>
    <w:rsid w:val="00594248"/>
    <w:rsid w:val="005A1A8F"/>
    <w:rsid w:val="005A23C4"/>
    <w:rsid w:val="005A783A"/>
    <w:rsid w:val="005B0DC6"/>
    <w:rsid w:val="005C089B"/>
    <w:rsid w:val="005C57E1"/>
    <w:rsid w:val="005C6B8B"/>
    <w:rsid w:val="005C7946"/>
    <w:rsid w:val="005D15B1"/>
    <w:rsid w:val="005D5FE5"/>
    <w:rsid w:val="005D6D38"/>
    <w:rsid w:val="005D6D97"/>
    <w:rsid w:val="005E2ED4"/>
    <w:rsid w:val="005E555B"/>
    <w:rsid w:val="005E6AD7"/>
    <w:rsid w:val="005F031A"/>
    <w:rsid w:val="005F3490"/>
    <w:rsid w:val="005F4C49"/>
    <w:rsid w:val="00601B75"/>
    <w:rsid w:val="00603598"/>
    <w:rsid w:val="00605137"/>
    <w:rsid w:val="006063A5"/>
    <w:rsid w:val="00607920"/>
    <w:rsid w:val="00612F39"/>
    <w:rsid w:val="00613B2D"/>
    <w:rsid w:val="00616D2C"/>
    <w:rsid w:val="00622063"/>
    <w:rsid w:val="00622648"/>
    <w:rsid w:val="0062475E"/>
    <w:rsid w:val="006253B5"/>
    <w:rsid w:val="00630D65"/>
    <w:rsid w:val="00631929"/>
    <w:rsid w:val="00635195"/>
    <w:rsid w:val="00635CE7"/>
    <w:rsid w:val="00637522"/>
    <w:rsid w:val="00637614"/>
    <w:rsid w:val="006379D2"/>
    <w:rsid w:val="00640B31"/>
    <w:rsid w:val="00641586"/>
    <w:rsid w:val="0065061F"/>
    <w:rsid w:val="006569DD"/>
    <w:rsid w:val="00656E51"/>
    <w:rsid w:val="00657DFB"/>
    <w:rsid w:val="006700FA"/>
    <w:rsid w:val="006706AC"/>
    <w:rsid w:val="006706C4"/>
    <w:rsid w:val="006706EC"/>
    <w:rsid w:val="00673921"/>
    <w:rsid w:val="00676D21"/>
    <w:rsid w:val="0067720F"/>
    <w:rsid w:val="006848BD"/>
    <w:rsid w:val="006854F0"/>
    <w:rsid w:val="00687600"/>
    <w:rsid w:val="00690FEF"/>
    <w:rsid w:val="00692E5E"/>
    <w:rsid w:val="00694B4B"/>
    <w:rsid w:val="00695635"/>
    <w:rsid w:val="00697508"/>
    <w:rsid w:val="006A0265"/>
    <w:rsid w:val="006A1651"/>
    <w:rsid w:val="006B00D4"/>
    <w:rsid w:val="006B080C"/>
    <w:rsid w:val="006B4A36"/>
    <w:rsid w:val="006B4DD0"/>
    <w:rsid w:val="006B6CC6"/>
    <w:rsid w:val="006C3D6A"/>
    <w:rsid w:val="006C3DD0"/>
    <w:rsid w:val="006C741C"/>
    <w:rsid w:val="006D33C2"/>
    <w:rsid w:val="006D3651"/>
    <w:rsid w:val="006D402E"/>
    <w:rsid w:val="006D5C04"/>
    <w:rsid w:val="006D727F"/>
    <w:rsid w:val="006E0517"/>
    <w:rsid w:val="006E44DF"/>
    <w:rsid w:val="006E4C3A"/>
    <w:rsid w:val="006E5306"/>
    <w:rsid w:val="006F4D41"/>
    <w:rsid w:val="0070493D"/>
    <w:rsid w:val="00704C0B"/>
    <w:rsid w:val="0070534E"/>
    <w:rsid w:val="00706885"/>
    <w:rsid w:val="007129D7"/>
    <w:rsid w:val="00712AC8"/>
    <w:rsid w:val="007144CA"/>
    <w:rsid w:val="00714507"/>
    <w:rsid w:val="007159FD"/>
    <w:rsid w:val="007173A0"/>
    <w:rsid w:val="007174A5"/>
    <w:rsid w:val="00717D2E"/>
    <w:rsid w:val="00721027"/>
    <w:rsid w:val="00724AFF"/>
    <w:rsid w:val="0072555A"/>
    <w:rsid w:val="007324E2"/>
    <w:rsid w:val="00732991"/>
    <w:rsid w:val="0073735C"/>
    <w:rsid w:val="00743079"/>
    <w:rsid w:val="00747FD5"/>
    <w:rsid w:val="00750D20"/>
    <w:rsid w:val="007673AD"/>
    <w:rsid w:val="00767410"/>
    <w:rsid w:val="00767E1B"/>
    <w:rsid w:val="00767F63"/>
    <w:rsid w:val="007732B5"/>
    <w:rsid w:val="007803D2"/>
    <w:rsid w:val="00782A73"/>
    <w:rsid w:val="00782C5B"/>
    <w:rsid w:val="007833B0"/>
    <w:rsid w:val="007841CE"/>
    <w:rsid w:val="007914BE"/>
    <w:rsid w:val="007934B8"/>
    <w:rsid w:val="00793F96"/>
    <w:rsid w:val="00795487"/>
    <w:rsid w:val="00796CFC"/>
    <w:rsid w:val="007A3EFC"/>
    <w:rsid w:val="007A6DFC"/>
    <w:rsid w:val="007A7C23"/>
    <w:rsid w:val="007A7CC2"/>
    <w:rsid w:val="007B0B65"/>
    <w:rsid w:val="007B2769"/>
    <w:rsid w:val="007B32C9"/>
    <w:rsid w:val="007B4D7A"/>
    <w:rsid w:val="007B528F"/>
    <w:rsid w:val="007B718B"/>
    <w:rsid w:val="007C0CE6"/>
    <w:rsid w:val="007C5D9F"/>
    <w:rsid w:val="007D1A8D"/>
    <w:rsid w:val="007D41A9"/>
    <w:rsid w:val="007D6A46"/>
    <w:rsid w:val="007E3D5F"/>
    <w:rsid w:val="007E4FFF"/>
    <w:rsid w:val="007E7743"/>
    <w:rsid w:val="007F2A37"/>
    <w:rsid w:val="007F6F98"/>
    <w:rsid w:val="0080757D"/>
    <w:rsid w:val="00807878"/>
    <w:rsid w:val="00807C7F"/>
    <w:rsid w:val="0081358A"/>
    <w:rsid w:val="008178ED"/>
    <w:rsid w:val="008215F8"/>
    <w:rsid w:val="008262B0"/>
    <w:rsid w:val="00826C84"/>
    <w:rsid w:val="008273B4"/>
    <w:rsid w:val="0082795F"/>
    <w:rsid w:val="00831B8F"/>
    <w:rsid w:val="00834347"/>
    <w:rsid w:val="00836381"/>
    <w:rsid w:val="008378F4"/>
    <w:rsid w:val="008473DE"/>
    <w:rsid w:val="00847761"/>
    <w:rsid w:val="008542F3"/>
    <w:rsid w:val="00854CFE"/>
    <w:rsid w:val="00855BDF"/>
    <w:rsid w:val="00856999"/>
    <w:rsid w:val="00861064"/>
    <w:rsid w:val="00866EA2"/>
    <w:rsid w:val="008719B7"/>
    <w:rsid w:val="008740C0"/>
    <w:rsid w:val="008744A6"/>
    <w:rsid w:val="00874551"/>
    <w:rsid w:val="00880CD3"/>
    <w:rsid w:val="008847D5"/>
    <w:rsid w:val="008919C7"/>
    <w:rsid w:val="00892038"/>
    <w:rsid w:val="0089280C"/>
    <w:rsid w:val="00892B62"/>
    <w:rsid w:val="008A413E"/>
    <w:rsid w:val="008A50F6"/>
    <w:rsid w:val="008A70D8"/>
    <w:rsid w:val="008B3685"/>
    <w:rsid w:val="008B4C57"/>
    <w:rsid w:val="008B581C"/>
    <w:rsid w:val="008B7CFC"/>
    <w:rsid w:val="008C120D"/>
    <w:rsid w:val="008C1786"/>
    <w:rsid w:val="008C4343"/>
    <w:rsid w:val="008D00F6"/>
    <w:rsid w:val="008E4BB2"/>
    <w:rsid w:val="008E61AA"/>
    <w:rsid w:val="008F01C9"/>
    <w:rsid w:val="008F0670"/>
    <w:rsid w:val="008F2BC5"/>
    <w:rsid w:val="008F3D8F"/>
    <w:rsid w:val="008F4164"/>
    <w:rsid w:val="008F4CF9"/>
    <w:rsid w:val="008F515E"/>
    <w:rsid w:val="008F5DCE"/>
    <w:rsid w:val="008F735B"/>
    <w:rsid w:val="0090456D"/>
    <w:rsid w:val="009046EA"/>
    <w:rsid w:val="009069FC"/>
    <w:rsid w:val="00906AA9"/>
    <w:rsid w:val="00914688"/>
    <w:rsid w:val="00921B86"/>
    <w:rsid w:val="009251C9"/>
    <w:rsid w:val="009265CC"/>
    <w:rsid w:val="0093091F"/>
    <w:rsid w:val="00932AA7"/>
    <w:rsid w:val="00934522"/>
    <w:rsid w:val="00935B07"/>
    <w:rsid w:val="00944A85"/>
    <w:rsid w:val="00947505"/>
    <w:rsid w:val="0095162B"/>
    <w:rsid w:val="00954CFB"/>
    <w:rsid w:val="009565A4"/>
    <w:rsid w:val="00964090"/>
    <w:rsid w:val="009659D0"/>
    <w:rsid w:val="00966635"/>
    <w:rsid w:val="00966C5A"/>
    <w:rsid w:val="0097278E"/>
    <w:rsid w:val="009734AA"/>
    <w:rsid w:val="009740C4"/>
    <w:rsid w:val="009774F2"/>
    <w:rsid w:val="00980FC7"/>
    <w:rsid w:val="009812AB"/>
    <w:rsid w:val="00981CFB"/>
    <w:rsid w:val="009841D8"/>
    <w:rsid w:val="00985DD1"/>
    <w:rsid w:val="009870B6"/>
    <w:rsid w:val="00991ADE"/>
    <w:rsid w:val="009924CB"/>
    <w:rsid w:val="009A64BF"/>
    <w:rsid w:val="009B2721"/>
    <w:rsid w:val="009B3CC9"/>
    <w:rsid w:val="009B4A70"/>
    <w:rsid w:val="009C3E64"/>
    <w:rsid w:val="009C4622"/>
    <w:rsid w:val="009C5C37"/>
    <w:rsid w:val="009C7318"/>
    <w:rsid w:val="009D002F"/>
    <w:rsid w:val="009D2676"/>
    <w:rsid w:val="009D2D37"/>
    <w:rsid w:val="009D7E26"/>
    <w:rsid w:val="009E0756"/>
    <w:rsid w:val="009E32F2"/>
    <w:rsid w:val="009E69FE"/>
    <w:rsid w:val="009F116E"/>
    <w:rsid w:val="009F1C51"/>
    <w:rsid w:val="009F4A78"/>
    <w:rsid w:val="009F58A3"/>
    <w:rsid w:val="009F59DF"/>
    <w:rsid w:val="00A02C05"/>
    <w:rsid w:val="00A0341D"/>
    <w:rsid w:val="00A06FA9"/>
    <w:rsid w:val="00A07D6E"/>
    <w:rsid w:val="00A23ACC"/>
    <w:rsid w:val="00A254FA"/>
    <w:rsid w:val="00A2674A"/>
    <w:rsid w:val="00A30704"/>
    <w:rsid w:val="00A31D1C"/>
    <w:rsid w:val="00A34EB1"/>
    <w:rsid w:val="00A44046"/>
    <w:rsid w:val="00A45147"/>
    <w:rsid w:val="00A5215A"/>
    <w:rsid w:val="00A549A2"/>
    <w:rsid w:val="00A554CE"/>
    <w:rsid w:val="00A61877"/>
    <w:rsid w:val="00A62F6B"/>
    <w:rsid w:val="00A6471B"/>
    <w:rsid w:val="00A66429"/>
    <w:rsid w:val="00A66E53"/>
    <w:rsid w:val="00A72007"/>
    <w:rsid w:val="00A72202"/>
    <w:rsid w:val="00A77D57"/>
    <w:rsid w:val="00A85BB7"/>
    <w:rsid w:val="00A8636C"/>
    <w:rsid w:val="00A864B0"/>
    <w:rsid w:val="00A918C0"/>
    <w:rsid w:val="00A93D33"/>
    <w:rsid w:val="00A94998"/>
    <w:rsid w:val="00AA04D4"/>
    <w:rsid w:val="00AA360D"/>
    <w:rsid w:val="00AA4B3E"/>
    <w:rsid w:val="00AA537C"/>
    <w:rsid w:val="00AB2D00"/>
    <w:rsid w:val="00AB33E4"/>
    <w:rsid w:val="00AB3C42"/>
    <w:rsid w:val="00AB78E1"/>
    <w:rsid w:val="00AC0953"/>
    <w:rsid w:val="00AC1983"/>
    <w:rsid w:val="00AC3774"/>
    <w:rsid w:val="00AC594F"/>
    <w:rsid w:val="00AC6F26"/>
    <w:rsid w:val="00AD1B71"/>
    <w:rsid w:val="00AD3519"/>
    <w:rsid w:val="00AD5EC1"/>
    <w:rsid w:val="00AD60F2"/>
    <w:rsid w:val="00AD610A"/>
    <w:rsid w:val="00AE0747"/>
    <w:rsid w:val="00AE2955"/>
    <w:rsid w:val="00AE71A5"/>
    <w:rsid w:val="00AF11BE"/>
    <w:rsid w:val="00AF1FF5"/>
    <w:rsid w:val="00AF2B22"/>
    <w:rsid w:val="00AF5829"/>
    <w:rsid w:val="00AF73C2"/>
    <w:rsid w:val="00AF74C3"/>
    <w:rsid w:val="00B06DB4"/>
    <w:rsid w:val="00B10DCD"/>
    <w:rsid w:val="00B11A87"/>
    <w:rsid w:val="00B11AFE"/>
    <w:rsid w:val="00B1297E"/>
    <w:rsid w:val="00B13FB0"/>
    <w:rsid w:val="00B1440B"/>
    <w:rsid w:val="00B206BF"/>
    <w:rsid w:val="00B21CAA"/>
    <w:rsid w:val="00B23C81"/>
    <w:rsid w:val="00B241CC"/>
    <w:rsid w:val="00B34354"/>
    <w:rsid w:val="00B42A33"/>
    <w:rsid w:val="00B45C9F"/>
    <w:rsid w:val="00B526AD"/>
    <w:rsid w:val="00B5619A"/>
    <w:rsid w:val="00B613C5"/>
    <w:rsid w:val="00B614C7"/>
    <w:rsid w:val="00B628D8"/>
    <w:rsid w:val="00B62D5D"/>
    <w:rsid w:val="00B65CDC"/>
    <w:rsid w:val="00B660A3"/>
    <w:rsid w:val="00B706BD"/>
    <w:rsid w:val="00B70D5C"/>
    <w:rsid w:val="00B73AA2"/>
    <w:rsid w:val="00B740B6"/>
    <w:rsid w:val="00B76B72"/>
    <w:rsid w:val="00B858A2"/>
    <w:rsid w:val="00B87E7F"/>
    <w:rsid w:val="00B906FE"/>
    <w:rsid w:val="00B92C5B"/>
    <w:rsid w:val="00B9329B"/>
    <w:rsid w:val="00B97B67"/>
    <w:rsid w:val="00BA2E79"/>
    <w:rsid w:val="00BA4064"/>
    <w:rsid w:val="00BA4D27"/>
    <w:rsid w:val="00BA6E16"/>
    <w:rsid w:val="00BB0551"/>
    <w:rsid w:val="00BB1BAE"/>
    <w:rsid w:val="00BB3AD8"/>
    <w:rsid w:val="00BB4F9C"/>
    <w:rsid w:val="00BB60B8"/>
    <w:rsid w:val="00BB65A4"/>
    <w:rsid w:val="00BC2535"/>
    <w:rsid w:val="00BC25D6"/>
    <w:rsid w:val="00BC3BFA"/>
    <w:rsid w:val="00BC40D9"/>
    <w:rsid w:val="00BC61F1"/>
    <w:rsid w:val="00BC7EA1"/>
    <w:rsid w:val="00BD5180"/>
    <w:rsid w:val="00BD7C64"/>
    <w:rsid w:val="00BE1B0F"/>
    <w:rsid w:val="00BE4DA8"/>
    <w:rsid w:val="00BE7326"/>
    <w:rsid w:val="00BF036C"/>
    <w:rsid w:val="00BF3E11"/>
    <w:rsid w:val="00BF3F60"/>
    <w:rsid w:val="00BF685B"/>
    <w:rsid w:val="00C00722"/>
    <w:rsid w:val="00C00BDA"/>
    <w:rsid w:val="00C03C52"/>
    <w:rsid w:val="00C05B30"/>
    <w:rsid w:val="00C0713D"/>
    <w:rsid w:val="00C11303"/>
    <w:rsid w:val="00C1132F"/>
    <w:rsid w:val="00C1139B"/>
    <w:rsid w:val="00C13A7B"/>
    <w:rsid w:val="00C15D43"/>
    <w:rsid w:val="00C1668A"/>
    <w:rsid w:val="00C20BD1"/>
    <w:rsid w:val="00C20D0F"/>
    <w:rsid w:val="00C21352"/>
    <w:rsid w:val="00C22922"/>
    <w:rsid w:val="00C31D0C"/>
    <w:rsid w:val="00C321A5"/>
    <w:rsid w:val="00C34714"/>
    <w:rsid w:val="00C36514"/>
    <w:rsid w:val="00C3745E"/>
    <w:rsid w:val="00C378FF"/>
    <w:rsid w:val="00C50326"/>
    <w:rsid w:val="00C5202A"/>
    <w:rsid w:val="00C52A07"/>
    <w:rsid w:val="00C5373D"/>
    <w:rsid w:val="00C55AF3"/>
    <w:rsid w:val="00C659F3"/>
    <w:rsid w:val="00C66694"/>
    <w:rsid w:val="00C66FB7"/>
    <w:rsid w:val="00C671C2"/>
    <w:rsid w:val="00C7434B"/>
    <w:rsid w:val="00C768CC"/>
    <w:rsid w:val="00C84481"/>
    <w:rsid w:val="00C86146"/>
    <w:rsid w:val="00C91E09"/>
    <w:rsid w:val="00C921B7"/>
    <w:rsid w:val="00C929D8"/>
    <w:rsid w:val="00C94DF7"/>
    <w:rsid w:val="00C960BC"/>
    <w:rsid w:val="00C97218"/>
    <w:rsid w:val="00CA19D5"/>
    <w:rsid w:val="00CA331F"/>
    <w:rsid w:val="00CA3802"/>
    <w:rsid w:val="00CA40C0"/>
    <w:rsid w:val="00CA59CF"/>
    <w:rsid w:val="00CB2390"/>
    <w:rsid w:val="00CB281D"/>
    <w:rsid w:val="00CB3D6C"/>
    <w:rsid w:val="00CB6B9A"/>
    <w:rsid w:val="00CC70E1"/>
    <w:rsid w:val="00CC719B"/>
    <w:rsid w:val="00CD02EF"/>
    <w:rsid w:val="00CD220D"/>
    <w:rsid w:val="00CD6D4E"/>
    <w:rsid w:val="00CD7B04"/>
    <w:rsid w:val="00CE013D"/>
    <w:rsid w:val="00CE2FC5"/>
    <w:rsid w:val="00CE57CD"/>
    <w:rsid w:val="00CE66D6"/>
    <w:rsid w:val="00CF070E"/>
    <w:rsid w:val="00CF1CE1"/>
    <w:rsid w:val="00CF1E37"/>
    <w:rsid w:val="00CF273D"/>
    <w:rsid w:val="00CF2E7C"/>
    <w:rsid w:val="00CF3A84"/>
    <w:rsid w:val="00CF4D34"/>
    <w:rsid w:val="00CF57E8"/>
    <w:rsid w:val="00CF7951"/>
    <w:rsid w:val="00D01DE1"/>
    <w:rsid w:val="00D10D99"/>
    <w:rsid w:val="00D10DE9"/>
    <w:rsid w:val="00D12D8A"/>
    <w:rsid w:val="00D13852"/>
    <w:rsid w:val="00D17167"/>
    <w:rsid w:val="00D208DA"/>
    <w:rsid w:val="00D3142D"/>
    <w:rsid w:val="00D3554B"/>
    <w:rsid w:val="00D4611C"/>
    <w:rsid w:val="00D46CAE"/>
    <w:rsid w:val="00D52DE6"/>
    <w:rsid w:val="00D537F4"/>
    <w:rsid w:val="00D53DE6"/>
    <w:rsid w:val="00D57C10"/>
    <w:rsid w:val="00D626C2"/>
    <w:rsid w:val="00D62F82"/>
    <w:rsid w:val="00D63169"/>
    <w:rsid w:val="00D65F49"/>
    <w:rsid w:val="00D72D5D"/>
    <w:rsid w:val="00D73C37"/>
    <w:rsid w:val="00D73E79"/>
    <w:rsid w:val="00D757D6"/>
    <w:rsid w:val="00D7597B"/>
    <w:rsid w:val="00D80933"/>
    <w:rsid w:val="00D80BFE"/>
    <w:rsid w:val="00D823EA"/>
    <w:rsid w:val="00D84134"/>
    <w:rsid w:val="00D90E2E"/>
    <w:rsid w:val="00D94B9B"/>
    <w:rsid w:val="00DA0D57"/>
    <w:rsid w:val="00DA2878"/>
    <w:rsid w:val="00DA2E03"/>
    <w:rsid w:val="00DA352C"/>
    <w:rsid w:val="00DA3D34"/>
    <w:rsid w:val="00DB2064"/>
    <w:rsid w:val="00DB65AF"/>
    <w:rsid w:val="00DB6C15"/>
    <w:rsid w:val="00DC3523"/>
    <w:rsid w:val="00DC4C8F"/>
    <w:rsid w:val="00DC7523"/>
    <w:rsid w:val="00DD0764"/>
    <w:rsid w:val="00DD0996"/>
    <w:rsid w:val="00DD0FE8"/>
    <w:rsid w:val="00DD21EB"/>
    <w:rsid w:val="00DD7B95"/>
    <w:rsid w:val="00DE6163"/>
    <w:rsid w:val="00DE78FA"/>
    <w:rsid w:val="00DE7CC1"/>
    <w:rsid w:val="00DF2DE1"/>
    <w:rsid w:val="00DF2F3A"/>
    <w:rsid w:val="00DF70B4"/>
    <w:rsid w:val="00E00F80"/>
    <w:rsid w:val="00E03338"/>
    <w:rsid w:val="00E0334E"/>
    <w:rsid w:val="00E04B0E"/>
    <w:rsid w:val="00E102D2"/>
    <w:rsid w:val="00E10DE5"/>
    <w:rsid w:val="00E120CE"/>
    <w:rsid w:val="00E1571F"/>
    <w:rsid w:val="00E15925"/>
    <w:rsid w:val="00E2157B"/>
    <w:rsid w:val="00E262D0"/>
    <w:rsid w:val="00E26414"/>
    <w:rsid w:val="00E27918"/>
    <w:rsid w:val="00E33380"/>
    <w:rsid w:val="00E33A13"/>
    <w:rsid w:val="00E359B8"/>
    <w:rsid w:val="00E36621"/>
    <w:rsid w:val="00E42FFD"/>
    <w:rsid w:val="00E446A9"/>
    <w:rsid w:val="00E45B72"/>
    <w:rsid w:val="00E5275A"/>
    <w:rsid w:val="00E53D92"/>
    <w:rsid w:val="00E5579C"/>
    <w:rsid w:val="00E55EF9"/>
    <w:rsid w:val="00E574DA"/>
    <w:rsid w:val="00E611E0"/>
    <w:rsid w:val="00E61B82"/>
    <w:rsid w:val="00E6589C"/>
    <w:rsid w:val="00E73C53"/>
    <w:rsid w:val="00E81D5C"/>
    <w:rsid w:val="00E82C5E"/>
    <w:rsid w:val="00E95CE1"/>
    <w:rsid w:val="00E95F1A"/>
    <w:rsid w:val="00E97EC0"/>
    <w:rsid w:val="00EA03E2"/>
    <w:rsid w:val="00EA3B7A"/>
    <w:rsid w:val="00EA5742"/>
    <w:rsid w:val="00EA6AA1"/>
    <w:rsid w:val="00EA78EF"/>
    <w:rsid w:val="00EB0FDB"/>
    <w:rsid w:val="00EC2908"/>
    <w:rsid w:val="00EC4F1C"/>
    <w:rsid w:val="00ED1DF1"/>
    <w:rsid w:val="00ED2057"/>
    <w:rsid w:val="00ED257A"/>
    <w:rsid w:val="00ED2E45"/>
    <w:rsid w:val="00ED3A27"/>
    <w:rsid w:val="00ED43AB"/>
    <w:rsid w:val="00EE067D"/>
    <w:rsid w:val="00EE141C"/>
    <w:rsid w:val="00EE6A00"/>
    <w:rsid w:val="00EF1716"/>
    <w:rsid w:val="00EF7DDF"/>
    <w:rsid w:val="00F00AF9"/>
    <w:rsid w:val="00F06DCE"/>
    <w:rsid w:val="00F13044"/>
    <w:rsid w:val="00F14945"/>
    <w:rsid w:val="00F217E7"/>
    <w:rsid w:val="00F2203F"/>
    <w:rsid w:val="00F27FBE"/>
    <w:rsid w:val="00F30FA8"/>
    <w:rsid w:val="00F3686F"/>
    <w:rsid w:val="00F42087"/>
    <w:rsid w:val="00F458D7"/>
    <w:rsid w:val="00F47C67"/>
    <w:rsid w:val="00F50AF5"/>
    <w:rsid w:val="00F56934"/>
    <w:rsid w:val="00F61A53"/>
    <w:rsid w:val="00F6455C"/>
    <w:rsid w:val="00F70C38"/>
    <w:rsid w:val="00F74110"/>
    <w:rsid w:val="00F74688"/>
    <w:rsid w:val="00F7553E"/>
    <w:rsid w:val="00F76BAD"/>
    <w:rsid w:val="00F80887"/>
    <w:rsid w:val="00F80B87"/>
    <w:rsid w:val="00F81047"/>
    <w:rsid w:val="00F82A34"/>
    <w:rsid w:val="00F8371B"/>
    <w:rsid w:val="00F845E3"/>
    <w:rsid w:val="00F84FF2"/>
    <w:rsid w:val="00F8505A"/>
    <w:rsid w:val="00F949E6"/>
    <w:rsid w:val="00F94F1E"/>
    <w:rsid w:val="00F95239"/>
    <w:rsid w:val="00FA25F8"/>
    <w:rsid w:val="00FA5F98"/>
    <w:rsid w:val="00FB042F"/>
    <w:rsid w:val="00FB4C9A"/>
    <w:rsid w:val="00FB602A"/>
    <w:rsid w:val="00FC1E94"/>
    <w:rsid w:val="00FC24ED"/>
    <w:rsid w:val="00FC2E58"/>
    <w:rsid w:val="00FC6241"/>
    <w:rsid w:val="00FC7020"/>
    <w:rsid w:val="00FC7D34"/>
    <w:rsid w:val="00FC7FBF"/>
    <w:rsid w:val="00FD0BDD"/>
    <w:rsid w:val="00FD55B1"/>
    <w:rsid w:val="00FD6A85"/>
    <w:rsid w:val="00FD7BF6"/>
    <w:rsid w:val="00FE23B7"/>
    <w:rsid w:val="00FE3971"/>
    <w:rsid w:val="00FE3EBD"/>
    <w:rsid w:val="00FE53CE"/>
    <w:rsid w:val="00FE7D45"/>
    <w:rsid w:val="D7EF92D9"/>
    <w:rsid w:val="FFE71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59" w:lineRule="auto"/>
    </w:pPr>
    <w:rPr>
      <w:rFonts w:ascii="Times New Roman" w:hAnsi="Times New Roman" w:eastAsiaTheme="minorHAnsi" w:cstheme="minorBidi"/>
      <w:sz w:val="26"/>
      <w:szCs w:val="22"/>
      <w:lang w:val="en-US" w:eastAsia="en-US" w:bidi="ar-SA"/>
    </w:rPr>
  </w:style>
  <w:style w:type="paragraph" w:styleId="2">
    <w:name w:val="heading 2"/>
    <w:basedOn w:val="1"/>
    <w:next w:val="1"/>
    <w:link w:val="25"/>
    <w:unhideWhenUsed/>
    <w:qFormat/>
    <w:uiPriority w:val="9"/>
    <w:pPr>
      <w:keepNext/>
      <w:keepLines/>
      <w:spacing w:before="240"/>
      <w:outlineLvl w:val="1"/>
    </w:pPr>
    <w:rPr>
      <w:rFonts w:eastAsiaTheme="majorEastAsia" w:cstheme="majorBidi"/>
      <w:b/>
      <w:sz w:val="36"/>
      <w:szCs w:val="26"/>
    </w:rPr>
  </w:style>
  <w:style w:type="paragraph" w:styleId="3">
    <w:name w:val="heading 3"/>
    <w:basedOn w:val="1"/>
    <w:next w:val="1"/>
    <w:link w:val="26"/>
    <w:unhideWhenUsed/>
    <w:qFormat/>
    <w:uiPriority w:val="9"/>
    <w:pPr>
      <w:keepNext/>
      <w:keepLines/>
      <w:spacing w:before="240"/>
      <w:ind w:left="288"/>
      <w:outlineLvl w:val="2"/>
    </w:pPr>
    <w:rPr>
      <w:rFonts w:eastAsiaTheme="majorEastAsia" w:cstheme="majorBidi"/>
      <w:b/>
      <w:sz w:val="28"/>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ndnote reference"/>
    <w:basedOn w:val="4"/>
    <w:semiHidden/>
    <w:unhideWhenUsed/>
    <w:qFormat/>
    <w:uiPriority w:val="99"/>
    <w:rPr>
      <w:vertAlign w:val="superscript"/>
    </w:rPr>
  </w:style>
  <w:style w:type="paragraph" w:styleId="7">
    <w:name w:val="endnote text"/>
    <w:basedOn w:val="1"/>
    <w:link w:val="17"/>
    <w:semiHidden/>
    <w:unhideWhenUsed/>
    <w:qFormat/>
    <w:uiPriority w:val="99"/>
    <w:pPr>
      <w:spacing w:line="240" w:lineRule="auto"/>
    </w:pPr>
    <w:rPr>
      <w:sz w:val="20"/>
      <w:szCs w:val="20"/>
    </w:rPr>
  </w:style>
  <w:style w:type="character" w:styleId="8">
    <w:name w:val="FollowedHyperlink"/>
    <w:basedOn w:val="4"/>
    <w:semiHidden/>
    <w:unhideWhenUsed/>
    <w:qFormat/>
    <w:uiPriority w:val="99"/>
    <w:rPr>
      <w:color w:val="954F72" w:themeColor="followedHyperlink"/>
      <w:u w:val="single"/>
      <w14:textFill>
        <w14:solidFill>
          <w14:schemeClr w14:val="folHlink"/>
        </w14:solidFill>
      </w14:textFill>
    </w:rPr>
  </w:style>
  <w:style w:type="paragraph" w:styleId="9">
    <w:name w:val="footer"/>
    <w:basedOn w:val="1"/>
    <w:link w:val="19"/>
    <w:unhideWhenUsed/>
    <w:qFormat/>
    <w:uiPriority w:val="99"/>
    <w:pPr>
      <w:tabs>
        <w:tab w:val="center" w:pos="4680"/>
        <w:tab w:val="right" w:pos="9360"/>
      </w:tabs>
      <w:spacing w:line="240" w:lineRule="auto"/>
    </w:pPr>
  </w:style>
  <w:style w:type="character" w:styleId="10">
    <w:name w:val="footnote reference"/>
    <w:basedOn w:val="4"/>
    <w:semiHidden/>
    <w:unhideWhenUsed/>
    <w:qFormat/>
    <w:uiPriority w:val="99"/>
    <w:rPr>
      <w:vertAlign w:val="superscript"/>
    </w:rPr>
  </w:style>
  <w:style w:type="paragraph" w:styleId="11">
    <w:name w:val="footnote text"/>
    <w:basedOn w:val="1"/>
    <w:link w:val="27"/>
    <w:semiHidden/>
    <w:unhideWhenUsed/>
    <w:qFormat/>
    <w:uiPriority w:val="99"/>
    <w:pPr>
      <w:spacing w:line="240" w:lineRule="auto"/>
    </w:pPr>
    <w:rPr>
      <w:sz w:val="20"/>
      <w:szCs w:val="20"/>
    </w:rPr>
  </w:style>
  <w:style w:type="paragraph" w:styleId="12">
    <w:name w:val="header"/>
    <w:basedOn w:val="1"/>
    <w:link w:val="18"/>
    <w:unhideWhenUsed/>
    <w:qFormat/>
    <w:uiPriority w:val="99"/>
    <w:pPr>
      <w:tabs>
        <w:tab w:val="center" w:pos="4680"/>
        <w:tab w:val="right" w:pos="9360"/>
      </w:tabs>
      <w:spacing w:line="240" w:lineRule="auto"/>
    </w:pPr>
  </w:style>
  <w:style w:type="character" w:styleId="13">
    <w:name w:val="Hyperlink"/>
    <w:basedOn w:val="4"/>
    <w:unhideWhenUsed/>
    <w:qFormat/>
    <w:uiPriority w:val="99"/>
    <w:rPr>
      <w:color w:val="0563C1" w:themeColor="hyperlink"/>
      <w:u w:val="single"/>
      <w14:textFill>
        <w14:solidFill>
          <w14:schemeClr w14:val="hlink"/>
        </w14:solidFill>
      </w14:textFill>
    </w:rPr>
  </w:style>
  <w:style w:type="paragraph" w:styleId="14">
    <w:name w:val="Normal (Web)"/>
    <w:basedOn w:val="1"/>
    <w:semiHidden/>
    <w:unhideWhenUsed/>
    <w:qFormat/>
    <w:uiPriority w:val="99"/>
    <w:pPr>
      <w:spacing w:before="100" w:beforeAutospacing="1" w:after="100" w:afterAutospacing="1" w:line="240" w:lineRule="auto"/>
    </w:pPr>
    <w:rPr>
      <w:rFonts w:eastAsia="Times New Roman" w:cs="Times New Roman"/>
      <w:sz w:val="24"/>
      <w:szCs w:val="24"/>
    </w:rPr>
  </w:style>
  <w:style w:type="table" w:styleId="15">
    <w:name w:val="Table Grid"/>
    <w:basedOn w:val="5"/>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link w:val="24"/>
    <w:qFormat/>
    <w:uiPriority w:val="10"/>
    <w:pPr>
      <w:spacing w:line="240" w:lineRule="auto"/>
      <w:contextualSpacing/>
    </w:pPr>
    <w:rPr>
      <w:rFonts w:asciiTheme="majorHAnsi" w:hAnsiTheme="majorHAnsi" w:eastAsiaTheme="majorEastAsia" w:cstheme="majorBidi"/>
      <w:spacing w:val="-10"/>
      <w:kern w:val="28"/>
      <w:sz w:val="56"/>
      <w:szCs w:val="56"/>
    </w:rPr>
  </w:style>
  <w:style w:type="character" w:customStyle="1" w:styleId="17">
    <w:name w:val="Endnote Text Char"/>
    <w:basedOn w:val="4"/>
    <w:link w:val="7"/>
    <w:semiHidden/>
    <w:qFormat/>
    <w:uiPriority w:val="99"/>
    <w:rPr>
      <w:sz w:val="20"/>
      <w:szCs w:val="20"/>
    </w:rPr>
  </w:style>
  <w:style w:type="character" w:customStyle="1" w:styleId="18">
    <w:name w:val="Header Char"/>
    <w:basedOn w:val="4"/>
    <w:link w:val="12"/>
    <w:qFormat/>
    <w:uiPriority w:val="99"/>
  </w:style>
  <w:style w:type="character" w:customStyle="1" w:styleId="19">
    <w:name w:val="Footer Char"/>
    <w:basedOn w:val="4"/>
    <w:link w:val="9"/>
    <w:qFormat/>
    <w:uiPriority w:val="99"/>
  </w:style>
  <w:style w:type="character" w:customStyle="1" w:styleId="20">
    <w:name w:val="fontstyle01"/>
    <w:basedOn w:val="4"/>
    <w:qFormat/>
    <w:uiPriority w:val="0"/>
    <w:rPr>
      <w:rFonts w:hint="default" w:ascii="Courier" w:hAnsi="Courier"/>
      <w:color w:val="231F20"/>
      <w:sz w:val="18"/>
      <w:szCs w:val="18"/>
    </w:rPr>
  </w:style>
  <w:style w:type="paragraph" w:styleId="21">
    <w:name w:val="List Paragraph"/>
    <w:basedOn w:val="1"/>
    <w:qFormat/>
    <w:uiPriority w:val="34"/>
    <w:pPr>
      <w:ind w:left="720"/>
      <w:contextualSpacing/>
    </w:pPr>
  </w:style>
  <w:style w:type="character" w:customStyle="1" w:styleId="22">
    <w:name w:val="fontstyle21"/>
    <w:basedOn w:val="4"/>
    <w:qFormat/>
    <w:uiPriority w:val="0"/>
    <w:rPr>
      <w:rFonts w:hint="default" w:ascii="Courier" w:hAnsi="Courier"/>
      <w:color w:val="231F20"/>
      <w:sz w:val="18"/>
      <w:szCs w:val="18"/>
    </w:rPr>
  </w:style>
  <w:style w:type="table" w:customStyle="1" w:styleId="23">
    <w:name w:val="Grid Table Light"/>
    <w:basedOn w:val="5"/>
    <w:qFormat/>
    <w:uiPriority w:val="40"/>
    <w:pPr>
      <w:spacing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24">
    <w:name w:val="Title Char"/>
    <w:basedOn w:val="4"/>
    <w:link w:val="16"/>
    <w:qFormat/>
    <w:uiPriority w:val="10"/>
    <w:rPr>
      <w:rFonts w:asciiTheme="majorHAnsi" w:hAnsiTheme="majorHAnsi" w:eastAsiaTheme="majorEastAsia" w:cstheme="majorBidi"/>
      <w:spacing w:val="-10"/>
      <w:kern w:val="28"/>
      <w:sz w:val="56"/>
      <w:szCs w:val="56"/>
    </w:rPr>
  </w:style>
  <w:style w:type="character" w:customStyle="1" w:styleId="25">
    <w:name w:val="Heading 2 Char"/>
    <w:basedOn w:val="4"/>
    <w:link w:val="2"/>
    <w:qFormat/>
    <w:uiPriority w:val="9"/>
    <w:rPr>
      <w:rFonts w:eastAsiaTheme="majorEastAsia" w:cstheme="majorBidi"/>
      <w:b/>
      <w:sz w:val="36"/>
      <w:szCs w:val="26"/>
    </w:rPr>
  </w:style>
  <w:style w:type="character" w:customStyle="1" w:styleId="26">
    <w:name w:val="Heading 3 Char"/>
    <w:basedOn w:val="4"/>
    <w:link w:val="3"/>
    <w:qFormat/>
    <w:uiPriority w:val="9"/>
    <w:rPr>
      <w:rFonts w:eastAsiaTheme="majorEastAsia" w:cstheme="majorBidi"/>
      <w:b/>
      <w:sz w:val="28"/>
      <w:szCs w:val="24"/>
    </w:rPr>
  </w:style>
  <w:style w:type="character" w:customStyle="1" w:styleId="27">
    <w:name w:val="Footnote Text Char"/>
    <w:basedOn w:val="4"/>
    <w:link w:val="11"/>
    <w:semiHidden/>
    <w:qFormat/>
    <w:uiPriority w:val="99"/>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2309</Words>
  <Characters>13164</Characters>
  <Lines>109</Lines>
  <Paragraphs>30</Paragraphs>
  <TotalTime>597</TotalTime>
  <ScaleCrop>false</ScaleCrop>
  <LinksUpToDate>false</LinksUpToDate>
  <CharactersWithSpaces>15443</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2020-03-15T08:07:00Z</dcterms:created>
  <dc:creator>Cáo Cáo</dc:creator>
  <cp:lastModifiedBy>savouryspringtu</cp:lastModifiedBy>
  <cp:lastPrinted>2019-06-29T21:02:00Z</cp:lastPrinted>
  <dcterms:modified xsi:type="dcterms:W3CDTF">2024-08-16T22:48:59Z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