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2646C48E" w:rsidRDefault="4EE2D969" w14:paraId="55A7BA54" w14:textId="78E71FF6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2646C48E" w:rsidRDefault="4EE2D969" w14:paraId="59601C7F" w14:textId="6877165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46C48E" w:rsidR="3A5BC8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Крылов Савва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45329093" w:id="2106840913"/>
      <w:r w:rsidRPr="3BC98B3E" w:rsidR="330E51B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2106840913"/>
    </w:p>
    <w:sdt>
      <w:sdtPr>
        <w:id w:val="437158178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3BC98B3E" w:rsidRDefault="00843C82" w14:paraId="6EE0377F" w14:textId="08CE7F1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5329093">
            <w:r w:rsidRPr="3BC98B3E" w:rsidR="3BC98B3E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_Toc145329093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3BC98B3E" w:rsidRDefault="00AA2DE2" w14:paraId="2ABDF6FA" w14:textId="443BE316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612356515">
            <w:r w:rsidRPr="3BC98B3E" w:rsidR="3BC98B3E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_Toc612356515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3BC98B3E" w:rsidRDefault="00AA2DE2" w14:paraId="54B8A7C4" w14:textId="4393A1DD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893910502">
            <w:r w:rsidRPr="3BC98B3E" w:rsidR="3BC98B3E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_Toc1893910502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4B08E6F7" w14:textId="47472007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718460456">
            <w:r w:rsidRPr="3BC98B3E" w:rsidR="3BC98B3E">
              <w:rPr>
                <w:rStyle w:val="a9"/>
              </w:rPr>
              <w:t>1.1</w:t>
            </w:r>
            <w:r>
              <w:tab/>
            </w:r>
            <w:r w:rsidRPr="3BC98B3E" w:rsidR="3BC98B3E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_Toc718460456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2F9166A0" w14:textId="0C10DB7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122829698">
            <w:r w:rsidRPr="3BC98B3E" w:rsidR="3BC98B3E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_Toc1122829698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16F27305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1869459162">
            <w:r w:rsidRPr="3BC98B3E" w:rsidR="3BC98B3E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_Toc1869459162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612356515" w:id="664345085"/>
      <w:r w:rsidRPr="3BC98B3E" w:rsidR="016970E7">
        <w:rPr>
          <w:rFonts w:ascii="Times New Roman" w:hAnsi="Times New Roman" w:asciiTheme="majorBidi" w:hAnsiTheme="majorBidi"/>
          <w:color w:val="auto"/>
        </w:rPr>
        <w:t>ВВЕДЕНИЕ</w:t>
      </w:r>
      <w:bookmarkEnd w:id="664345085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2646C48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3BC98B3E" w:rsidP="3BC98B3E" w:rsidRDefault="3BC98B3E" w14:paraId="5491B8A5" w14:textId="6915CCA8">
      <w:pPr>
        <w:jc w:val="left"/>
      </w:pPr>
      <w:r w:rsidR="351D5C9F">
        <w:rPr/>
        <w:t xml:space="preserve">### Оценка стоимости недвижимости — ключевая часть девелоперской деятельности. Данные о реальной рыночной цене квартиры интересуют множество участников рынка: покупателей, продавцов, девелоперов, риэлторов и других. </w:t>
      </w:r>
    </w:p>
    <w:p w:rsidR="3BC98B3E" w:rsidP="2646C48E" w:rsidRDefault="3BC98B3E" w14:paraId="433FDE20" w14:textId="02DC5494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B382AC3" w14:textId="23E98FD8">
      <w:pPr>
        <w:pStyle w:val="a"/>
        <w:jc w:val="left"/>
      </w:pPr>
      <w:r w:rsidR="351D5C9F">
        <w:rPr/>
        <w:t>Эти данные могут использоваться для различных целей, включая лидогенерацию. Так, потенциальный клиент заходит на сайт, желая узнать стоимость своей квартиры, и вводит параметры: этаж, количество комнат, качество ремонта и т.д. Нажимая кнопку «узнать цену», перед получением ответа клиенту предлагается оставить номер телефона или адрес электронной почты.</w:t>
      </w:r>
    </w:p>
    <w:p w:rsidR="3BC98B3E" w:rsidP="2646C48E" w:rsidRDefault="3BC98B3E" w14:paraId="34BCBDC4" w14:textId="45A8B73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2104785" w14:textId="50199682">
      <w:pPr>
        <w:pStyle w:val="a"/>
        <w:jc w:val="left"/>
      </w:pPr>
      <w:r w:rsidR="351D5C9F">
        <w:rPr/>
        <w:t>Для этого требуется модель, способная оценить стоимость квадратного метра квартиры в Московском регионе, охватывая Москву, Новую Москву и Московскую область.</w:t>
      </w:r>
    </w:p>
    <w:p w:rsidR="3BC98B3E" w:rsidP="2646C48E" w:rsidRDefault="3BC98B3E" w14:paraId="0150E679" w14:textId="41F1FEB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C40A4EE" w14:textId="62D1A90F">
      <w:pPr>
        <w:pStyle w:val="a"/>
        <w:jc w:val="left"/>
      </w:pPr>
      <w:r w:rsidR="351D5C9F">
        <w:rPr/>
        <w:t>### Постановка задачи</w:t>
      </w:r>
    </w:p>
    <w:p w:rsidR="3BC98B3E" w:rsidP="2646C48E" w:rsidRDefault="3BC98B3E" w14:paraId="300D03CF" w14:textId="16990FB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9A4BDC" w14:textId="199CC2B1">
      <w:pPr>
        <w:pStyle w:val="a"/>
        <w:jc w:val="left"/>
      </w:pPr>
      <w:r w:rsidR="351D5C9F">
        <w:rPr/>
        <w:t>**Цель:** Собрать и проанализировать данные, чтобы построить модель, оценивающую стоимость квадратного метра жилья в Московском регионе (Москва, Новая Москва, Московская область).</w:t>
      </w:r>
    </w:p>
    <w:p w:rsidR="3BC98B3E" w:rsidP="2646C48E" w:rsidRDefault="3BC98B3E" w14:paraId="78533F21" w14:textId="59331F00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742DF55" w14:textId="5B559999">
      <w:pPr>
        <w:pStyle w:val="a"/>
        <w:jc w:val="left"/>
      </w:pPr>
      <w:r w:rsidR="351D5C9F">
        <w:rPr/>
        <w:t>**Основные задачи:**</w:t>
      </w:r>
    </w:p>
    <w:p w:rsidR="3BC98B3E" w:rsidP="2646C48E" w:rsidRDefault="3BC98B3E" w14:paraId="7858B7E0" w14:textId="16FB10CA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FFA7E6" w14:textId="0F5C6CF5">
      <w:pPr>
        <w:pStyle w:val="a"/>
        <w:jc w:val="left"/>
      </w:pPr>
      <w:r w:rsidR="351D5C9F">
        <w:rPr/>
        <w:t>**Базовый уровень (обязательный)**</w:t>
      </w:r>
    </w:p>
    <w:p w:rsidR="3BC98B3E" w:rsidP="2646C48E" w:rsidRDefault="3BC98B3E" w14:paraId="0462543D" w14:textId="1B2869C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427B64D" w14:textId="702A3286">
      <w:pPr>
        <w:pStyle w:val="a"/>
        <w:jc w:val="left"/>
      </w:pPr>
      <w:r w:rsidR="351D5C9F">
        <w:rPr/>
        <w:t>- Определить перечень характеристик, значительно влияющих на стоимость квадратного метра жилой площади, используя открытые источники и собственные знания.</w:t>
      </w:r>
    </w:p>
    <w:p w:rsidR="3BC98B3E" w:rsidP="2646C48E" w:rsidRDefault="3BC98B3E" w14:paraId="60085652" w14:textId="78D7C461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84D4F10" w14:textId="12D54DB3">
      <w:pPr>
        <w:pStyle w:val="a"/>
        <w:jc w:val="left"/>
      </w:pPr>
      <w:r w:rsidR="351D5C9F">
        <w:rPr/>
        <w:t>- С учетом выявленных факторов осуществить парсинг данных по квартирам, выставленным на продажу, используя разные источники. Источники данных могут включать такие сайты с объявлениями, как Циан, Авито, ДомКлик и другие.</w:t>
      </w:r>
    </w:p>
    <w:p w:rsidR="3BC98B3E" w:rsidP="2646C48E" w:rsidRDefault="3BC98B3E" w14:paraId="10EB4F63" w14:textId="5154B77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3CD1F4DC" w14:textId="517BB09A">
      <w:pPr>
        <w:pStyle w:val="a"/>
        <w:jc w:val="left"/>
      </w:pPr>
      <w:r w:rsidR="351D5C9F">
        <w:rPr/>
        <w:t>- Подготовить данные для анализа: проверить их на наличие пропусков, выбросов и ошибок. Обработать аномалии путем удаления или заполнения данных.</w:t>
      </w:r>
    </w:p>
    <w:p w:rsidR="3BC98B3E" w:rsidP="2646C48E" w:rsidRDefault="3BC98B3E" w14:paraId="6A432758" w14:textId="27357CA8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74CFB02D" w14:textId="0C0920EB">
      <w:pPr>
        <w:pStyle w:val="a"/>
        <w:jc w:val="left"/>
      </w:pPr>
      <w:r w:rsidR="351D5C9F">
        <w:rPr/>
        <w:t>- Провести разведочный анализ данных (EDA). Построить распределения ключевых параметров, визуализировать взаимосвязи между ними, а также выявить признаки, которые оказывают наибольшее влияние на целевую переменную.</w:t>
      </w: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893910502" w:id="1241202237"/>
      <w:r w:rsidRPr="3BC98B3E" w:rsidR="6DD02344">
        <w:rPr>
          <w:rFonts w:ascii="Times New Roman" w:hAnsi="Times New Roman" w:cs="Times New Roman"/>
          <w:color w:val="auto"/>
        </w:rPr>
        <w:t>Основная часть</w:t>
      </w:r>
      <w:bookmarkEnd w:id="1241202237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718460456" w:id="685685400"/>
      <w:r w:rsidRPr="3BC98B3E" w:rsidR="1C9F1332">
        <w:rPr>
          <w:rFonts w:ascii="Times New Roman" w:hAnsi="Times New Roman" w:cs="Times New Roman"/>
          <w:color w:val="auto"/>
        </w:rPr>
        <w:t>Методология</w:t>
      </w:r>
      <w:bookmarkEnd w:id="685685400"/>
    </w:p>
    <w:p w:rsidR="4A1DE50A" w:rsidP="2646C48E" w:rsidRDefault="4A1DE50A" w14:paraId="7A880184" w14:textId="5B9D159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646C48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2646C48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646C48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2646C48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2646C48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646C48E" w:rsidR="6E56AB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4131 </w:t>
      </w:r>
      <w:r w:rsidRPr="2646C48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2646C48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2646C48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1E845A7" w:rsidP="5C94C91D" w:rsidRDefault="71E845A7" w14:paraId="1514EC89" w14:textId="65B1EA45">
      <w:pPr>
        <w:pStyle w:val="a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73722003">
        <w:drawing>
          <wp:inline wp14:editId="6540E7D1" wp14:anchorId="1BDD8D03">
            <wp:extent cx="5501547" cy="3106082"/>
            <wp:effectExtent l="0" t="0" r="0" b="0"/>
            <wp:docPr id="1365106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d51512fab4e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1547" cy="31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56623A" w:rsidR="1391F1D3">
        <w:rPr>
          <w:rFonts w:ascii="Times New Roman" w:hAnsi="Times New Roman" w:cs="Times New Roman"/>
          <w:color w:val="auto"/>
        </w:rPr>
        <w:t xml:space="preserve"> </w:t>
      </w:r>
    </w:p>
    <w:p w:rsidR="5C94C91D" w:rsidP="5C94C91D" w:rsidRDefault="5C94C91D" w14:paraId="2E713353" w14:textId="517F2E3A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5E831F65" w14:textId="2955DF2C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28BB920A" w14:textId="2A1C4484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2970FAA2" w14:textId="110D8879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3F82B522" w14:textId="3F781408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48D37484" w14:textId="4C57E901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2EE64818" w14:textId="27C6F079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1356623A" w:rsidP="1356623A" w:rsidRDefault="1356623A" w14:paraId="03EB4DCD" w14:textId="27E9D2AD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1356623A" w:rsidP="1356623A" w:rsidRDefault="1356623A" w14:paraId="3355E60B" w14:textId="0A357462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1356623A" w:rsidP="1356623A" w:rsidRDefault="1356623A" w14:paraId="0A0F1FB8" w14:textId="3C02556F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1356623A" w:rsidP="1356623A" w:rsidRDefault="1356623A" w14:paraId="1B49ECBD" w14:textId="3A5225DD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71E845A7" w:rsidP="2646C48E" w:rsidRDefault="71E845A7" w14:paraId="39229F9C" w14:textId="59873A42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noProof w:val="0"/>
          <w:color w:val="auto" w:themeColor="text1" w:themeTint="FF" w:themeShade="FF"/>
          <w:sz w:val="40"/>
          <w:szCs w:val="40"/>
          <w:lang w:val="ru-RU"/>
        </w:rPr>
      </w:pPr>
      <w:bookmarkStart w:name="_Toc1122829698" w:id="1082173013"/>
      <w:r w:rsidRPr="2646C48E" w:rsidR="71E845A7">
        <w:rPr>
          <w:rFonts w:ascii="Times New Roman" w:hAnsi="Times New Roman" w:cs="Times New Roman"/>
          <w:color w:val="auto"/>
          <w:sz w:val="40"/>
          <w:szCs w:val="40"/>
        </w:rPr>
        <w:t>1.2 Анализ данных</w:t>
      </w:r>
      <w:bookmarkEnd w:id="1082173013"/>
    </w:p>
    <w:p w:rsidR="390AA197" w:rsidP="2646C48E" w:rsidRDefault="390AA197" w14:paraId="6C4FF726" w14:textId="6D2E9E13">
      <w:pPr>
        <w:spacing w:before="240" w:beforeAutospacing="off" w:after="240" w:afterAutospacing="off"/>
      </w:pPr>
      <w:r w:rsidRPr="2646C48E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сбора данных мы очищаем их, удаляем ненужные столбцы, проверяем на наличие аномалий и исключаем строки с ними. Затем преобразуем все данные в числовой формат.</w:t>
      </w:r>
    </w:p>
    <w:p w:rsidR="390AA197" w:rsidP="5C94C91D" w:rsidRDefault="390AA197" w14:paraId="28A991F3" w14:textId="48B3352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анализа зависимости между характеристиками квартир и их стоимостью был построен корреляционный график. Он показывает, что на цену сильнее всего влияет общая площадь квартиры (коэффициент 0,</w:t>
      </w:r>
      <w:r w:rsidRPr="5C94C91D" w:rsidR="3C4743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80</w:t>
      </w: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а затем </w:t>
      </w:r>
      <w:r w:rsidRPr="5C94C91D" w:rsidR="325F2C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</w:t>
      </w: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количество комнат (коэффициент 0,</w:t>
      </w:r>
      <w:r w:rsidRPr="5C94C91D" w:rsidR="298F8C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49</w:t>
      </w: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390AA197" w:rsidP="5C94C91D" w:rsidRDefault="390AA197" w14:paraId="73B09919" w14:textId="269605DD">
      <w:pPr>
        <w:pStyle w:val="a"/>
        <w:jc w:val="left"/>
      </w:pPr>
      <w:r w:rsidR="2646C48E">
        <w:drawing>
          <wp:anchor distT="0" distB="0" distL="114300" distR="114300" simplePos="0" relativeHeight="251658240" behindDoc="0" locked="0" layoutInCell="1" allowOverlap="1" wp14:editId="198CCCE7" wp14:anchorId="1F2738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41544" cy="4495800"/>
            <wp:effectExtent l="0" t="0" r="0" b="0"/>
            <wp:wrapNone/>
            <wp:docPr id="153316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82428d059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154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C98B3E" w:rsidRDefault="3BC98B3E" w14:paraId="6124EECA" w14:textId="46389BA2">
      <w:r>
        <w:br w:type="page"/>
      </w:r>
    </w:p>
    <w:p w:rsidR="2D8870D0" w:rsidRDefault="2D8870D0" w14:paraId="55325772" w14:textId="3D11EB70">
      <w:r w:rsidR="2D8870D0">
        <w:rPr/>
        <w:t xml:space="preserve">На данном графике мы видим преимущество малоэтажной застройки над много этажной </w:t>
      </w:r>
    </w:p>
    <w:p w:rsidR="76D0F946" w:rsidP="5C94C91D" w:rsidRDefault="76D0F946" w14:paraId="0D3B8F06" w14:textId="3E3B1D1C">
      <w:pPr>
        <w:pStyle w:val="a"/>
      </w:pPr>
      <w:r w:rsidR="76D0F946">
        <w:drawing>
          <wp:inline wp14:editId="7BDBFAC0" wp14:anchorId="39CAF544">
            <wp:extent cx="5172075" cy="3081694"/>
            <wp:effectExtent l="0" t="0" r="0" b="0"/>
            <wp:docPr id="100872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6681a8293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4C91D" w:rsidP="5C94C91D" w:rsidRDefault="5C94C91D" w14:paraId="04476D16" w14:textId="3A7C70B0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59BF948" w:rsidP="5C94C91D" w:rsidRDefault="759BF948" w14:paraId="137A5C00" w14:textId="64CEA851">
      <w:pPr>
        <w:pStyle w:val="a"/>
      </w:pPr>
      <w:r w:rsidRPr="5C94C91D" w:rsidR="759BF9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этом графике можно заметить преимущество небольшой площади квартир над большей</w:t>
      </w:r>
    </w:p>
    <w:p w:rsidR="759BF948" w:rsidP="5C94C91D" w:rsidRDefault="759BF948" w14:paraId="7C2DDF34" w14:textId="09BADC11">
      <w:pPr>
        <w:pStyle w:val="a"/>
      </w:pPr>
      <w:r w:rsidR="759BF948">
        <w:drawing>
          <wp:inline wp14:editId="14B767A3" wp14:anchorId="7AF5CA27">
            <wp:extent cx="5396204" cy="3305175"/>
            <wp:effectExtent l="0" t="0" r="0" b="0"/>
            <wp:docPr id="183157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833960129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0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6EFF5" w:rsidP="3BC98B3E" w:rsidRDefault="76D6EFF5" w14:paraId="554AC1CD" w14:textId="26B37100">
      <w:pPr>
        <w:pStyle w:val="a"/>
      </w:pPr>
      <w:r>
        <w:br w:type="page"/>
      </w: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1869459162" w:id="70775384"/>
      <w:r w:rsidRPr="3BC98B3E" w:rsidR="48843320">
        <w:rPr>
          <w:rFonts w:ascii="Times New Roman" w:hAnsi="Times New Roman" w:cs="Times New Roman"/>
          <w:color w:val="auto"/>
        </w:rPr>
        <w:t>Заключение</w:t>
      </w:r>
      <w:bookmarkEnd w:id="70775384"/>
    </w:p>
    <w:p w:rsidR="3BC98B3E" w:rsidP="3BC98B3E" w:rsidRDefault="3BC98B3E" w14:paraId="21D437AD" w14:textId="2C682878">
      <w:pPr>
        <w:pStyle w:val="a"/>
        <w:bidi w:val="0"/>
      </w:pPr>
    </w:p>
    <w:p w:rsidR="6AF6A389" w:rsidP="2646C48E" w:rsidRDefault="6AF6A389" w14:paraId="5F18A6C7" w14:textId="5261FB25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результате проведенного анализа были определены ключевые параметры, влияющие на целевую переменную — стоимость квартиры. Наибольший вклад в формирование цены вносят следующие факторы:</w:t>
      </w:r>
    </w:p>
    <w:p w:rsidR="6AF6A389" w:rsidP="3BC98B3E" w:rsidRDefault="6AF6A389" w14:paraId="487ECD57" w14:textId="5252A797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1C7A8236" w14:textId="30124354">
      <w:pPr>
        <w:pStyle w:val="a"/>
        <w:spacing w:before="0" w:beforeAutospacing="off" w:after="0" w:afterAutospacing="off"/>
        <w:ind w:left="720"/>
      </w:pPr>
      <w:r w:rsidRPr="5C94C91D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Площадь квартиры: основной параметр, оказывающий прямое влияние на стоимость.</w:t>
      </w:r>
    </w:p>
    <w:p w:rsidR="6AF6A389" w:rsidP="3BC98B3E" w:rsidRDefault="6AF6A389" w14:paraId="7B858E24" w14:textId="5BBD28AD">
      <w:pPr>
        <w:pStyle w:val="a"/>
        <w:spacing w:before="0" w:beforeAutospacing="off" w:after="0" w:afterAutospacing="off"/>
        <w:ind w:left="720"/>
      </w:pPr>
      <w:r w:rsidRPr="1356623A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356623A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01C2FE3E" w14:textId="1D802D6C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Количество комнат: значимо влияет на итоговую цену объекта.</w:t>
      </w:r>
    </w:p>
    <w:p w:rsidR="6AF6A389" w:rsidP="3BC98B3E" w:rsidRDefault="6AF6A389" w14:paraId="12C21FBF" w14:textId="2D611D89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2C1FE1DB" w14:textId="2C88D536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Эти выводы формируют базу для создания модели, способной прогнозировать стоимость квартиры, опираясь на указанные ключевые характеристики.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DF2C1C"/>
    <w:rsid w:val="01EE8529"/>
    <w:rsid w:val="03C558EA"/>
    <w:rsid w:val="045ADD23"/>
    <w:rsid w:val="0580940E"/>
    <w:rsid w:val="05E6BC21"/>
    <w:rsid w:val="067E9CBA"/>
    <w:rsid w:val="074FC828"/>
    <w:rsid w:val="08181C43"/>
    <w:rsid w:val="08C5814D"/>
    <w:rsid w:val="08F21DF2"/>
    <w:rsid w:val="0A0F09FB"/>
    <w:rsid w:val="0A58866C"/>
    <w:rsid w:val="0AA10565"/>
    <w:rsid w:val="0AA546AD"/>
    <w:rsid w:val="0BD01F80"/>
    <w:rsid w:val="0BD094F2"/>
    <w:rsid w:val="0BFBB4BD"/>
    <w:rsid w:val="0C706D8F"/>
    <w:rsid w:val="0DA3DD84"/>
    <w:rsid w:val="0DB370FC"/>
    <w:rsid w:val="0DC2D53C"/>
    <w:rsid w:val="0E17ECC0"/>
    <w:rsid w:val="0F6005C0"/>
    <w:rsid w:val="10A312E9"/>
    <w:rsid w:val="11F1C0FA"/>
    <w:rsid w:val="1258E642"/>
    <w:rsid w:val="128BD183"/>
    <w:rsid w:val="1356623A"/>
    <w:rsid w:val="1391F1D3"/>
    <w:rsid w:val="15110E3C"/>
    <w:rsid w:val="15CBC9A5"/>
    <w:rsid w:val="160A7042"/>
    <w:rsid w:val="16566E71"/>
    <w:rsid w:val="17538806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9A741C"/>
    <w:rsid w:val="1DDEEBD8"/>
    <w:rsid w:val="1E8B7C40"/>
    <w:rsid w:val="1F285BCB"/>
    <w:rsid w:val="1F65B499"/>
    <w:rsid w:val="20934843"/>
    <w:rsid w:val="20B732F9"/>
    <w:rsid w:val="21096823"/>
    <w:rsid w:val="2118F912"/>
    <w:rsid w:val="2178C7D2"/>
    <w:rsid w:val="21EA51DB"/>
    <w:rsid w:val="227B4073"/>
    <w:rsid w:val="24323CDE"/>
    <w:rsid w:val="246A8D82"/>
    <w:rsid w:val="24D92FB1"/>
    <w:rsid w:val="25E4FCDB"/>
    <w:rsid w:val="2646C48E"/>
    <w:rsid w:val="2753971A"/>
    <w:rsid w:val="277A57C5"/>
    <w:rsid w:val="27B14EAC"/>
    <w:rsid w:val="298F8C44"/>
    <w:rsid w:val="2AF1491C"/>
    <w:rsid w:val="2B7322FD"/>
    <w:rsid w:val="2B75F49F"/>
    <w:rsid w:val="2BD665F6"/>
    <w:rsid w:val="2D8870D0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24599F7"/>
    <w:rsid w:val="325F2C84"/>
    <w:rsid w:val="32AE20D8"/>
    <w:rsid w:val="32F81A1F"/>
    <w:rsid w:val="330E51B9"/>
    <w:rsid w:val="3360BF06"/>
    <w:rsid w:val="343CAE75"/>
    <w:rsid w:val="34814013"/>
    <w:rsid w:val="34BD8C87"/>
    <w:rsid w:val="34F0FCAC"/>
    <w:rsid w:val="351D5C9F"/>
    <w:rsid w:val="3593B277"/>
    <w:rsid w:val="389AD9C7"/>
    <w:rsid w:val="38F9A46C"/>
    <w:rsid w:val="390AA197"/>
    <w:rsid w:val="3A5BC86B"/>
    <w:rsid w:val="3BC98B3E"/>
    <w:rsid w:val="3C474316"/>
    <w:rsid w:val="3C97DE31"/>
    <w:rsid w:val="3D4A8989"/>
    <w:rsid w:val="3DC2C1D9"/>
    <w:rsid w:val="3DD3D066"/>
    <w:rsid w:val="3F2B69B7"/>
    <w:rsid w:val="3F4A44B5"/>
    <w:rsid w:val="3F80440E"/>
    <w:rsid w:val="428799E1"/>
    <w:rsid w:val="43604FB9"/>
    <w:rsid w:val="43BDB7DE"/>
    <w:rsid w:val="43DE0C4F"/>
    <w:rsid w:val="43EC159D"/>
    <w:rsid w:val="455C8F0B"/>
    <w:rsid w:val="4570B22F"/>
    <w:rsid w:val="46689437"/>
    <w:rsid w:val="48505EDF"/>
    <w:rsid w:val="48843320"/>
    <w:rsid w:val="48D42B6D"/>
    <w:rsid w:val="48DC94DC"/>
    <w:rsid w:val="49B8B607"/>
    <w:rsid w:val="4A1DE50A"/>
    <w:rsid w:val="4B0472DD"/>
    <w:rsid w:val="4B0A7ADB"/>
    <w:rsid w:val="4B1B48BA"/>
    <w:rsid w:val="4B6155EC"/>
    <w:rsid w:val="4D63ECA7"/>
    <w:rsid w:val="4EE2D969"/>
    <w:rsid w:val="4EF6B909"/>
    <w:rsid w:val="4F2F084B"/>
    <w:rsid w:val="4F8A9BE6"/>
    <w:rsid w:val="5028504E"/>
    <w:rsid w:val="5134514F"/>
    <w:rsid w:val="5170A65C"/>
    <w:rsid w:val="51E15B11"/>
    <w:rsid w:val="52067673"/>
    <w:rsid w:val="53818178"/>
    <w:rsid w:val="538F65C2"/>
    <w:rsid w:val="5462AB71"/>
    <w:rsid w:val="5510EC50"/>
    <w:rsid w:val="553C630E"/>
    <w:rsid w:val="55660C57"/>
    <w:rsid w:val="55747B17"/>
    <w:rsid w:val="55C56311"/>
    <w:rsid w:val="55D9F03A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4C91D"/>
    <w:rsid w:val="5C9E1659"/>
    <w:rsid w:val="5D72CE84"/>
    <w:rsid w:val="5D817085"/>
    <w:rsid w:val="5E0E693C"/>
    <w:rsid w:val="5E530579"/>
    <w:rsid w:val="5E545D57"/>
    <w:rsid w:val="5E601642"/>
    <w:rsid w:val="5F1C80C4"/>
    <w:rsid w:val="5F445F1B"/>
    <w:rsid w:val="5F57E697"/>
    <w:rsid w:val="5FF3C8B2"/>
    <w:rsid w:val="6153375D"/>
    <w:rsid w:val="617C0510"/>
    <w:rsid w:val="6190CB3E"/>
    <w:rsid w:val="6203B92D"/>
    <w:rsid w:val="62062363"/>
    <w:rsid w:val="6216817C"/>
    <w:rsid w:val="629551B7"/>
    <w:rsid w:val="6316A855"/>
    <w:rsid w:val="63709470"/>
    <w:rsid w:val="637E7B3D"/>
    <w:rsid w:val="63E27706"/>
    <w:rsid w:val="63E2F820"/>
    <w:rsid w:val="641EFBD4"/>
    <w:rsid w:val="647FC402"/>
    <w:rsid w:val="64CB1C7A"/>
    <w:rsid w:val="64EA1561"/>
    <w:rsid w:val="6562AD0A"/>
    <w:rsid w:val="6580F1E2"/>
    <w:rsid w:val="6669BA9D"/>
    <w:rsid w:val="6779E6F9"/>
    <w:rsid w:val="6883054B"/>
    <w:rsid w:val="68F510E9"/>
    <w:rsid w:val="6A10A604"/>
    <w:rsid w:val="6A4C0C52"/>
    <w:rsid w:val="6AC4641E"/>
    <w:rsid w:val="6AE57725"/>
    <w:rsid w:val="6AE5F231"/>
    <w:rsid w:val="6AF6A389"/>
    <w:rsid w:val="6CD7EE6A"/>
    <w:rsid w:val="6DD02344"/>
    <w:rsid w:val="6E56ABC1"/>
    <w:rsid w:val="6E9AADAB"/>
    <w:rsid w:val="6EA68F27"/>
    <w:rsid w:val="6F17EFAD"/>
    <w:rsid w:val="6F206EA1"/>
    <w:rsid w:val="6F6A114F"/>
    <w:rsid w:val="6F795569"/>
    <w:rsid w:val="70681AD2"/>
    <w:rsid w:val="70AB1908"/>
    <w:rsid w:val="70AB39CB"/>
    <w:rsid w:val="71E845A7"/>
    <w:rsid w:val="720BA17C"/>
    <w:rsid w:val="72664505"/>
    <w:rsid w:val="731726E1"/>
    <w:rsid w:val="73722003"/>
    <w:rsid w:val="7544361D"/>
    <w:rsid w:val="759BF948"/>
    <w:rsid w:val="7638B698"/>
    <w:rsid w:val="76A130C9"/>
    <w:rsid w:val="76D0F946"/>
    <w:rsid w:val="76D6EFF5"/>
    <w:rsid w:val="770BFA23"/>
    <w:rsid w:val="776A6CFE"/>
    <w:rsid w:val="7791A531"/>
    <w:rsid w:val="77FD5D70"/>
    <w:rsid w:val="788F3EDD"/>
    <w:rsid w:val="78913B42"/>
    <w:rsid w:val="7891D145"/>
    <w:rsid w:val="795AA9B0"/>
    <w:rsid w:val="79C0DF22"/>
    <w:rsid w:val="79D62873"/>
    <w:rsid w:val="7A168D86"/>
    <w:rsid w:val="7A4C1CE6"/>
    <w:rsid w:val="7AC8D530"/>
    <w:rsid w:val="7BA2AB0B"/>
    <w:rsid w:val="7BA74857"/>
    <w:rsid w:val="7C7F990B"/>
    <w:rsid w:val="7C86696C"/>
    <w:rsid w:val="7CA54246"/>
    <w:rsid w:val="7CD49E40"/>
    <w:rsid w:val="7D32647A"/>
    <w:rsid w:val="7DCAB8B7"/>
    <w:rsid w:val="7DE33C99"/>
    <w:rsid w:val="7E6E03F2"/>
    <w:rsid w:val="7EDE91D0"/>
    <w:rsid w:val="7F1959E7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3.png" Id="R2e282428d05944a9" /><Relationship Type="http://schemas.openxmlformats.org/officeDocument/2006/relationships/image" Target="/media/image5.png" Id="R3e66681a82934f9e" /><Relationship Type="http://schemas.openxmlformats.org/officeDocument/2006/relationships/image" Target="/media/image6.png" Id="R72f8339601294a12" /><Relationship Type="http://schemas.openxmlformats.org/officeDocument/2006/relationships/image" Target="/media/image7.png" Id="R9cfd51512fab4e5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савва крылов</lastModifiedBy>
  <revision>841</revision>
  <dcterms:created xsi:type="dcterms:W3CDTF">2024-04-25T16:17:00.0000000Z</dcterms:created>
  <dcterms:modified xsi:type="dcterms:W3CDTF">2024-11-01T06:44:08.7961254Z</dcterms:modified>
</coreProperties>
</file>