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μέσα στο φάκελο βρίσκεται το .ino που κατεβαζουμε στο arduino. Τα .h και τα .cpp είναι από τις διάφορες libraries που χρειάζονται. O header με το “MotionApps” στο όνομα περιέχει και το “κλεμμένο” πρόγραμμα του DMP. ολα αυτά πρέπει να βρίσκονται στον ίδιο φάκελο με το ino για να γίνει σωστά το compile.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Το teapot.rar περιέχει το pde αρχείο που τρέχουμε με processing και είναι το βελάκι της προσομοίωσης της κίνησης της imu.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Για να συνεργαστεί το ino με το pde πρέπει στο ino να κάνουμε uncomment την γραμμή #define OUTPUT_TEAPOT και όλες τις παραπάνω #define γραμμές, comment out.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