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3313" w:rsidRPr="00BF096C" w:rsidRDefault="00EE3313" w:rsidP="00AA35CB">
      <w:pPr>
        <w:jc w:val="center"/>
        <w:rPr>
          <w:b/>
          <w:sz w:val="40"/>
          <w:lang w:val="en-US"/>
        </w:rPr>
      </w:pPr>
    </w:p>
    <w:p w:rsidR="00AA35CB" w:rsidRPr="00AA35CB" w:rsidRDefault="00AA35CB" w:rsidP="00AA35CB">
      <w:pPr>
        <w:jc w:val="center"/>
        <w:rPr>
          <w:b/>
          <w:sz w:val="40"/>
        </w:rPr>
      </w:pPr>
      <w:r w:rsidRPr="00AA35CB">
        <w:rPr>
          <w:b/>
          <w:sz w:val="40"/>
        </w:rPr>
        <w:t>Ανάλυση Χρονοσειρών</w:t>
      </w:r>
    </w:p>
    <w:p w:rsidR="004922D2" w:rsidRDefault="00AA35CB" w:rsidP="00AA35CB">
      <w:pPr>
        <w:jc w:val="center"/>
        <w:rPr>
          <w:b/>
          <w:sz w:val="40"/>
          <w:lang w:val="en-US"/>
        </w:rPr>
      </w:pPr>
      <w:r w:rsidRPr="00AA35CB">
        <w:rPr>
          <w:b/>
          <w:sz w:val="40"/>
        </w:rPr>
        <w:t>Υπολογιστική Εργασία</w:t>
      </w:r>
      <w:r>
        <w:rPr>
          <w:b/>
          <w:sz w:val="40"/>
        </w:rPr>
        <w:t xml:space="preserve"> 2018-2019</w:t>
      </w:r>
    </w:p>
    <w:tbl>
      <w:tblPr>
        <w:tblStyle w:val="a6"/>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35"/>
        <w:gridCol w:w="983"/>
        <w:gridCol w:w="3139"/>
      </w:tblGrid>
      <w:tr w:rsidR="009B6FE8" w:rsidTr="009B6FE8">
        <w:trPr>
          <w:jc w:val="right"/>
        </w:trPr>
        <w:tc>
          <w:tcPr>
            <w:tcW w:w="2835" w:type="dxa"/>
          </w:tcPr>
          <w:p w:rsidR="009B6FE8" w:rsidRDefault="009B6FE8" w:rsidP="009B6FE8">
            <w:pPr>
              <w:jc w:val="right"/>
              <w:rPr>
                <w:b/>
                <w:sz w:val="40"/>
                <w:lang w:val="en-US"/>
              </w:rPr>
            </w:pPr>
            <w:r w:rsidRPr="00AA35CB">
              <w:rPr>
                <w:sz w:val="28"/>
              </w:rPr>
              <w:t>Σαμπαζιώτης Σάββας</w:t>
            </w:r>
          </w:p>
        </w:tc>
        <w:tc>
          <w:tcPr>
            <w:tcW w:w="983" w:type="dxa"/>
          </w:tcPr>
          <w:p w:rsidR="009B6FE8" w:rsidRDefault="009B6FE8" w:rsidP="009B6FE8">
            <w:pPr>
              <w:jc w:val="right"/>
              <w:rPr>
                <w:b/>
                <w:sz w:val="40"/>
                <w:lang w:val="en-US"/>
              </w:rPr>
            </w:pPr>
            <w:r w:rsidRPr="009B6FE8">
              <w:rPr>
                <w:sz w:val="28"/>
              </w:rPr>
              <w:t>7974</w:t>
            </w:r>
          </w:p>
        </w:tc>
        <w:tc>
          <w:tcPr>
            <w:tcW w:w="3139" w:type="dxa"/>
          </w:tcPr>
          <w:p w:rsidR="009B6FE8" w:rsidRPr="009B6FE8" w:rsidRDefault="009B6FE8" w:rsidP="009B6FE8">
            <w:pPr>
              <w:pStyle w:val="a3"/>
              <w:jc w:val="right"/>
              <w:rPr>
                <w:sz w:val="28"/>
              </w:rPr>
            </w:pPr>
            <w:r>
              <w:rPr>
                <w:sz w:val="28"/>
                <w:lang w:val="en-US"/>
              </w:rPr>
              <w:t>sampazio</w:t>
            </w:r>
            <w:r w:rsidRPr="00FC2814">
              <w:rPr>
                <w:sz w:val="28"/>
              </w:rPr>
              <w:t>@</w:t>
            </w:r>
            <w:r>
              <w:rPr>
                <w:sz w:val="28"/>
                <w:lang w:val="en-US"/>
              </w:rPr>
              <w:t>ece</w:t>
            </w:r>
            <w:r w:rsidRPr="00FC2814">
              <w:rPr>
                <w:sz w:val="28"/>
              </w:rPr>
              <w:t>.</w:t>
            </w:r>
            <w:r>
              <w:rPr>
                <w:sz w:val="28"/>
                <w:lang w:val="en-US"/>
              </w:rPr>
              <w:t>auth</w:t>
            </w:r>
            <w:r w:rsidRPr="00FC2814">
              <w:rPr>
                <w:sz w:val="28"/>
              </w:rPr>
              <w:t>.</w:t>
            </w:r>
            <w:r>
              <w:rPr>
                <w:sz w:val="28"/>
                <w:lang w:val="en-US"/>
              </w:rPr>
              <w:t>gr</w:t>
            </w:r>
          </w:p>
        </w:tc>
      </w:tr>
      <w:tr w:rsidR="009B6FE8" w:rsidTr="009B6FE8">
        <w:trPr>
          <w:jc w:val="right"/>
        </w:trPr>
        <w:tc>
          <w:tcPr>
            <w:tcW w:w="2835" w:type="dxa"/>
          </w:tcPr>
          <w:p w:rsidR="009B6FE8" w:rsidRDefault="009B6FE8" w:rsidP="009B6FE8">
            <w:pPr>
              <w:jc w:val="right"/>
              <w:rPr>
                <w:b/>
                <w:sz w:val="40"/>
                <w:lang w:val="en-US"/>
              </w:rPr>
            </w:pPr>
            <w:r w:rsidRPr="00AA35CB">
              <w:rPr>
                <w:sz w:val="28"/>
              </w:rPr>
              <w:t>Κεχαγιάς Ανδρέας</w:t>
            </w:r>
          </w:p>
        </w:tc>
        <w:tc>
          <w:tcPr>
            <w:tcW w:w="983" w:type="dxa"/>
          </w:tcPr>
          <w:p w:rsidR="009B6FE8" w:rsidRDefault="009B6FE8" w:rsidP="009B6FE8">
            <w:pPr>
              <w:jc w:val="right"/>
              <w:rPr>
                <w:b/>
                <w:sz w:val="40"/>
                <w:lang w:val="en-US"/>
              </w:rPr>
            </w:pPr>
            <w:r w:rsidRPr="00362266">
              <w:rPr>
                <w:sz w:val="28"/>
              </w:rPr>
              <w:t>8</w:t>
            </w:r>
            <w:r w:rsidRPr="0081490C">
              <w:rPr>
                <w:sz w:val="28"/>
              </w:rPr>
              <w:t>160</w:t>
            </w:r>
          </w:p>
        </w:tc>
        <w:tc>
          <w:tcPr>
            <w:tcW w:w="3139" w:type="dxa"/>
          </w:tcPr>
          <w:p w:rsidR="009B6FE8" w:rsidRDefault="009B6FE8" w:rsidP="009B6FE8">
            <w:pPr>
              <w:jc w:val="right"/>
              <w:rPr>
                <w:b/>
                <w:sz w:val="40"/>
                <w:lang w:val="en-US"/>
              </w:rPr>
            </w:pPr>
            <w:r>
              <w:rPr>
                <w:sz w:val="28"/>
                <w:lang w:val="en-US"/>
              </w:rPr>
              <w:t>andreaskp</w:t>
            </w:r>
            <w:r w:rsidRPr="0024251B">
              <w:rPr>
                <w:sz w:val="28"/>
              </w:rPr>
              <w:t>@</w:t>
            </w:r>
            <w:r>
              <w:rPr>
                <w:sz w:val="28"/>
                <w:lang w:val="en-US"/>
              </w:rPr>
              <w:t>ece</w:t>
            </w:r>
            <w:r w:rsidRPr="0024251B">
              <w:rPr>
                <w:sz w:val="28"/>
              </w:rPr>
              <w:t>.</w:t>
            </w:r>
            <w:r>
              <w:rPr>
                <w:sz w:val="28"/>
                <w:lang w:val="en-US"/>
              </w:rPr>
              <w:t>auth</w:t>
            </w:r>
            <w:r w:rsidRPr="0024251B">
              <w:rPr>
                <w:sz w:val="28"/>
              </w:rPr>
              <w:t>.</w:t>
            </w:r>
            <w:r>
              <w:rPr>
                <w:sz w:val="28"/>
                <w:lang w:val="en-US"/>
              </w:rPr>
              <w:t>gr</w:t>
            </w:r>
          </w:p>
        </w:tc>
      </w:tr>
    </w:tbl>
    <w:p w:rsidR="009B6FE8" w:rsidRPr="00D848D5" w:rsidRDefault="009B6FE8" w:rsidP="0096152E">
      <w:pPr>
        <w:rPr>
          <w:highlight w:val="yellow"/>
        </w:rPr>
      </w:pPr>
    </w:p>
    <w:p w:rsidR="00AA35CB" w:rsidRPr="006D4FAD" w:rsidRDefault="00EE3313" w:rsidP="006D4FAD">
      <w:pPr>
        <w:jc w:val="both"/>
      </w:pPr>
      <w:r w:rsidRPr="004723EB">
        <w:rPr>
          <w:b/>
          <w:sz w:val="32"/>
        </w:rPr>
        <w:t>Εισαγωγή</w:t>
      </w:r>
      <w:r w:rsidR="006D4FAD" w:rsidRPr="006D4FAD">
        <w:rPr>
          <w:b/>
          <w:sz w:val="32"/>
        </w:rPr>
        <w:t xml:space="preserve"> </w:t>
      </w:r>
      <w:r w:rsidR="006D4FAD" w:rsidRPr="0024251B">
        <w:rPr>
          <w:highlight w:val="yellow"/>
        </w:rPr>
        <w:t>Εισαγωγή</w:t>
      </w:r>
      <w:r w:rsidR="006D4FAD" w:rsidRPr="00D848D5">
        <w:rPr>
          <w:highlight w:val="yellow"/>
        </w:rPr>
        <w:t xml:space="preserve"> </w:t>
      </w:r>
      <w:r w:rsidR="006D4FAD" w:rsidRPr="0024251B">
        <w:rPr>
          <w:highlight w:val="yellow"/>
          <w:lang w:val="en-US"/>
        </w:rPr>
        <w:t>github</w:t>
      </w:r>
      <w:r w:rsidR="006D4FAD" w:rsidRPr="00D848D5">
        <w:t xml:space="preserve"> </w:t>
      </w:r>
      <w:r w:rsidR="006D4FAD" w:rsidRPr="0024251B">
        <w:rPr>
          <w:highlight w:val="yellow"/>
          <w:lang w:val="en-US"/>
        </w:rPr>
        <w:t>Links</w:t>
      </w:r>
      <w:r w:rsidR="006D4FAD" w:rsidRPr="00D848D5">
        <w:rPr>
          <w:highlight w:val="yellow"/>
        </w:rPr>
        <w:t xml:space="preserve"> </w:t>
      </w:r>
      <w:r w:rsidR="006D4FAD" w:rsidRPr="0024251B">
        <w:rPr>
          <w:highlight w:val="yellow"/>
        </w:rPr>
        <w:t>για</w:t>
      </w:r>
      <w:r w:rsidR="006D4FAD" w:rsidRPr="00D848D5">
        <w:rPr>
          <w:highlight w:val="yellow"/>
        </w:rPr>
        <w:t xml:space="preserve"> </w:t>
      </w:r>
      <w:r w:rsidR="006D4FAD" w:rsidRPr="0024251B">
        <w:rPr>
          <w:highlight w:val="yellow"/>
          <w:lang w:val="en-US"/>
        </w:rPr>
        <w:t>github</w:t>
      </w:r>
      <w:r w:rsidR="006D4FAD" w:rsidRPr="00D848D5">
        <w:rPr>
          <w:highlight w:val="yellow"/>
        </w:rPr>
        <w:t xml:space="preserve"> </w:t>
      </w:r>
      <w:r w:rsidR="006D4FAD" w:rsidRPr="0024251B">
        <w:rPr>
          <w:highlight w:val="yellow"/>
          <w:lang w:val="en-US"/>
        </w:rPr>
        <w:t>kai</w:t>
      </w:r>
      <w:r w:rsidR="006D4FAD">
        <w:rPr>
          <w:highlight w:val="yellow"/>
        </w:rPr>
        <w:t xml:space="preserve"> </w:t>
      </w:r>
      <w:r w:rsidR="006D4FAD" w:rsidRPr="0024251B">
        <w:rPr>
          <w:highlight w:val="yellow"/>
          <w:lang w:val="en-US"/>
        </w:rPr>
        <w:t>code</w:t>
      </w:r>
    </w:p>
    <w:p w:rsidR="00EE3313" w:rsidRPr="000F1E65" w:rsidRDefault="00EE3313" w:rsidP="00EE3313">
      <w:pPr>
        <w:jc w:val="both"/>
        <w:rPr>
          <w:b/>
          <w:i/>
        </w:rPr>
      </w:pPr>
      <w:r>
        <w:t xml:space="preserve">Το κείμενο αυτό αποτελεί την αναφορά στην υπολογιστική εργασία του μαθήματος Ανάλυσης Χρονοσειρών, του ακαδημαϊκού έτους 2018-2019. </w:t>
      </w:r>
      <w:r w:rsidR="000D28ED">
        <w:t xml:space="preserve">Παρακάτω παρουσιάζονται οι δύο διαφορετικές μελέτες που προδιαγράφονται στην εκφώνηση της εργασίας, πάνω στη δεδομένη χρονοσειρά </w:t>
      </w:r>
      <w:r w:rsidR="000D28ED" w:rsidRPr="000D28ED">
        <w:rPr>
          <w:b/>
          <w:i/>
          <w:lang w:val="en-US"/>
        </w:rPr>
        <w:t>dat</w:t>
      </w:r>
      <w:r w:rsidR="000D28ED" w:rsidRPr="000D28ED">
        <w:rPr>
          <w:b/>
          <w:i/>
        </w:rPr>
        <w:t>19</w:t>
      </w:r>
      <w:r w:rsidR="000D28ED">
        <w:rPr>
          <w:b/>
          <w:i/>
        </w:rPr>
        <w:t>.</w:t>
      </w:r>
      <w:r w:rsidR="000D28ED">
        <w:rPr>
          <w:b/>
          <w:i/>
          <w:lang w:val="en-US"/>
        </w:rPr>
        <w:t>mat</w:t>
      </w:r>
      <w:r w:rsidR="000D28ED" w:rsidRPr="000D28ED">
        <w:rPr>
          <w:b/>
          <w:i/>
        </w:rPr>
        <w:t xml:space="preserve">. </w:t>
      </w:r>
    </w:p>
    <w:p w:rsidR="004723EB" w:rsidRDefault="00572F38" w:rsidP="00515D6A">
      <w:pPr>
        <w:jc w:val="center"/>
        <w:rPr>
          <w:lang w:val="en-US"/>
        </w:rPr>
      </w:pPr>
      <w:r>
        <w:rPr>
          <w:noProof/>
        </w:rPr>
        <w:drawing>
          <wp:inline distT="0" distB="0" distL="0" distR="0">
            <wp:extent cx="5857875" cy="1903809"/>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857875" cy="1903809"/>
                    </a:xfrm>
                    <a:prstGeom prst="rect">
                      <a:avLst/>
                    </a:prstGeom>
                    <a:noFill/>
                    <a:ln w="9525">
                      <a:noFill/>
                      <a:miter lim="800000"/>
                      <a:headEnd/>
                      <a:tailEnd/>
                    </a:ln>
                  </pic:spPr>
                </pic:pic>
              </a:graphicData>
            </a:graphic>
          </wp:inline>
        </w:drawing>
      </w:r>
    </w:p>
    <w:p w:rsidR="002332E7" w:rsidRPr="00572F38" w:rsidRDefault="00FF0D02" w:rsidP="00572F38">
      <w:pPr>
        <w:spacing w:after="0"/>
      </w:pPr>
      <w:r>
        <w:t xml:space="preserve">Η παραπάνω χρονοσειρά διαχωρίστηκε συνολικά σε 11 μη-επικαλυπτόμενα παράθυρα των 250 δειγμάτων τα οποία παρουσιάζονται παρακάτω. </w:t>
      </w:r>
    </w:p>
    <w:p w:rsidR="001B4353" w:rsidRDefault="00CD35F4" w:rsidP="00572F38">
      <w:pPr>
        <w:jc w:val="center"/>
      </w:pPr>
      <w:r>
        <w:rPr>
          <w:noProof/>
        </w:rPr>
        <w:drawing>
          <wp:inline distT="0" distB="0" distL="0" distR="0">
            <wp:extent cx="5898431" cy="3952875"/>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l="9599" t="5787" r="8309" b="5324"/>
                    <a:stretch>
                      <a:fillRect/>
                    </a:stretch>
                  </pic:blipFill>
                  <pic:spPr bwMode="auto">
                    <a:xfrm>
                      <a:off x="0" y="0"/>
                      <a:ext cx="5899959" cy="3953899"/>
                    </a:xfrm>
                    <a:prstGeom prst="rect">
                      <a:avLst/>
                    </a:prstGeom>
                    <a:noFill/>
                    <a:ln w="9525">
                      <a:noFill/>
                      <a:miter lim="800000"/>
                      <a:headEnd/>
                      <a:tailEnd/>
                    </a:ln>
                  </pic:spPr>
                </pic:pic>
              </a:graphicData>
            </a:graphic>
          </wp:inline>
        </w:drawing>
      </w:r>
      <w:r w:rsidR="002332E7" w:rsidRPr="002332E7">
        <w:t xml:space="preserve"> </w:t>
      </w:r>
      <w:r w:rsidR="001B4353">
        <w:br w:type="page"/>
      </w:r>
    </w:p>
    <w:p w:rsidR="004723EB" w:rsidRPr="00A93837" w:rsidRDefault="004723EB" w:rsidP="00EE3313">
      <w:pPr>
        <w:jc w:val="both"/>
        <w:rPr>
          <w:b/>
          <w:sz w:val="28"/>
        </w:rPr>
      </w:pPr>
      <w:r w:rsidRPr="00A93837">
        <w:rPr>
          <w:b/>
          <w:sz w:val="28"/>
        </w:rPr>
        <w:lastRenderedPageBreak/>
        <w:t>Μελέτη Α</w:t>
      </w:r>
    </w:p>
    <w:p w:rsidR="004723EB" w:rsidRDefault="00A93837" w:rsidP="00A93837">
      <w:pPr>
        <w:pStyle w:val="a4"/>
        <w:numPr>
          <w:ilvl w:val="0"/>
          <w:numId w:val="1"/>
        </w:numPr>
        <w:jc w:val="both"/>
        <w:rPr>
          <w:b/>
          <w:sz w:val="24"/>
        </w:rPr>
      </w:pPr>
      <w:r w:rsidRPr="00A93837">
        <w:rPr>
          <w:b/>
          <w:sz w:val="24"/>
        </w:rPr>
        <w:t xml:space="preserve">Απαλοιφή Τάσης </w:t>
      </w:r>
    </w:p>
    <w:p w:rsidR="00E94579" w:rsidRPr="002D0950" w:rsidRDefault="00937DEC" w:rsidP="00E94579">
      <w:pPr>
        <w:jc w:val="both"/>
      </w:pPr>
      <w:r>
        <w:t xml:space="preserve">Πρωταρχική ανάγκη της ανάλυσης είναι η μετατροπής της </w:t>
      </w:r>
      <w:r w:rsidR="00DB1CEB">
        <w:t xml:space="preserve">κάθε </w:t>
      </w:r>
      <w:r w:rsidR="00355F6F">
        <w:t>χρονοσειράς σε στάσιμο</w:t>
      </w:r>
      <w:r>
        <w:t xml:space="preserve"> σήμα.  </w:t>
      </w:r>
      <w:r w:rsidR="003A093D">
        <w:t>Για κάθε  χρονοσειρά, δ</w:t>
      </w:r>
      <w:r w:rsidR="00FF0D02">
        <w:t xml:space="preserve">οκιμάστηκαν διάφορες μέθοδοι </w:t>
      </w:r>
      <w:r w:rsidR="003A093D">
        <w:t>μετασχηματισμού.</w:t>
      </w:r>
      <w:r w:rsidR="000F1E65" w:rsidRPr="000F1E65">
        <w:t xml:space="preserve"> </w:t>
      </w:r>
      <w:r w:rsidR="000F1E65">
        <w:t xml:space="preserve">Η τελικές  στάσιμες χρονοσειρές προκύπτουν από την μέθοδο του </w:t>
      </w:r>
      <w:r w:rsidR="000F1E65" w:rsidRPr="002D0950">
        <w:t>Κινούμενου Μέσου τάξης 21.</w:t>
      </w:r>
      <w:r w:rsidR="00357ABB" w:rsidRPr="002D0950">
        <w:t xml:space="preserve"> </w:t>
      </w:r>
    </w:p>
    <w:p w:rsidR="00622A15" w:rsidRDefault="00E94579" w:rsidP="00362D0E">
      <w:pPr>
        <w:jc w:val="center"/>
        <w:rPr>
          <w:lang w:val="en-US"/>
        </w:rPr>
      </w:pPr>
      <w:r>
        <w:rPr>
          <w:noProof/>
        </w:rPr>
        <w:drawing>
          <wp:inline distT="0" distB="0" distL="0" distR="0">
            <wp:extent cx="6772275" cy="3800475"/>
            <wp:effectExtent l="0" t="0" r="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11077" t="2320" r="8556" b="5104"/>
                    <a:stretch>
                      <a:fillRect/>
                    </a:stretch>
                  </pic:blipFill>
                  <pic:spPr bwMode="auto">
                    <a:xfrm>
                      <a:off x="0" y="0"/>
                      <a:ext cx="6772275" cy="3800475"/>
                    </a:xfrm>
                    <a:prstGeom prst="rect">
                      <a:avLst/>
                    </a:prstGeom>
                    <a:noFill/>
                    <a:ln w="9525">
                      <a:noFill/>
                      <a:miter lim="800000"/>
                      <a:headEnd/>
                      <a:tailEnd/>
                    </a:ln>
                  </pic:spPr>
                </pic:pic>
              </a:graphicData>
            </a:graphic>
          </wp:inline>
        </w:drawing>
      </w:r>
    </w:p>
    <w:p w:rsidR="00362D0E" w:rsidRPr="00861DD7" w:rsidRDefault="00362D0E" w:rsidP="00362D0E">
      <w:pPr>
        <w:jc w:val="both"/>
      </w:pPr>
      <w:r>
        <w:t xml:space="preserve">Ο ακριβής μετασχηματισμός που εφαρμόστηκε </w:t>
      </w:r>
      <w:r w:rsidR="00BD1047">
        <w:t>περιγράφεται στον παρακάτω ψευδοκώδικα</w:t>
      </w:r>
      <w:r w:rsidR="00861DD7">
        <w:t>. Η υλοποίηση και παρουσίαση γίνεται στο</w:t>
      </w:r>
      <w:r w:rsidR="00861DD7" w:rsidRPr="00861DD7">
        <w:t xml:space="preserve"> </w:t>
      </w:r>
      <w:r w:rsidR="00861DD7">
        <w:rPr>
          <w:lang w:val="en-US"/>
        </w:rPr>
        <w:t>m</w:t>
      </w:r>
      <w:r w:rsidR="00861DD7" w:rsidRPr="00861DD7">
        <w:t>-</w:t>
      </w:r>
      <w:r w:rsidR="00861DD7">
        <w:rPr>
          <w:lang w:val="en-US"/>
        </w:rPr>
        <w:t>script</w:t>
      </w:r>
      <w:r w:rsidR="00861DD7" w:rsidRPr="00861DD7">
        <w:t xml:space="preserve"> </w:t>
      </w:r>
      <w:r w:rsidR="00861DD7" w:rsidRPr="00861DD7">
        <w:rPr>
          <w:i/>
          <w:highlight w:val="yellow"/>
        </w:rPr>
        <w:t>“</w:t>
      </w:r>
      <w:r w:rsidR="00861DD7" w:rsidRPr="00861DD7">
        <w:rPr>
          <w:i/>
          <w:highlight w:val="yellow"/>
          <w:lang w:val="en-US"/>
        </w:rPr>
        <w:t>convert</w:t>
      </w:r>
      <w:r w:rsidR="00861DD7" w:rsidRPr="00861DD7">
        <w:rPr>
          <w:i/>
          <w:highlight w:val="yellow"/>
        </w:rPr>
        <w:t>2</w:t>
      </w:r>
      <w:r w:rsidR="00861DD7" w:rsidRPr="00861DD7">
        <w:rPr>
          <w:i/>
          <w:highlight w:val="yellow"/>
          <w:lang w:val="en-US"/>
        </w:rPr>
        <w:t>Stationary</w:t>
      </w:r>
      <w:r w:rsidR="00861DD7" w:rsidRPr="00861DD7">
        <w:rPr>
          <w:i/>
          <w:highlight w:val="yellow"/>
        </w:rPr>
        <w:t>.</w:t>
      </w:r>
      <w:r w:rsidR="00861DD7" w:rsidRPr="00861DD7">
        <w:rPr>
          <w:i/>
          <w:highlight w:val="yellow"/>
          <w:lang w:val="en-US"/>
        </w:rPr>
        <w:t>m</w:t>
      </w:r>
      <w:r w:rsidR="00861DD7" w:rsidRPr="00861DD7">
        <w:rPr>
          <w:i/>
          <w:highlight w:val="yellow"/>
        </w:rPr>
        <w:t>”</w:t>
      </w:r>
    </w:p>
    <w:tbl>
      <w:tblPr>
        <w:tblStyle w:val="a9"/>
        <w:tblW w:w="10839" w:type="dxa"/>
        <w:tblCellMar>
          <w:top w:w="28" w:type="dxa"/>
          <w:bottom w:w="28" w:type="dxa"/>
        </w:tblCellMar>
        <w:tblLook w:val="04A0"/>
      </w:tblPr>
      <w:tblGrid>
        <w:gridCol w:w="4366"/>
        <w:gridCol w:w="6473"/>
      </w:tblGrid>
      <w:tr w:rsidR="00BD1047" w:rsidTr="002D0950">
        <w:trPr>
          <w:cnfStyle w:val="100000000000"/>
        </w:trPr>
        <w:tc>
          <w:tcPr>
            <w:cnfStyle w:val="001000000000"/>
            <w:tcW w:w="4366" w:type="dxa"/>
          </w:tcPr>
          <w:p w:rsidR="00BD1047" w:rsidRPr="00BD1047" w:rsidRDefault="00BD1047" w:rsidP="00362D0E">
            <w:pPr>
              <w:jc w:val="both"/>
            </w:pPr>
            <w:r>
              <w:t>Αλγόριθμος</w:t>
            </w:r>
          </w:p>
        </w:tc>
        <w:tc>
          <w:tcPr>
            <w:tcW w:w="6473" w:type="dxa"/>
          </w:tcPr>
          <w:p w:rsidR="00BD1047" w:rsidRDefault="00BD1047" w:rsidP="00BD1047">
            <w:pPr>
              <w:jc w:val="center"/>
              <w:cnfStyle w:val="100000000000"/>
            </w:pPr>
            <w:r>
              <w:t>Σχόλια</w:t>
            </w:r>
          </w:p>
        </w:tc>
      </w:tr>
      <w:tr w:rsidR="00BD1047" w:rsidRPr="00BD1047" w:rsidTr="002D0950">
        <w:trPr>
          <w:cnfStyle w:val="000000100000"/>
        </w:trPr>
        <w:tc>
          <w:tcPr>
            <w:cnfStyle w:val="001000000000"/>
            <w:tcW w:w="4366" w:type="dxa"/>
          </w:tcPr>
          <w:p w:rsidR="00BD1047" w:rsidRPr="00BD1047" w:rsidRDefault="006C3831" w:rsidP="00AD132A">
            <w:pPr>
              <w:pStyle w:val="a4"/>
              <w:numPr>
                <w:ilvl w:val="0"/>
                <w:numId w:val="2"/>
              </w:numPr>
              <w:jc w:val="both"/>
              <w:rPr>
                <w:b w:val="0"/>
                <w:i/>
              </w:rPr>
            </w:pPr>
            <m:oMath>
              <m:sSub>
                <m:sSubPr>
                  <m:ctrlPr>
                    <w:rPr>
                      <w:rFonts w:ascii="Cambria Math" w:hAnsi="Cambria Math"/>
                      <w:b w:val="0"/>
                      <w:i/>
                      <w:lang w:val="en-US"/>
                    </w:rPr>
                  </m:ctrlPr>
                </m:sSubPr>
                <m:e>
                  <m:r>
                    <m:rPr>
                      <m:sty m:val="bi"/>
                    </m:rPr>
                    <w:rPr>
                      <w:rFonts w:ascii="Cambria Math" w:hAnsi="Cambria Math"/>
                      <w:lang w:val="en-US"/>
                    </w:rPr>
                    <m:t>x</m:t>
                  </m:r>
                </m:e>
                <m:sub>
                  <m:r>
                    <m:rPr>
                      <m:sty m:val="bi"/>
                    </m:rPr>
                    <w:rPr>
                      <w:rFonts w:ascii="Cambria Math" w:hAnsi="Cambria Math"/>
                      <w:lang w:val="en-US"/>
                    </w:rPr>
                    <m:t>t</m:t>
                  </m:r>
                </m:sub>
              </m:sSub>
              <m:r>
                <m:rPr>
                  <m:sty m:val="bi"/>
                </m:rPr>
                <w:rPr>
                  <w:rFonts w:ascii="Cambria Math" w:hAnsi="Cambria Math"/>
                </w:rPr>
                <m:t>=laod('dat</m:t>
              </m:r>
              <m:r>
                <m:rPr>
                  <m:sty m:val="bi"/>
                </m:rPr>
                <w:rPr>
                  <w:rFonts w:ascii="Cambria Math" w:hAnsi="Cambria Math"/>
                </w:rPr>
                <m:t>19.ma</m:t>
              </m:r>
              <m:sSup>
                <m:sSupPr>
                  <m:ctrlPr>
                    <w:rPr>
                      <w:rFonts w:ascii="Cambria Math" w:hAnsi="Cambria Math"/>
                      <w:bCs w:val="0"/>
                      <w:i/>
                      <w:color w:val="000000" w:themeColor="text1" w:themeShade="BF"/>
                    </w:rPr>
                  </m:ctrlPr>
                </m:sSupPr>
                <m:e>
                  <m:r>
                    <m:rPr>
                      <m:sty m:val="bi"/>
                    </m:rPr>
                    <w:rPr>
                      <w:rFonts w:ascii="Cambria Math" w:hAnsi="Cambria Math"/>
                    </w:rPr>
                    <m:t>t</m:t>
                  </m:r>
                  <m:ctrlPr>
                    <w:rPr>
                      <w:rFonts w:ascii="Cambria Math" w:hAnsi="Cambria Math"/>
                      <w:b w:val="0"/>
                      <w:i/>
                    </w:rPr>
                  </m:ctrlPr>
                </m:e>
                <m:sup>
                  <m:r>
                    <m:rPr>
                      <m:sty m:val="bi"/>
                    </m:rPr>
                    <w:rPr>
                      <w:rFonts w:ascii="Cambria Math" w:hAnsi="Cambria Math"/>
                      <w:color w:val="000000" w:themeColor="text1" w:themeShade="BF"/>
                    </w:rPr>
                    <m:t>'</m:t>
                  </m:r>
                </m:sup>
              </m:sSup>
              <m:r>
                <m:rPr>
                  <m:sty m:val="bi"/>
                </m:rPr>
                <w:rPr>
                  <w:rFonts w:ascii="Cambria Math" w:hAnsi="Cambria Math"/>
                </w:rPr>
                <m:t>)</m:t>
              </m:r>
            </m:oMath>
          </w:p>
        </w:tc>
        <w:tc>
          <w:tcPr>
            <w:tcW w:w="6473" w:type="dxa"/>
          </w:tcPr>
          <w:p w:rsidR="00BD1047" w:rsidRPr="00AD132A" w:rsidRDefault="00AD132A" w:rsidP="00362D0E">
            <w:pPr>
              <w:jc w:val="both"/>
              <w:cnfStyle w:val="000000100000"/>
              <w:rPr>
                <w:i/>
              </w:rPr>
            </w:pPr>
            <w:r w:rsidRPr="00AD132A">
              <w:rPr>
                <w:i/>
              </w:rPr>
              <w:t xml:space="preserve">Φόρτωση χρονοσειράς </w:t>
            </w:r>
            <w:r w:rsidRPr="00AD132A">
              <w:rPr>
                <w:i/>
                <w:lang w:val="en-US"/>
              </w:rPr>
              <w:t>dat</w:t>
            </w:r>
            <w:r w:rsidRPr="00AD132A">
              <w:rPr>
                <w:i/>
              </w:rPr>
              <w:t xml:space="preserve">19 </w:t>
            </w:r>
          </w:p>
        </w:tc>
      </w:tr>
      <w:tr w:rsidR="00BD1047" w:rsidRPr="00BD1047" w:rsidTr="002D0950">
        <w:tc>
          <w:tcPr>
            <w:cnfStyle w:val="001000000000"/>
            <w:tcW w:w="4366" w:type="dxa"/>
          </w:tcPr>
          <w:p w:rsidR="00BD1047" w:rsidRPr="00BD1047" w:rsidRDefault="006C3831" w:rsidP="009C404F">
            <w:pPr>
              <w:pStyle w:val="a4"/>
              <w:numPr>
                <w:ilvl w:val="0"/>
                <w:numId w:val="2"/>
              </w:numPr>
              <w:jc w:val="both"/>
              <w:rPr>
                <w:b w:val="0"/>
                <w:i/>
              </w:rPr>
            </w:pPr>
            <m:oMath>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-ΜΑ(</m:t>
              </m:r>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hAnsi="Cambria Math"/>
                </w:rPr>
                <m:t>,  21)</m:t>
              </m:r>
            </m:oMath>
          </w:p>
        </w:tc>
        <w:tc>
          <w:tcPr>
            <w:tcW w:w="6473" w:type="dxa"/>
          </w:tcPr>
          <w:p w:rsidR="00BD1047" w:rsidRPr="00BD1047" w:rsidRDefault="00542014" w:rsidP="00C64ACB">
            <w:pPr>
              <w:jc w:val="both"/>
              <w:cnfStyle w:val="000000000000"/>
              <w:rPr>
                <w:i/>
              </w:rPr>
            </w:pPr>
            <w:r>
              <w:rPr>
                <w:i/>
              </w:rPr>
              <w:t>Αφαίρεση  εξομαλυμένου σήματος</w:t>
            </w:r>
            <w:r w:rsidR="00C64ACB">
              <w:rPr>
                <w:i/>
              </w:rPr>
              <w:t xml:space="preserve"> (εκτιμώμενη τάση)</w:t>
            </w:r>
            <w:r>
              <w:rPr>
                <w:i/>
              </w:rPr>
              <w:t xml:space="preserve"> από το πρωταρχι</w:t>
            </w:r>
            <w:r w:rsidR="00C64ACB">
              <w:rPr>
                <w:i/>
              </w:rPr>
              <w:t>κό</w:t>
            </w:r>
            <w:r>
              <w:rPr>
                <w:i/>
              </w:rPr>
              <w:t xml:space="preserve">. </w:t>
            </w:r>
          </w:p>
        </w:tc>
      </w:tr>
      <w:tr w:rsidR="00E14784" w:rsidRPr="00AD132A" w:rsidTr="002D0950">
        <w:trPr>
          <w:cnfStyle w:val="000000100000"/>
          <w:trHeight w:val="829"/>
        </w:trPr>
        <w:tc>
          <w:tcPr>
            <w:cnfStyle w:val="001000000000"/>
            <w:tcW w:w="4366" w:type="dxa"/>
          </w:tcPr>
          <w:p w:rsidR="00E14784" w:rsidRPr="00497595" w:rsidRDefault="00E14784" w:rsidP="00AD132A">
            <w:pPr>
              <w:pStyle w:val="a4"/>
              <w:numPr>
                <w:ilvl w:val="0"/>
                <w:numId w:val="2"/>
              </w:numPr>
              <w:jc w:val="both"/>
              <w:rPr>
                <w:b w:val="0"/>
                <w:i/>
              </w:rPr>
            </w:pPr>
            <w:r w:rsidRPr="00497595">
              <w:rPr>
                <w:b w:val="0"/>
                <w:i/>
              </w:rPr>
              <w:t xml:space="preserve">Για κάθε </w:t>
            </w:r>
            <m:oMath>
              <m:r>
                <m:rPr>
                  <m:sty m:val="bi"/>
                </m:rPr>
                <w:rPr>
                  <w:rFonts w:ascii="Cambria Math" w:hAnsi="Cambria Math"/>
                </w:rPr>
                <m:t>k=0:10</m:t>
              </m:r>
            </m:oMath>
          </w:p>
          <w:p w:rsidR="00E14784" w:rsidRPr="00497595" w:rsidRDefault="00E14784" w:rsidP="00861DD7">
            <w:pPr>
              <w:pStyle w:val="a4"/>
              <w:numPr>
                <w:ilvl w:val="1"/>
                <w:numId w:val="2"/>
              </w:numPr>
              <w:jc w:val="both"/>
              <w:rPr>
                <w:b w:val="0"/>
                <w:bCs w:val="0"/>
                <w:i/>
                <w:color w:val="000000" w:themeColor="text1" w:themeShade="BF"/>
              </w:rPr>
            </w:pPr>
            <w:r w:rsidRPr="00497595">
              <w:rPr>
                <w:b w:val="0"/>
                <w:i/>
                <w:lang w:val="en-US"/>
              </w:rPr>
              <w:t>b</w:t>
            </w:r>
            <w:r w:rsidRPr="00497595">
              <w:rPr>
                <w:b w:val="0"/>
                <w:i/>
              </w:rPr>
              <w:t>=</w:t>
            </w:r>
            <w:r w:rsidRPr="00497595">
              <w:rPr>
                <w:b w:val="0"/>
                <w:i/>
                <w:lang w:val="en-US"/>
              </w:rPr>
              <w:t>k</w:t>
            </w:r>
            <w:r w:rsidRPr="00497595">
              <w:rPr>
                <w:b w:val="0"/>
                <w:i/>
              </w:rPr>
              <w:t>*250</w:t>
            </w:r>
          </w:p>
          <w:p w:rsidR="00E14784" w:rsidRPr="00497595" w:rsidRDefault="006C3831" w:rsidP="00861DD7">
            <w:pPr>
              <w:pStyle w:val="a4"/>
              <w:numPr>
                <w:ilvl w:val="1"/>
                <w:numId w:val="2"/>
              </w:numPr>
              <w:jc w:val="both"/>
              <w:rPr>
                <w:b w:val="0"/>
                <w:i/>
                <w:color w:val="000000" w:themeColor="text1" w:themeShade="BF"/>
              </w:rPr>
            </w:pPr>
            <m:oMath>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lang w:val="en-US"/>
                    </w:rPr>
                    <m:t>t</m:t>
                  </m:r>
                  <m:ctrlPr>
                    <w:rPr>
                      <w:rFonts w:ascii="Cambria Math" w:hAnsi="Cambria Math"/>
                      <w:b w:val="0"/>
                      <w:i/>
                      <w:lang w:val="en-US"/>
                    </w:rPr>
                  </m:ctrlPr>
                </m:sub>
                <m:sup>
                  <m:r>
                    <m:rPr>
                      <m:sty m:val="bi"/>
                    </m:rPr>
                    <w:rPr>
                      <w:rFonts w:ascii="Cambria Math" w:hAnsi="Cambria Math"/>
                      <w:lang w:val="en-US"/>
                    </w:rPr>
                    <m:t>k</m:t>
                  </m:r>
                  <m:ctrlPr>
                    <w:rPr>
                      <w:rFonts w:ascii="Cambria Math" w:hAnsi="Cambria Math"/>
                      <w:b w:val="0"/>
                      <w:i/>
                      <w:lang w:val="en-US"/>
                    </w:rPr>
                  </m:ctrlPr>
                </m:sup>
              </m:sSubSup>
              <m:r>
                <m:rPr>
                  <m:sty m:val="bi"/>
                </m:rPr>
                <w:rPr>
                  <w:rFonts w:ascii="Cambria Math" w:hAnsi="Cambria Math"/>
                </w:rPr>
                <m:t>={</m:t>
              </m:r>
              <m:sSub>
                <m:sSubPr>
                  <m:ctrlPr>
                    <w:rPr>
                      <w:rFonts w:ascii="Cambria Math" w:hAnsi="Cambria Math"/>
                      <w:b w:val="0"/>
                      <w:bCs w:val="0"/>
                      <w:i/>
                      <w:color w:val="000000" w:themeColor="text1" w:themeShade="BF"/>
                      <w:lang w:val="en-US"/>
                    </w:rPr>
                  </m:ctrlPr>
                </m:sSubPr>
                <m:e>
                  <m:r>
                    <m:rPr>
                      <m:sty m:val="bi"/>
                    </m:rPr>
                    <w:rPr>
                      <w:rFonts w:ascii="Cambria Math" w:hAnsi="Cambria Math"/>
                      <w:lang w:val="en-US"/>
                    </w:rPr>
                    <m:t>x</m:t>
                  </m:r>
                  <m:ctrlPr>
                    <w:rPr>
                      <w:rFonts w:ascii="Cambria Math" w:hAnsi="Cambria Math"/>
                      <w:b w:val="0"/>
                      <w:i/>
                      <w:lang w:val="en-US"/>
                    </w:rPr>
                  </m:ctrlPr>
                </m:e>
                <m:sub>
                  <m:r>
                    <m:rPr>
                      <m:sty m:val="bi"/>
                    </m:rPr>
                    <w:rPr>
                      <w:rFonts w:ascii="Cambria Math" w:hAnsi="Cambria Math"/>
                      <w:lang w:val="en-US"/>
                    </w:rPr>
                    <m:t>b</m:t>
                  </m:r>
                  <m:r>
                    <m:rPr>
                      <m:sty m:val="bi"/>
                    </m:rPr>
                    <w:rPr>
                      <w:rFonts w:ascii="Cambria Math" w:hAnsi="Cambria Math"/>
                    </w:rPr>
                    <m:t>+1</m:t>
                  </m:r>
                  <m:ctrlPr>
                    <w:rPr>
                      <w:rFonts w:ascii="Cambria Math" w:hAnsi="Cambria Math"/>
                      <w:b w:val="0"/>
                      <w:i/>
                      <w:lang w:val="en-US"/>
                    </w:rPr>
                  </m:ctrlPr>
                </m:sub>
              </m:sSub>
              <m:r>
                <m:rPr>
                  <m:sty m:val="bi"/>
                </m:rPr>
                <w:rPr>
                  <w:rFonts w:ascii="Cambria Math" w:hAnsi="Cambria Math"/>
                </w:rPr>
                <m:t>,</m:t>
              </m:r>
              <m:sSub>
                <m:sSubPr>
                  <m:ctrlPr>
                    <w:rPr>
                      <w:rFonts w:ascii="Cambria Math" w:hAnsi="Cambria Math"/>
                      <w:b w:val="0"/>
                      <w:bCs w:val="0"/>
                      <w:i/>
                      <w:color w:val="000000" w:themeColor="text1" w:themeShade="BF"/>
                      <w:lang w:val="en-US"/>
                    </w:rPr>
                  </m:ctrlPr>
                </m:sSubPr>
                <m:e>
                  <m:r>
                    <m:rPr>
                      <m:sty m:val="bi"/>
                    </m:rPr>
                    <w:rPr>
                      <w:rFonts w:ascii="Cambria Math" w:hAnsi="Cambria Math"/>
                      <w:lang w:val="en-US"/>
                    </w:rPr>
                    <m:t>x</m:t>
                  </m:r>
                  <m:ctrlPr>
                    <w:rPr>
                      <w:rFonts w:ascii="Cambria Math" w:hAnsi="Cambria Math"/>
                      <w:b w:val="0"/>
                      <w:i/>
                      <w:lang w:val="en-US"/>
                    </w:rPr>
                  </m:ctrlPr>
                </m:e>
                <m:sub>
                  <m:r>
                    <m:rPr>
                      <m:sty m:val="bi"/>
                    </m:rPr>
                    <w:rPr>
                      <w:rFonts w:ascii="Cambria Math" w:hAnsi="Cambria Math"/>
                      <w:lang w:val="en-US"/>
                    </w:rPr>
                    <m:t>b</m:t>
                  </m:r>
                  <m:r>
                    <m:rPr>
                      <m:sty m:val="bi"/>
                    </m:rPr>
                    <w:rPr>
                      <w:rFonts w:ascii="Cambria Math" w:hAnsi="Cambria Math"/>
                    </w:rPr>
                    <m:t>+2</m:t>
                  </m:r>
                  <m:ctrlPr>
                    <w:rPr>
                      <w:rFonts w:ascii="Cambria Math" w:hAnsi="Cambria Math"/>
                      <w:b w:val="0"/>
                      <w:i/>
                      <w:lang w:val="en-US"/>
                    </w:rPr>
                  </m:ctrlPr>
                </m:sub>
              </m:sSub>
              <m:r>
                <m:rPr>
                  <m:sty m:val="bi"/>
                </m:rPr>
                <w:rPr>
                  <w:rFonts w:ascii="Cambria Math" w:hAnsi="Cambria Math"/>
                </w:rPr>
                <m:t xml:space="preserve">, … </m:t>
              </m:r>
              <m:sSub>
                <m:sSubPr>
                  <m:ctrlPr>
                    <w:rPr>
                      <w:rFonts w:ascii="Cambria Math" w:hAnsi="Cambria Math"/>
                      <w:b w:val="0"/>
                      <w:bCs w:val="0"/>
                      <w:i/>
                      <w:color w:val="000000" w:themeColor="text1" w:themeShade="BF"/>
                      <w:lang w:val="en-US"/>
                    </w:rPr>
                  </m:ctrlPr>
                </m:sSubPr>
                <m:e>
                  <m:r>
                    <m:rPr>
                      <m:sty m:val="bi"/>
                    </m:rPr>
                    <w:rPr>
                      <w:rFonts w:ascii="Cambria Math" w:hAnsi="Cambria Math"/>
                      <w:lang w:val="en-US"/>
                    </w:rPr>
                    <m:t>x</m:t>
                  </m:r>
                  <m:ctrlPr>
                    <w:rPr>
                      <w:rFonts w:ascii="Cambria Math" w:hAnsi="Cambria Math"/>
                      <w:b w:val="0"/>
                      <w:i/>
                      <w:lang w:val="en-US"/>
                    </w:rPr>
                  </m:ctrlPr>
                </m:e>
                <m:sub>
                  <m:r>
                    <m:rPr>
                      <m:sty m:val="bi"/>
                    </m:rPr>
                    <w:rPr>
                      <w:rFonts w:ascii="Cambria Math" w:hAnsi="Cambria Math"/>
                      <w:lang w:val="en-US"/>
                    </w:rPr>
                    <m:t>b</m:t>
                  </m:r>
                  <m:r>
                    <m:rPr>
                      <m:sty m:val="bi"/>
                    </m:rPr>
                    <w:rPr>
                      <w:rFonts w:ascii="Cambria Math" w:hAnsi="Cambria Math"/>
                    </w:rPr>
                    <m:t>+250</m:t>
                  </m:r>
                  <m:ctrlPr>
                    <w:rPr>
                      <w:rFonts w:ascii="Cambria Math" w:hAnsi="Cambria Math"/>
                      <w:b w:val="0"/>
                      <w:i/>
                      <w:lang w:val="en-US"/>
                    </w:rPr>
                  </m:ctrlPr>
                </m:sub>
              </m:sSub>
              <m:r>
                <m:rPr>
                  <m:sty m:val="bi"/>
                </m:rPr>
                <w:rPr>
                  <w:rFonts w:ascii="Cambria Math" w:hAnsi="Cambria Math"/>
                </w:rPr>
                <m:t>}</m:t>
              </m:r>
            </m:oMath>
          </w:p>
        </w:tc>
        <w:tc>
          <w:tcPr>
            <w:tcW w:w="6473" w:type="dxa"/>
          </w:tcPr>
          <w:p w:rsidR="00E14784" w:rsidRPr="00AD132A" w:rsidRDefault="00E14784" w:rsidP="00AD132A">
            <w:pPr>
              <w:jc w:val="both"/>
              <w:cnfStyle w:val="000000100000"/>
            </w:pPr>
            <w:r w:rsidRPr="00AD132A">
              <w:rPr>
                <w:i/>
              </w:rPr>
              <w:t xml:space="preserve">Διαχωρισμός Χρονοσειράς σε 11 </w:t>
            </w:r>
            <w:r>
              <w:rPr>
                <w:i/>
              </w:rPr>
              <w:t xml:space="preserve">μη-επικαλυπτόμενα παράθυρα </w:t>
            </w:r>
            <w:r w:rsidRPr="00AD132A">
              <w:rPr>
                <w:i/>
              </w:rPr>
              <w:t>χρονοσειρ</w:t>
            </w:r>
            <w:r>
              <w:rPr>
                <w:i/>
              </w:rPr>
              <w:t>ών</w:t>
            </w:r>
            <w:r w:rsidRPr="00AD132A">
              <w:rPr>
                <w:i/>
              </w:rPr>
              <w:t xml:space="preserve"> </w:t>
            </w:r>
            <m:oMath>
              <m:sSubSup>
                <m:sSubSupPr>
                  <m:ctrlPr>
                    <w:rPr>
                      <w:rFonts w:ascii="Cambria Math" w:hAnsi="Cambria Math"/>
                      <w:bCs/>
                      <w:i/>
                      <w:color w:val="000000" w:themeColor="text1" w:themeShade="BF"/>
                      <w:lang w:val="en-US"/>
                    </w:rPr>
                  </m:ctrlPr>
                </m:sSubSupPr>
                <m:e>
                  <m:r>
                    <m:rPr>
                      <m:sty m:val="bi"/>
                    </m:rPr>
                    <w:rPr>
                      <w:rFonts w:ascii="Cambria Math" w:hAnsi="Cambria Math"/>
                      <w:lang w:val="en-US"/>
                    </w:rPr>
                    <m:t>y</m:t>
                  </m:r>
                  <m:ctrlPr>
                    <w:rPr>
                      <w:rFonts w:ascii="Cambria Math" w:hAnsi="Cambria Math"/>
                      <w:i/>
                      <w:lang w:val="en-US"/>
                    </w:rPr>
                  </m:ctrlPr>
                </m:e>
                <m:sub>
                  <m:r>
                    <m:rPr>
                      <m:sty m:val="bi"/>
                    </m:rPr>
                    <w:rPr>
                      <w:rFonts w:ascii="Cambria Math" w:hAnsi="Cambria Math"/>
                      <w:lang w:val="en-US"/>
                    </w:rPr>
                    <m:t>t</m:t>
                  </m:r>
                  <m:ctrlPr>
                    <w:rPr>
                      <w:rFonts w:ascii="Cambria Math" w:hAnsi="Cambria Math"/>
                      <w:i/>
                      <w:lang w:val="en-US"/>
                    </w:rPr>
                  </m:ctrlPr>
                </m:sub>
                <m:sup>
                  <m:r>
                    <m:rPr>
                      <m:sty m:val="bi"/>
                    </m:rPr>
                    <w:rPr>
                      <w:rFonts w:ascii="Cambria Math" w:hAnsi="Cambria Math"/>
                      <w:lang w:val="en-US"/>
                    </w:rPr>
                    <m:t>k</m:t>
                  </m:r>
                  <m:ctrlPr>
                    <w:rPr>
                      <w:rFonts w:ascii="Cambria Math" w:hAnsi="Cambria Math"/>
                      <w:i/>
                      <w:lang w:val="en-US"/>
                    </w:rPr>
                  </m:ctrlPr>
                </m:sup>
              </m:sSubSup>
            </m:oMath>
            <w:r w:rsidRPr="00AD132A">
              <w:rPr>
                <w:i/>
              </w:rPr>
              <w:t xml:space="preserve">, </w:t>
            </w:r>
            <w:r>
              <w:rPr>
                <w:i/>
              </w:rPr>
              <w:t>250 δειγμάτων η κάθε μία.</w:t>
            </w:r>
          </w:p>
        </w:tc>
      </w:tr>
      <w:tr w:rsidR="00497595" w:rsidRPr="00AD132A" w:rsidTr="002D0950">
        <w:trPr>
          <w:trHeight w:val="829"/>
        </w:trPr>
        <w:tc>
          <w:tcPr>
            <w:cnfStyle w:val="001000000000"/>
            <w:tcW w:w="4366" w:type="dxa"/>
          </w:tcPr>
          <w:p w:rsidR="00497595" w:rsidRPr="00497595" w:rsidRDefault="006C3831" w:rsidP="00497595">
            <w:pPr>
              <w:pStyle w:val="a4"/>
              <w:numPr>
                <w:ilvl w:val="1"/>
                <w:numId w:val="2"/>
              </w:numPr>
              <w:jc w:val="both"/>
              <w:rPr>
                <w:b w:val="0"/>
                <w:i/>
              </w:rPr>
            </w:pPr>
            <m:oMath>
              <m:sSubSup>
                <m:sSubSupPr>
                  <m:ctrlPr>
                    <w:rPr>
                      <w:rFonts w:ascii="Cambria Math" w:hAnsi="Cambria Math"/>
                      <w:bCs w:val="0"/>
                      <w:i/>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rPr>
                    <m:t>t</m:t>
                  </m:r>
                </m:sub>
                <m:sup>
                  <m:r>
                    <m:rPr>
                      <m:sty m:val="bi"/>
                    </m:rPr>
                    <w:rPr>
                      <w:rFonts w:ascii="Cambria Math" w:hAnsi="Cambria Math"/>
                    </w:rPr>
                    <m:t>k</m:t>
                  </m:r>
                  <m:ctrlPr>
                    <w:rPr>
                      <w:rFonts w:ascii="Cambria Math" w:hAnsi="Cambria Math"/>
                      <w:b w:val="0"/>
                      <w:i/>
                    </w:rPr>
                  </m:ctrlPr>
                </m:sup>
              </m:sSubSup>
              <m:r>
                <m:rPr>
                  <m:sty m:val="bi"/>
                </m:rPr>
                <w:rPr>
                  <w:rFonts w:ascii="Cambria Math" w:hAnsi="Cambria Math"/>
                </w:rPr>
                <m:t>=removeOutliers</m:t>
              </m:r>
              <m:d>
                <m:dPr>
                  <m:ctrlPr>
                    <w:rPr>
                      <w:rFonts w:ascii="Cambria Math" w:hAnsi="Cambria Math"/>
                      <w:bCs w:val="0"/>
                      <w:i/>
                    </w:rPr>
                  </m:ctrlPr>
                </m:dPr>
                <m:e>
                  <m:sSubSup>
                    <m:sSubSupPr>
                      <m:ctrlPr>
                        <w:rPr>
                          <w:rFonts w:ascii="Cambria Math" w:hAnsi="Cambria Math"/>
                          <w:bCs w:val="0"/>
                          <w:i/>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rPr>
                        <m:t>t</m:t>
                      </m:r>
                    </m:sub>
                    <m:sup>
                      <m:r>
                        <m:rPr>
                          <m:sty m:val="bi"/>
                        </m:rPr>
                        <w:rPr>
                          <w:rFonts w:ascii="Cambria Math" w:hAnsi="Cambria Math"/>
                        </w:rPr>
                        <m:t>k</m:t>
                      </m:r>
                      <m:ctrlPr>
                        <w:rPr>
                          <w:rFonts w:ascii="Cambria Math" w:hAnsi="Cambria Math"/>
                          <w:b w:val="0"/>
                          <w:i/>
                        </w:rPr>
                      </m:ctrlPr>
                    </m:sup>
                  </m:sSubSup>
                </m:e>
              </m:d>
            </m:oMath>
          </w:p>
        </w:tc>
        <w:tc>
          <w:tcPr>
            <w:tcW w:w="6473" w:type="dxa"/>
          </w:tcPr>
          <w:p w:rsidR="00497595" w:rsidRPr="00497595" w:rsidRDefault="00497595" w:rsidP="00D45708">
            <w:pPr>
              <w:jc w:val="both"/>
              <w:cnfStyle w:val="000000000000"/>
              <w:rPr>
                <w:i/>
              </w:rPr>
            </w:pPr>
            <w:r>
              <w:rPr>
                <w:i/>
              </w:rPr>
              <w:t>Αφαίρεση εξ</w:t>
            </w:r>
            <w:r w:rsidR="00D45708">
              <w:rPr>
                <w:i/>
              </w:rPr>
              <w:t>ω</w:t>
            </w:r>
            <w:r>
              <w:rPr>
                <w:i/>
              </w:rPr>
              <w:t>κ</w:t>
            </w:r>
            <w:r w:rsidR="00D45708">
              <w:rPr>
                <w:i/>
              </w:rPr>
              <w:t>εί</w:t>
            </w:r>
            <w:r>
              <w:rPr>
                <w:i/>
              </w:rPr>
              <w:t xml:space="preserve">μενων τιμών βάσει του κανόνα της διασποράς: Τα δείγματα εκτός των ορίων </w:t>
            </w:r>
            <m:oMath>
              <m:r>
                <w:rPr>
                  <w:rFonts w:ascii="Cambria Math" w:hAnsi="Cambria Math"/>
                </w:rPr>
                <m:t>[μ-3</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μ+3</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i/>
              </w:rPr>
              <w:t xml:space="preserve">, αντικαθίστανται με τιμές από γραμμική  παρεμβολή των γειτονικών του. </w:t>
            </w:r>
          </w:p>
        </w:tc>
      </w:tr>
      <w:tr w:rsidR="00861DD7" w:rsidRPr="00AD132A" w:rsidTr="002D0950">
        <w:trPr>
          <w:cnfStyle w:val="000000100000"/>
        </w:trPr>
        <w:tc>
          <w:tcPr>
            <w:cnfStyle w:val="001000000000"/>
            <w:tcW w:w="4366" w:type="dxa"/>
          </w:tcPr>
          <w:p w:rsidR="00861DD7" w:rsidRPr="00861DD7" w:rsidRDefault="006C3831" w:rsidP="00861DD7">
            <w:pPr>
              <w:pStyle w:val="a4"/>
              <w:numPr>
                <w:ilvl w:val="1"/>
                <w:numId w:val="2"/>
              </w:numPr>
              <w:jc w:val="both"/>
              <w:rPr>
                <w:b w:val="0"/>
                <w:bCs w:val="0"/>
                <w:color w:val="000000" w:themeColor="text1" w:themeShade="BF"/>
              </w:rPr>
            </w:pPr>
            <m:oMath>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lang w:val="en-US"/>
                    </w:rPr>
                    <m:t>t</m:t>
                  </m:r>
                  <m:ctrlPr>
                    <w:rPr>
                      <w:rFonts w:ascii="Cambria Math" w:hAnsi="Cambria Math"/>
                      <w:b w:val="0"/>
                      <w:i/>
                      <w:lang w:val="en-US"/>
                    </w:rPr>
                  </m:ctrlPr>
                </m:sub>
                <m:sup>
                  <m:r>
                    <m:rPr>
                      <m:sty m:val="bi"/>
                    </m:rPr>
                    <w:rPr>
                      <w:rFonts w:ascii="Cambria Math" w:hAnsi="Cambria Math"/>
                      <w:lang w:val="en-US"/>
                    </w:rPr>
                    <m:t>k</m:t>
                  </m:r>
                  <m:ctrlPr>
                    <w:rPr>
                      <w:rFonts w:ascii="Cambria Math" w:hAnsi="Cambria Math"/>
                      <w:b w:val="0"/>
                      <w:i/>
                      <w:lang w:val="en-US"/>
                    </w:rPr>
                  </m:ctrlPr>
                </m:sup>
              </m:sSubSup>
              <m:r>
                <m:rPr>
                  <m:sty m:val="bi"/>
                </m:rPr>
                <w:rPr>
                  <w:rFonts w:ascii="Cambria Math" w:hAnsi="Cambria Math"/>
                  <w:lang w:val="en-US"/>
                </w:rPr>
                <m:t xml:space="preserve">= </m:t>
              </m:r>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lang w:val="en-US"/>
                    </w:rPr>
                    <m:t>t</m:t>
                  </m:r>
                  <m:ctrlPr>
                    <w:rPr>
                      <w:rFonts w:ascii="Cambria Math" w:hAnsi="Cambria Math"/>
                      <w:b w:val="0"/>
                      <w:i/>
                      <w:lang w:val="en-US"/>
                    </w:rPr>
                  </m:ctrlPr>
                </m:sub>
                <m:sup>
                  <m:r>
                    <m:rPr>
                      <m:sty m:val="bi"/>
                    </m:rPr>
                    <w:rPr>
                      <w:rFonts w:ascii="Cambria Math" w:hAnsi="Cambria Math"/>
                      <w:lang w:val="en-US"/>
                    </w:rPr>
                    <m:t>k</m:t>
                  </m:r>
                  <m:ctrlPr>
                    <w:rPr>
                      <w:rFonts w:ascii="Cambria Math" w:hAnsi="Cambria Math"/>
                      <w:b w:val="0"/>
                      <w:i/>
                      <w:lang w:val="en-US"/>
                    </w:rPr>
                  </m:ctrlPr>
                </m:sup>
              </m:sSubSup>
              <m:r>
                <m:rPr>
                  <m:sty m:val="bi"/>
                </m:rPr>
                <w:rPr>
                  <w:rFonts w:ascii="Cambria Math" w:hAnsi="Cambria Math"/>
                  <w:lang w:val="en-US"/>
                </w:rPr>
                <m:t>- Ε</m:t>
              </m:r>
              <m:d>
                <m:dPr>
                  <m:begChr m:val="["/>
                  <m:endChr m:val="]"/>
                  <m:ctrlPr>
                    <w:rPr>
                      <w:rFonts w:ascii="Cambria Math" w:hAnsi="Cambria Math"/>
                      <w:b w:val="0"/>
                      <w:bCs w:val="0"/>
                      <w:i/>
                      <w:color w:val="000000" w:themeColor="text1" w:themeShade="BF"/>
                      <w:lang w:val="en-US"/>
                    </w:rPr>
                  </m:ctrlPr>
                </m:dPr>
                <m:e>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rPr>
                      </m:ctrlPr>
                    </m:e>
                    <m:sub>
                      <m:r>
                        <m:rPr>
                          <m:sty m:val="bi"/>
                        </m:rPr>
                        <w:rPr>
                          <w:rFonts w:ascii="Cambria Math" w:hAnsi="Cambria Math"/>
                          <w:lang w:val="en-US"/>
                        </w:rPr>
                        <m:t>t</m:t>
                      </m:r>
                      <m:ctrlPr>
                        <w:rPr>
                          <w:rFonts w:ascii="Cambria Math" w:hAnsi="Cambria Math"/>
                          <w:b w:val="0"/>
                          <w:i/>
                          <w:lang w:val="en-US"/>
                        </w:rPr>
                      </m:ctrlPr>
                    </m:sub>
                    <m:sup>
                      <m:r>
                        <m:rPr>
                          <m:sty m:val="bi"/>
                        </m:rPr>
                        <w:rPr>
                          <w:rFonts w:ascii="Cambria Math" w:hAnsi="Cambria Math"/>
                          <w:lang w:val="en-US"/>
                        </w:rPr>
                        <m:t>k</m:t>
                      </m:r>
                      <m:ctrlPr>
                        <w:rPr>
                          <w:rFonts w:ascii="Cambria Math" w:hAnsi="Cambria Math"/>
                          <w:b w:val="0"/>
                          <w:i/>
                          <w:lang w:val="en-US"/>
                        </w:rPr>
                      </m:ctrlPr>
                    </m:sup>
                  </m:sSubSup>
                </m:e>
              </m:d>
            </m:oMath>
          </w:p>
        </w:tc>
        <w:tc>
          <w:tcPr>
            <w:tcW w:w="6473" w:type="dxa"/>
          </w:tcPr>
          <w:p w:rsidR="00861DD7" w:rsidRPr="00861DD7" w:rsidRDefault="00861DD7" w:rsidP="00362D0E">
            <w:pPr>
              <w:jc w:val="both"/>
              <w:cnfStyle w:val="000000100000"/>
              <w:rPr>
                <w:i/>
              </w:rPr>
            </w:pPr>
            <w:r w:rsidRPr="00861DD7">
              <w:rPr>
                <w:i/>
              </w:rPr>
              <w:t>Απαλοιφή μέσου όρου</w:t>
            </w:r>
          </w:p>
        </w:tc>
      </w:tr>
      <w:tr w:rsidR="00861DD7" w:rsidRPr="00AD132A" w:rsidTr="002D0950">
        <w:tc>
          <w:tcPr>
            <w:cnfStyle w:val="001000000000"/>
            <w:tcW w:w="4366" w:type="dxa"/>
          </w:tcPr>
          <w:p w:rsidR="00861DD7" w:rsidRPr="00861DD7" w:rsidRDefault="006C3831" w:rsidP="00861DD7">
            <w:pPr>
              <w:pStyle w:val="a4"/>
              <w:numPr>
                <w:ilvl w:val="1"/>
                <w:numId w:val="2"/>
              </w:numPr>
              <w:rPr>
                <w:b w:val="0"/>
                <w:color w:val="000000" w:themeColor="text1" w:themeShade="BF"/>
                <w:lang w:val="en-US"/>
              </w:rPr>
            </w:pPr>
            <m:oMath>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color w:val="000000" w:themeColor="text1" w:themeShade="BF"/>
                    </w:rPr>
                  </m:ctrlPr>
                </m:e>
                <m:sub>
                  <m:r>
                    <m:rPr>
                      <m:sty m:val="bi"/>
                    </m:rPr>
                    <w:rPr>
                      <w:rFonts w:ascii="Cambria Math" w:hAnsi="Cambria Math"/>
                      <w:lang w:val="en-US"/>
                    </w:rPr>
                    <m:t>t</m:t>
                  </m:r>
                  <m:ctrlPr>
                    <w:rPr>
                      <w:rFonts w:ascii="Cambria Math" w:hAnsi="Cambria Math"/>
                      <w:b w:val="0"/>
                      <w:i/>
                      <w:color w:val="000000" w:themeColor="text1" w:themeShade="BF"/>
                      <w:lang w:val="en-US"/>
                    </w:rPr>
                  </m:ctrlPr>
                </m:sub>
                <m:sup>
                  <m:r>
                    <m:rPr>
                      <m:sty m:val="bi"/>
                    </m:rPr>
                    <w:rPr>
                      <w:rFonts w:ascii="Cambria Math" w:hAnsi="Cambria Math"/>
                      <w:lang w:val="en-US"/>
                    </w:rPr>
                    <m:t>k</m:t>
                  </m:r>
                  <m:ctrlPr>
                    <w:rPr>
                      <w:rFonts w:ascii="Cambria Math" w:hAnsi="Cambria Math"/>
                      <w:b w:val="0"/>
                      <w:i/>
                      <w:color w:val="000000" w:themeColor="text1" w:themeShade="BF"/>
                      <w:lang w:val="en-US"/>
                    </w:rPr>
                  </m:ctrlPr>
                </m:sup>
              </m:sSubSup>
              <m:r>
                <m:rPr>
                  <m:sty m:val="bi"/>
                </m:rPr>
                <w:rPr>
                  <w:rFonts w:ascii="Cambria Math" w:hAnsi="Cambria Math"/>
                  <w:lang w:val="en-US"/>
                </w:rPr>
                <m:t xml:space="preserve">= </m:t>
              </m:r>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color w:val="000000" w:themeColor="text1" w:themeShade="BF"/>
                    </w:rPr>
                  </m:ctrlPr>
                </m:e>
                <m:sub>
                  <m:r>
                    <m:rPr>
                      <m:sty m:val="bi"/>
                    </m:rPr>
                    <w:rPr>
                      <w:rFonts w:ascii="Cambria Math" w:hAnsi="Cambria Math"/>
                      <w:lang w:val="en-US"/>
                    </w:rPr>
                    <m:t>t</m:t>
                  </m:r>
                  <m:ctrlPr>
                    <w:rPr>
                      <w:rFonts w:ascii="Cambria Math" w:hAnsi="Cambria Math"/>
                      <w:b w:val="0"/>
                      <w:i/>
                      <w:color w:val="000000" w:themeColor="text1" w:themeShade="BF"/>
                      <w:lang w:val="en-US"/>
                    </w:rPr>
                  </m:ctrlPr>
                </m:sub>
                <m:sup>
                  <m:r>
                    <m:rPr>
                      <m:sty m:val="bi"/>
                    </m:rPr>
                    <w:rPr>
                      <w:rFonts w:ascii="Cambria Math" w:hAnsi="Cambria Math"/>
                      <w:lang w:val="en-US"/>
                    </w:rPr>
                    <m:t>k</m:t>
                  </m:r>
                  <m:ctrlPr>
                    <w:rPr>
                      <w:rFonts w:ascii="Cambria Math" w:hAnsi="Cambria Math"/>
                      <w:b w:val="0"/>
                      <w:i/>
                      <w:color w:val="000000" w:themeColor="text1" w:themeShade="BF"/>
                      <w:lang w:val="en-US"/>
                    </w:rPr>
                  </m:ctrlPr>
                </m:sup>
              </m:sSubSup>
              <m:r>
                <m:rPr>
                  <m:sty m:val="bi"/>
                </m:rPr>
                <w:rPr>
                  <w:rFonts w:ascii="Cambria Math" w:hAnsi="Cambria Math"/>
                  <w:lang w:val="en-US"/>
                </w:rPr>
                <m:t>/ Var</m:t>
              </m:r>
              <m:d>
                <m:dPr>
                  <m:begChr m:val="["/>
                  <m:endChr m:val="]"/>
                  <m:ctrlPr>
                    <w:rPr>
                      <w:rFonts w:ascii="Cambria Math" w:hAnsi="Cambria Math"/>
                      <w:b w:val="0"/>
                      <w:bCs w:val="0"/>
                      <w:i/>
                      <w:color w:val="000000" w:themeColor="text1" w:themeShade="BF"/>
                      <w:lang w:val="en-US"/>
                    </w:rPr>
                  </m:ctrlPr>
                </m:dPr>
                <m:e>
                  <m:sSubSup>
                    <m:sSubSupPr>
                      <m:ctrlPr>
                        <w:rPr>
                          <w:rFonts w:ascii="Cambria Math" w:hAnsi="Cambria Math"/>
                          <w:b w:val="0"/>
                          <w:bCs w:val="0"/>
                          <w:i/>
                          <w:color w:val="000000" w:themeColor="text1" w:themeShade="BF"/>
                          <w:lang w:val="en-US"/>
                        </w:rPr>
                      </m:ctrlPr>
                    </m:sSubSupPr>
                    <m:e>
                      <m:r>
                        <m:rPr>
                          <m:sty m:val="bi"/>
                        </m:rPr>
                        <w:rPr>
                          <w:rFonts w:ascii="Cambria Math" w:hAnsi="Cambria Math"/>
                        </w:rPr>
                        <m:t>y</m:t>
                      </m:r>
                      <m:ctrlPr>
                        <w:rPr>
                          <w:rFonts w:ascii="Cambria Math" w:hAnsi="Cambria Math"/>
                          <w:b w:val="0"/>
                          <w:i/>
                          <w:color w:val="000000" w:themeColor="text1" w:themeShade="BF"/>
                        </w:rPr>
                      </m:ctrlPr>
                    </m:e>
                    <m:sub>
                      <m:r>
                        <m:rPr>
                          <m:sty m:val="bi"/>
                        </m:rPr>
                        <w:rPr>
                          <w:rFonts w:ascii="Cambria Math" w:hAnsi="Cambria Math"/>
                          <w:lang w:val="en-US"/>
                        </w:rPr>
                        <m:t>t</m:t>
                      </m:r>
                      <m:ctrlPr>
                        <w:rPr>
                          <w:rFonts w:ascii="Cambria Math" w:hAnsi="Cambria Math"/>
                          <w:b w:val="0"/>
                          <w:i/>
                          <w:color w:val="000000" w:themeColor="text1" w:themeShade="BF"/>
                          <w:lang w:val="en-US"/>
                        </w:rPr>
                      </m:ctrlPr>
                    </m:sub>
                    <m:sup>
                      <m:r>
                        <m:rPr>
                          <m:sty m:val="bi"/>
                        </m:rPr>
                        <w:rPr>
                          <w:rFonts w:ascii="Cambria Math" w:hAnsi="Cambria Math"/>
                          <w:lang w:val="en-US"/>
                        </w:rPr>
                        <m:t>k</m:t>
                      </m:r>
                      <m:ctrlPr>
                        <w:rPr>
                          <w:rFonts w:ascii="Cambria Math" w:hAnsi="Cambria Math"/>
                          <w:b w:val="0"/>
                          <w:i/>
                          <w:color w:val="000000" w:themeColor="text1" w:themeShade="BF"/>
                          <w:lang w:val="en-US"/>
                        </w:rPr>
                      </m:ctrlPr>
                    </m:sup>
                  </m:sSubSup>
                </m:e>
              </m:d>
            </m:oMath>
          </w:p>
        </w:tc>
        <w:tc>
          <w:tcPr>
            <w:tcW w:w="6473" w:type="dxa"/>
          </w:tcPr>
          <w:p w:rsidR="00861DD7" w:rsidRPr="00861DD7" w:rsidRDefault="00861DD7" w:rsidP="00362D0E">
            <w:pPr>
              <w:jc w:val="both"/>
              <w:cnfStyle w:val="000000000000"/>
              <w:rPr>
                <w:i/>
              </w:rPr>
            </w:pPr>
            <w:r>
              <w:rPr>
                <w:i/>
              </w:rPr>
              <w:t>Κανονικοποίηση κατά διασπορά</w:t>
            </w:r>
          </w:p>
        </w:tc>
      </w:tr>
      <w:tr w:rsidR="00034C1E" w:rsidRPr="00AD132A" w:rsidTr="002D0950">
        <w:trPr>
          <w:cnfStyle w:val="000000100000"/>
        </w:trPr>
        <w:tc>
          <w:tcPr>
            <w:cnfStyle w:val="001000000000"/>
            <w:tcW w:w="4366" w:type="dxa"/>
          </w:tcPr>
          <w:p w:rsidR="00034C1E" w:rsidRPr="00E1577A" w:rsidRDefault="00034C1E" w:rsidP="00034C1E">
            <w:pPr>
              <w:pStyle w:val="a4"/>
              <w:numPr>
                <w:ilvl w:val="0"/>
                <w:numId w:val="2"/>
              </w:numPr>
              <w:rPr>
                <w:rFonts w:ascii="Calibri" w:eastAsia="Times New Roman" w:hAnsi="Calibri" w:cs="Times New Roman"/>
                <w:b w:val="0"/>
                <w:i/>
                <w:color w:val="000000" w:themeColor="text1" w:themeShade="BF"/>
                <w:lang w:val="en-US"/>
              </w:rPr>
            </w:pPr>
            <w:r w:rsidRPr="00E1577A">
              <w:rPr>
                <w:rFonts w:ascii="Calibri" w:eastAsia="Times New Roman" w:hAnsi="Calibri" w:cs="Times New Roman"/>
                <w:b w:val="0"/>
                <w:i/>
              </w:rPr>
              <w:t>Τέλος</w:t>
            </w:r>
          </w:p>
        </w:tc>
        <w:tc>
          <w:tcPr>
            <w:tcW w:w="6473" w:type="dxa"/>
          </w:tcPr>
          <w:p w:rsidR="00034C1E" w:rsidRPr="00E1577A" w:rsidRDefault="00034C1E" w:rsidP="00362D0E">
            <w:pPr>
              <w:jc w:val="both"/>
              <w:cnfStyle w:val="000000100000"/>
              <w:rPr>
                <w:i/>
              </w:rPr>
            </w:pPr>
          </w:p>
        </w:tc>
      </w:tr>
    </w:tbl>
    <w:p w:rsidR="00BD1047" w:rsidRDefault="00BD1047" w:rsidP="00080F5A">
      <w:pPr>
        <w:spacing w:before="240"/>
        <w:jc w:val="both"/>
      </w:pPr>
      <w:r>
        <w:t xml:space="preserve">Όπως παρατηρεί κανείς, επιλέχθηκε </w:t>
      </w:r>
      <w:r w:rsidRPr="00BD1047">
        <w:t>να γίνει η απαλοιφή της συνολικής τάσης και έπειτα να γίνει ο διαχωρισμός στα παράθυρα των 250 χρονοσειρών. Με αυτόν τον τρόπο, ελαχιστοποιήθηκε το πλήθος των δειγμάτων που θα «παραμελούνταν»</w:t>
      </w:r>
      <w:r w:rsidR="00080F5A">
        <w:t xml:space="preserve"> από το φιλτράρισμα</w:t>
      </w:r>
      <w:r w:rsidR="00080F5A" w:rsidRPr="00080F5A">
        <w:t xml:space="preserve">, </w:t>
      </w:r>
      <w:r w:rsidR="00080F5A">
        <w:t xml:space="preserve">καθώς η τεχνική Κινούμενου Μέσου τάξης </w:t>
      </w:r>
      <m:oMath>
        <m:r>
          <w:rPr>
            <w:rFonts w:ascii="Cambria Math" w:hAnsi="Cambria Math"/>
          </w:rPr>
          <m:t>2</m:t>
        </m:r>
        <m:r>
          <w:rPr>
            <w:rFonts w:ascii="Cambria Math" w:hAnsi="Cambria Math"/>
            <w:lang w:val="en-US"/>
          </w:rPr>
          <m:t>q</m:t>
        </m:r>
        <m:r>
          <w:rPr>
            <w:rFonts w:ascii="Cambria Math" w:hAnsi="Cambria Math"/>
          </w:rPr>
          <m:t>+1</m:t>
        </m:r>
      </m:oMath>
      <w:r w:rsidR="00080F5A">
        <w:t xml:space="preserve">, παράγει τοπικές </w:t>
      </w:r>
      <m:oMath>
        <m:sSub>
          <m:sSubPr>
            <m:ctrlPr>
              <w:rPr>
                <w:rFonts w:ascii="Cambria Math" w:hAnsi="Cambria Math"/>
                <w:i/>
              </w:rPr>
            </m:ctrlPr>
          </m:sSubPr>
          <m:e>
            <m:r>
              <w:rPr>
                <w:rFonts w:ascii="Cambria Math" w:hAnsi="Cambria Math"/>
              </w:rPr>
              <m:t>μ</m:t>
            </m:r>
          </m:e>
          <m:sub>
            <m:r>
              <w:rPr>
                <w:rFonts w:ascii="Cambria Math" w:hAnsi="Cambria Math"/>
                <w:lang w:val="en-US"/>
              </w:rPr>
              <m:t>t</m:t>
            </m:r>
            <m:ctrlPr>
              <w:rPr>
                <w:rFonts w:ascii="Cambria Math" w:hAnsi="Cambria Math"/>
                <w:i/>
                <w:lang w:val="en-US"/>
              </w:rPr>
            </m:ctrlPr>
          </m:sub>
        </m:sSub>
      </m:oMath>
      <w:r w:rsidR="00080F5A">
        <w:t xml:space="preserve">τιμές στο διάστημα </w:t>
      </w:r>
      <m:oMath>
        <m:r>
          <w:rPr>
            <w:rFonts w:ascii="Cambria Math" w:hAnsi="Cambria Math"/>
          </w:rPr>
          <m:t>[1+</m:t>
        </m:r>
        <m:r>
          <w:rPr>
            <w:rFonts w:ascii="Cambria Math" w:hAnsi="Cambria Math"/>
            <w:lang w:val="en-US"/>
          </w:rPr>
          <m:t>q</m:t>
        </m:r>
        <m:r>
          <w:rPr>
            <w:rFonts w:ascii="Cambria Math" w:hAnsi="Cambria Math"/>
          </w:rPr>
          <m:t>, …</m:t>
        </m:r>
        <m:r>
          <w:rPr>
            <w:rFonts w:ascii="Cambria Math" w:hAnsi="Cambria Math"/>
            <w:lang w:val="en-US"/>
          </w:rPr>
          <m:t>n</m:t>
        </m:r>
        <m:r>
          <w:rPr>
            <w:rFonts w:ascii="Cambria Math" w:hAnsi="Cambria Math"/>
          </w:rPr>
          <m:t>-</m:t>
        </m:r>
        <m:r>
          <w:rPr>
            <w:rFonts w:ascii="Cambria Math" w:hAnsi="Cambria Math"/>
            <w:lang w:val="en-US"/>
          </w:rPr>
          <m:t>q</m:t>
        </m:r>
        <m:r>
          <w:rPr>
            <w:rFonts w:ascii="Cambria Math" w:hAnsi="Cambria Math"/>
          </w:rPr>
          <m:t>]</m:t>
        </m:r>
      </m:oMath>
      <w:r w:rsidR="00080F5A" w:rsidRPr="00080F5A">
        <w:t xml:space="preserve"> </w:t>
      </w:r>
      <w:r w:rsidR="00080F5A">
        <w:t xml:space="preserve">και μόνο, αφήνοντας </w:t>
      </w:r>
      <m:oMath>
        <m:r>
          <w:rPr>
            <w:rFonts w:ascii="Cambria Math" w:hAnsi="Cambria Math"/>
          </w:rPr>
          <m:t>2</m:t>
        </m:r>
        <m:r>
          <w:rPr>
            <w:rFonts w:ascii="Cambria Math" w:hAnsi="Cambria Math"/>
            <w:lang w:val="en-US"/>
          </w:rPr>
          <m:t>q</m:t>
        </m:r>
        <m:r>
          <w:rPr>
            <w:rFonts w:ascii="Cambria Math" w:hAnsi="Cambria Math"/>
          </w:rPr>
          <m:t xml:space="preserve"> </m:t>
        </m:r>
      </m:oMath>
      <w:r w:rsidR="00080F5A">
        <w:t xml:space="preserve">δείγματα αφιλτράριστα. </w:t>
      </w:r>
    </w:p>
    <w:p w:rsidR="00D63188" w:rsidRDefault="00D63188" w:rsidP="00080F5A">
      <w:pPr>
        <w:spacing w:before="240"/>
        <w:jc w:val="both"/>
        <w:rPr>
          <w:b/>
        </w:rPr>
      </w:pPr>
      <w:r>
        <w:rPr>
          <w:b/>
        </w:rPr>
        <w:lastRenderedPageBreak/>
        <w:t>Εναλλακτικές τεχνικές που εξετάσθηκαν</w:t>
      </w:r>
    </w:p>
    <w:p w:rsidR="00E451FB" w:rsidRDefault="00D63188" w:rsidP="00080F5A">
      <w:pPr>
        <w:spacing w:before="240"/>
        <w:jc w:val="both"/>
      </w:pPr>
      <w:r>
        <w:t>Όπως αναφέρθηκε αρχικά, πραγματοποιήθηκαν και ε</w:t>
      </w:r>
      <w:r w:rsidR="00C64ACB">
        <w:t xml:space="preserve">πιπλέον δοκιμές απαλοιφής της τάσης, όπως </w:t>
      </w:r>
      <w:r w:rsidR="002D0950">
        <w:t xml:space="preserve">εκτίμηση της τάσης με </w:t>
      </w:r>
      <w:r w:rsidR="00C64ACB">
        <w:rPr>
          <w:lang w:val="en-US"/>
        </w:rPr>
        <w:t>MA</w:t>
      </w:r>
      <w:r w:rsidR="00C64ACB" w:rsidRPr="00C64ACB">
        <w:t xml:space="preserve"> </w:t>
      </w:r>
      <w:r w:rsidR="00C64ACB">
        <w:t xml:space="preserve">φιλτράρισμα </w:t>
      </w:r>
      <w:r w:rsidR="002D0950">
        <w:t xml:space="preserve">μικρότερης τάξης, η εφαρμογή </w:t>
      </w:r>
      <w:r w:rsidR="002D0950" w:rsidRPr="002D0950">
        <w:t>πρώτων και δεύτερων διαφορών</w:t>
      </w:r>
      <w:r w:rsidR="002D0950">
        <w:t xml:space="preserve">, μέχρι και η εξέταση στασιμότητας με το </w:t>
      </w:r>
      <w:r w:rsidR="002D0950" w:rsidRPr="00DB1990">
        <w:rPr>
          <w:lang w:val="en-US"/>
        </w:rPr>
        <w:t>Augmented</w:t>
      </w:r>
      <w:r w:rsidR="002D0950" w:rsidRPr="00DB1990">
        <w:t xml:space="preserve"> </w:t>
      </w:r>
      <w:r w:rsidR="002D0950" w:rsidRPr="00DB1990">
        <w:rPr>
          <w:lang w:val="en-US"/>
        </w:rPr>
        <w:t>Dickey</w:t>
      </w:r>
      <w:r w:rsidR="002D0950" w:rsidRPr="00DB1990">
        <w:t xml:space="preserve"> </w:t>
      </w:r>
      <w:r w:rsidR="002D0950" w:rsidRPr="00DB1990">
        <w:rPr>
          <w:lang w:val="en-US"/>
        </w:rPr>
        <w:t>Fuller</w:t>
      </w:r>
      <w:r w:rsidR="002D0950" w:rsidRPr="00DB1990">
        <w:t xml:space="preserve"> </w:t>
      </w:r>
      <w:r w:rsidR="002D0950" w:rsidRPr="00DB1990">
        <w:rPr>
          <w:lang w:val="en-US"/>
        </w:rPr>
        <w:t>Test</w:t>
      </w:r>
      <w:r w:rsidR="002D0950" w:rsidRPr="002D0950">
        <w:rPr>
          <w:b/>
          <w:i/>
        </w:rPr>
        <w:t xml:space="preserve">. </w:t>
      </w:r>
      <w:r w:rsidR="002D0950" w:rsidRPr="002D0950">
        <w:t>Ωστ</w:t>
      </w:r>
      <w:r w:rsidR="002D0950">
        <w:t xml:space="preserve">όσο, </w:t>
      </w:r>
      <w:r w:rsidR="0052457B">
        <w:t>το</w:t>
      </w:r>
      <w:r w:rsidR="0052457B" w:rsidRPr="0052457B">
        <w:t xml:space="preserve"> </w:t>
      </w:r>
      <w:r w:rsidR="0052457B">
        <w:rPr>
          <w:lang w:val="en-US"/>
        </w:rPr>
        <w:t>ADF</w:t>
      </w:r>
      <w:r w:rsidR="0052457B" w:rsidRPr="0052457B">
        <w:t xml:space="preserve"> </w:t>
      </w:r>
      <w:r w:rsidR="0052457B">
        <w:rPr>
          <w:lang w:val="en-US"/>
        </w:rPr>
        <w:t>test</w:t>
      </w:r>
      <w:r w:rsidR="0052457B" w:rsidRPr="0052457B">
        <w:t xml:space="preserve"> </w:t>
      </w:r>
      <w:r w:rsidR="0052457B">
        <w:t xml:space="preserve">αποτελούσε ιδιαίτερη διερεύνηση για τη επιλογή κατάλληλου πλήθους </w:t>
      </w:r>
      <w:r w:rsidR="0052457B">
        <w:rPr>
          <w:lang w:val="en-US"/>
        </w:rPr>
        <w:t>lags</w:t>
      </w:r>
      <w:r w:rsidR="0052457B" w:rsidRPr="0052457B">
        <w:t xml:space="preserve">, </w:t>
      </w:r>
      <w:r w:rsidR="00E1028E">
        <w:t xml:space="preserve">με αποτέλεσμα να εγκαταλειφτεί ως μετρική </w:t>
      </w:r>
      <w:r w:rsidR="00DB1990">
        <w:t>στασιμότητας.</w:t>
      </w:r>
    </w:p>
    <w:p w:rsidR="00DB1990" w:rsidRDefault="00E451FB" w:rsidP="00080F5A">
      <w:pPr>
        <w:spacing w:before="240"/>
        <w:jc w:val="both"/>
      </w:pPr>
      <w:r>
        <w:t xml:space="preserve">Το βασικό δίλλημα ήταν μεταξύ των απλών </w:t>
      </w:r>
      <w:r w:rsidR="00050B4D">
        <w:t xml:space="preserve">πρώτων </w:t>
      </w:r>
      <w:r>
        <w:t xml:space="preserve">διαφορών </w:t>
      </w:r>
      <w:r w:rsidR="00050B4D">
        <w:t>και αυτή του κινούμενου μέσου. Εν τέλει, επιλέχθηκε η ΜΑ βάσει της παρακάτω παρατήρησης</w:t>
      </w:r>
      <w:r w:rsidR="00C8077E" w:rsidRPr="00C8077E">
        <w:t xml:space="preserve"> </w:t>
      </w:r>
      <w:r w:rsidR="00C8077E">
        <w:t>στις δειγματικές μερικές αυτοσυσχετίσεις που προκύπτουν</w:t>
      </w:r>
      <w:r w:rsidR="00050B4D">
        <w:t>:</w:t>
      </w:r>
    </w:p>
    <w:p w:rsidR="00BD1047" w:rsidRDefault="00C8077E" w:rsidP="00C8077E">
      <w:pPr>
        <w:jc w:val="center"/>
        <w:rPr>
          <w:lang w:val="en-US"/>
        </w:rPr>
      </w:pPr>
      <w:r>
        <w:rPr>
          <w:noProof/>
        </w:rPr>
        <w:drawing>
          <wp:inline distT="0" distB="0" distL="0" distR="0">
            <wp:extent cx="6177827" cy="36195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176138" cy="3618511"/>
                    </a:xfrm>
                    <a:prstGeom prst="rect">
                      <a:avLst/>
                    </a:prstGeom>
                    <a:noFill/>
                    <a:ln w="9525">
                      <a:noFill/>
                      <a:miter lim="800000"/>
                      <a:headEnd/>
                      <a:tailEnd/>
                    </a:ln>
                  </pic:spPr>
                </pic:pic>
              </a:graphicData>
            </a:graphic>
          </wp:inline>
        </w:drawing>
      </w:r>
    </w:p>
    <w:p w:rsidR="00493C39" w:rsidRPr="00497595" w:rsidRDefault="00C8077E" w:rsidP="003E51E5">
      <w:pPr>
        <w:pStyle w:val="a4"/>
        <w:numPr>
          <w:ilvl w:val="0"/>
          <w:numId w:val="4"/>
        </w:numPr>
        <w:jc w:val="both"/>
      </w:pPr>
      <w:r>
        <w:t>Παρατηρούμε, πως στη περίπτωση των πρώτων διαφορών, η χρονοσειρά είναι πλέον στάσιμη μεν, αλλά  με ενισχυμένο θόρυβο δε. Το γεγονός αυτό αντικατοπτρίζεται και στην δειγματική αυτοσυσχετίσεις και μερική αυτοσυσχέτιση, η οποία</w:t>
      </w:r>
      <w:r w:rsidR="00493C39">
        <w:t xml:space="preserve"> προσεγγίζει αυτές των </w:t>
      </w:r>
      <w:r w:rsidR="00493C39" w:rsidRPr="003E51E5">
        <w:rPr>
          <w:lang w:val="en-US"/>
        </w:rPr>
        <w:t>idd</w:t>
      </w:r>
      <w:r w:rsidR="00493C39" w:rsidRPr="00493C39">
        <w:t xml:space="preserve"> </w:t>
      </w:r>
      <w:r w:rsidR="00493C39">
        <w:t xml:space="preserve">διαδικασιών. </w:t>
      </w:r>
    </w:p>
    <w:p w:rsidR="00C8077E" w:rsidRDefault="00493C39" w:rsidP="003E51E5">
      <w:pPr>
        <w:pStyle w:val="a4"/>
        <w:numPr>
          <w:ilvl w:val="0"/>
          <w:numId w:val="4"/>
        </w:numPr>
        <w:spacing w:before="240"/>
        <w:jc w:val="both"/>
      </w:pPr>
      <w:r>
        <w:t xml:space="preserve">Αντίθετα, η </w:t>
      </w:r>
      <w:r w:rsidRPr="003E51E5">
        <w:rPr>
          <w:lang w:val="en-US"/>
        </w:rPr>
        <w:t>MA</w:t>
      </w:r>
      <w:r w:rsidRPr="00493C39">
        <w:t>(21)</w:t>
      </w:r>
      <w:r>
        <w:t xml:space="preserve"> τεχνική, </w:t>
      </w:r>
      <w:r w:rsidR="00207293">
        <w:t xml:space="preserve">περιορίζει τον θόρυβο και </w:t>
      </w:r>
      <w:r>
        <w:t xml:space="preserve">αναδεικνύει με όμορφο τρόπο την χρήσιμη πληροφορία την οποία αποζητάμε να προβλέψουμε </w:t>
      </w:r>
      <w:r w:rsidR="00207293">
        <w:t>και να περιγράψουμε.</w:t>
      </w:r>
      <w:r>
        <w:t xml:space="preserve"> </w:t>
      </w:r>
      <w:r w:rsidR="00207293">
        <w:t xml:space="preserve">Επίσης, </w:t>
      </w:r>
      <w:r>
        <w:t xml:space="preserve">η μερική αυτοσυσχέτιση φανερώνει την τάξη </w:t>
      </w:r>
      <w:r w:rsidRPr="003E51E5">
        <w:rPr>
          <w:lang w:val="en-US"/>
        </w:rPr>
        <w:t>AR</w:t>
      </w:r>
      <w:r w:rsidRPr="00493C39">
        <w:t xml:space="preserve"> </w:t>
      </w:r>
      <w:r>
        <w:t xml:space="preserve">μοντέλου που θα μελετηθεί στην συνέχεια. </w:t>
      </w:r>
    </w:p>
    <w:p w:rsidR="00493C39" w:rsidRPr="00493C39" w:rsidRDefault="00493C39" w:rsidP="00C8077E">
      <w:pPr>
        <w:jc w:val="both"/>
      </w:pPr>
      <w:r>
        <w:t xml:space="preserve">Βάσει των παραπάνω συμπερασμάτων, επιλέχθηκε η </w:t>
      </w:r>
      <w:r>
        <w:rPr>
          <w:lang w:val="en-US"/>
        </w:rPr>
        <w:t>MA</w:t>
      </w:r>
      <w:r w:rsidRPr="00493C39">
        <w:t xml:space="preserve"> </w:t>
      </w:r>
      <w:r>
        <w:t xml:space="preserve">μέθοδος, καθώς αναμένεται να διευκολύνει σημαντικά την επιλογή κατάλληλου γραμμικού μοντέλου μετέπειτα. </w:t>
      </w:r>
    </w:p>
    <w:p w:rsidR="0081490C" w:rsidRDefault="00493C39" w:rsidP="00C8077E">
      <w:pPr>
        <w:jc w:val="both"/>
      </w:pPr>
      <w:r>
        <w:t xml:space="preserve">Θεωρητικά, αναμένεται η χρήση ενός </w:t>
      </w:r>
      <w:r>
        <w:rPr>
          <w:lang w:val="en-US"/>
        </w:rPr>
        <w:t>ARMA</w:t>
      </w:r>
      <w:r>
        <w:t>(</w:t>
      </w:r>
      <w:r>
        <w:rPr>
          <w:lang w:val="en-US"/>
        </w:rPr>
        <w:t>p</w:t>
      </w:r>
      <w:r w:rsidRPr="00493C39">
        <w:t>,</w:t>
      </w:r>
      <w:r>
        <w:rPr>
          <w:lang w:val="en-US"/>
        </w:rPr>
        <w:t>q</w:t>
      </w:r>
      <w:r w:rsidRPr="00493C39">
        <w:t xml:space="preserve">) </w:t>
      </w:r>
      <w:r>
        <w:t xml:space="preserve">μοντέλου με υψηλό </w:t>
      </w:r>
      <w:r>
        <w:rPr>
          <w:lang w:val="en-US"/>
        </w:rPr>
        <w:t>p</w:t>
      </w:r>
      <w:r w:rsidRPr="00493C39">
        <w:t xml:space="preserve"> </w:t>
      </w:r>
      <w:r w:rsidR="00207293">
        <w:t xml:space="preserve">και </w:t>
      </w:r>
      <w:r>
        <w:t>με πρώτες διαφορές για απαλοιφή τάσης</w:t>
      </w:r>
      <w:r w:rsidR="00207293">
        <w:t>,</w:t>
      </w:r>
      <w:r>
        <w:t xml:space="preserve"> να έχει παρόμοια απόδοση με </w:t>
      </w:r>
      <w:r>
        <w:rPr>
          <w:lang w:val="en-US"/>
        </w:rPr>
        <w:t>AR</w:t>
      </w:r>
      <w:r w:rsidRPr="00493C39">
        <w:t xml:space="preserve"> </w:t>
      </w:r>
      <w:r>
        <w:t xml:space="preserve">μοντέλου με </w:t>
      </w:r>
      <w:r>
        <w:rPr>
          <w:lang w:val="en-US"/>
        </w:rPr>
        <w:t>MA</w:t>
      </w:r>
      <w:r w:rsidRPr="00493C39">
        <w:t xml:space="preserve"> </w:t>
      </w:r>
      <w:r>
        <w:t>απαλοιφή τάσης. Ωστόσο, για τον προαναφερθέντα λόγο, επιλέχθηκε</w:t>
      </w:r>
      <w:r w:rsidR="00207293">
        <w:t xml:space="preserve"> η τακτική που θα διευκολύνει την  μοντελοποίηση μετέπειτα.</w:t>
      </w:r>
    </w:p>
    <w:p w:rsidR="0081490C" w:rsidRDefault="0081490C">
      <w:r>
        <w:br w:type="page"/>
      </w:r>
    </w:p>
    <w:p w:rsidR="00493C39" w:rsidRDefault="009B2495" w:rsidP="0081490C">
      <w:pPr>
        <w:pStyle w:val="a4"/>
        <w:numPr>
          <w:ilvl w:val="0"/>
          <w:numId w:val="1"/>
        </w:numPr>
        <w:jc w:val="both"/>
        <w:rPr>
          <w:b/>
          <w:sz w:val="24"/>
        </w:rPr>
      </w:pPr>
      <w:r>
        <w:rPr>
          <w:b/>
          <w:sz w:val="24"/>
        </w:rPr>
        <w:lastRenderedPageBreak/>
        <w:t>Αυτοσυσχέτιση Χρονοσειρών</w:t>
      </w:r>
    </w:p>
    <w:p w:rsidR="009B2495" w:rsidRPr="001C0B8E" w:rsidRDefault="009B2495" w:rsidP="009B2495">
      <w:pPr>
        <w:jc w:val="both"/>
      </w:pPr>
      <w:r>
        <w:t xml:space="preserve">Παρακάτω παρουσιάζονται οι συναρτήσεις δειγματικών αυτοσυσχετίσεων των 11 χρονοσειρών.  </w:t>
      </w:r>
    </w:p>
    <w:p w:rsidR="00C076BD" w:rsidRDefault="00860B1E" w:rsidP="009B2495">
      <w:pPr>
        <w:jc w:val="both"/>
        <w:rPr>
          <w:lang w:val="en-US"/>
        </w:rPr>
      </w:pPr>
      <w:r>
        <w:rPr>
          <w:noProof/>
        </w:rPr>
        <w:drawing>
          <wp:inline distT="0" distB="0" distL="0" distR="0">
            <wp:extent cx="6572250" cy="3705225"/>
            <wp:effectExtent l="0" t="0" r="0" b="0"/>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l="7878" t="2433" r="7622" b="2920"/>
                    <a:stretch>
                      <a:fillRect/>
                    </a:stretch>
                  </pic:blipFill>
                  <pic:spPr bwMode="auto">
                    <a:xfrm>
                      <a:off x="0" y="0"/>
                      <a:ext cx="6572250" cy="3705225"/>
                    </a:xfrm>
                    <a:prstGeom prst="rect">
                      <a:avLst/>
                    </a:prstGeom>
                    <a:noFill/>
                    <a:ln w="9525">
                      <a:noFill/>
                      <a:miter lim="800000"/>
                      <a:headEnd/>
                      <a:tailEnd/>
                    </a:ln>
                  </pic:spPr>
                </pic:pic>
              </a:graphicData>
            </a:graphic>
          </wp:inline>
        </w:drawing>
      </w:r>
    </w:p>
    <w:p w:rsidR="00860B1E" w:rsidRDefault="00860B1E" w:rsidP="009B2495">
      <w:pPr>
        <w:jc w:val="both"/>
      </w:pPr>
      <w:r>
        <w:t xml:space="preserve">Η φθίνουσα αυτοσυσχέτιση έχει </w:t>
      </w:r>
      <w:r w:rsidR="001C0B8E">
        <w:t xml:space="preserve">συντελεστές μεγάλης σημαντικότητας </w:t>
      </w:r>
      <w:r>
        <w:t xml:space="preserve">για υστέρηση </w:t>
      </w:r>
      <m:oMath>
        <m:r>
          <w:rPr>
            <w:rFonts w:ascii="Cambria Math" w:hAnsi="Cambria Math"/>
          </w:rPr>
          <m:t>τ&gt;0</m:t>
        </m:r>
      </m:oMath>
      <w:r>
        <w:t xml:space="preserve">. Έτσι, η υπόθεση πως κάποια από τις χρονοσειρές είναι λευκός θόρυβος απορρίπτεται με μεγάλη ευκολία. </w:t>
      </w:r>
    </w:p>
    <w:p w:rsidR="00860B1E" w:rsidRPr="000F67B3" w:rsidRDefault="00860B1E" w:rsidP="009B2495">
      <w:pPr>
        <w:jc w:val="both"/>
      </w:pPr>
      <w:r>
        <w:t>Για λόγους πληρότητας παραθέτουμε και την Δειγματική Μερική Αυτοσυσχέτιση των σημάτων.</w:t>
      </w:r>
      <w:r w:rsidR="00244F44" w:rsidRPr="00244F44">
        <w:t xml:space="preserve"> </w:t>
      </w:r>
      <w:r w:rsidR="00244F44">
        <w:t xml:space="preserve">Παρατηρούμε πως </w:t>
      </w:r>
      <w:r w:rsidR="000F67B3">
        <w:t xml:space="preserve">για υστέρηση </w:t>
      </w:r>
      <m:oMath>
        <m:r>
          <w:rPr>
            <w:rFonts w:ascii="Cambria Math" w:hAnsi="Cambria Math"/>
          </w:rPr>
          <m:t>τ&gt;2</m:t>
        </m:r>
      </m:oMath>
      <w:r w:rsidR="000F67B3">
        <w:t xml:space="preserve">, η μερική αυτοσυσχέτιση είναι </w:t>
      </w:r>
      <w:r w:rsidR="00447DA7">
        <w:t xml:space="preserve">–έστω και οριακά– </w:t>
      </w:r>
      <w:r w:rsidR="000F67B3">
        <w:t>στατιστικώς</w:t>
      </w:r>
      <w:r w:rsidR="00447DA7">
        <w:t xml:space="preserve">  </w:t>
      </w:r>
      <w:r w:rsidR="000F67B3">
        <w:t xml:space="preserve">ασήμαντη. </w:t>
      </w:r>
    </w:p>
    <w:p w:rsidR="00860B1E" w:rsidRDefault="00860B1E" w:rsidP="00860B1E">
      <w:pPr>
        <w:jc w:val="center"/>
        <w:rPr>
          <w:lang w:val="en-US"/>
        </w:rPr>
      </w:pPr>
      <w:r>
        <w:rPr>
          <w:noProof/>
        </w:rPr>
        <w:drawing>
          <wp:inline distT="0" distB="0" distL="0" distR="0">
            <wp:extent cx="6743700" cy="3619500"/>
            <wp:effectExtent l="0" t="0" r="0" b="0"/>
            <wp:docPr id="5"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l="9166" t="2948" r="8052" b="3686"/>
                    <a:stretch>
                      <a:fillRect/>
                    </a:stretch>
                  </pic:blipFill>
                  <pic:spPr bwMode="auto">
                    <a:xfrm>
                      <a:off x="0" y="0"/>
                      <a:ext cx="6743700" cy="3619500"/>
                    </a:xfrm>
                    <a:prstGeom prst="rect">
                      <a:avLst/>
                    </a:prstGeom>
                    <a:noFill/>
                    <a:ln w="9525">
                      <a:noFill/>
                      <a:miter lim="800000"/>
                      <a:headEnd/>
                      <a:tailEnd/>
                    </a:ln>
                  </pic:spPr>
                </pic:pic>
              </a:graphicData>
            </a:graphic>
          </wp:inline>
        </w:drawing>
      </w:r>
    </w:p>
    <w:p w:rsidR="005003EC" w:rsidRDefault="005003EC">
      <w:pPr>
        <w:rPr>
          <w:lang w:val="en-US"/>
        </w:rPr>
      </w:pPr>
      <w:r>
        <w:rPr>
          <w:lang w:val="en-US"/>
        </w:rPr>
        <w:br w:type="page"/>
      </w:r>
    </w:p>
    <w:p w:rsidR="005003EC" w:rsidRPr="005003EC" w:rsidRDefault="005003EC" w:rsidP="005003EC">
      <w:pPr>
        <w:pStyle w:val="a4"/>
        <w:numPr>
          <w:ilvl w:val="0"/>
          <w:numId w:val="1"/>
        </w:numPr>
        <w:jc w:val="both"/>
        <w:rPr>
          <w:b/>
          <w:sz w:val="24"/>
          <w:lang w:val="en-US"/>
        </w:rPr>
      </w:pPr>
      <w:r>
        <w:rPr>
          <w:b/>
          <w:sz w:val="24"/>
        </w:rPr>
        <w:lastRenderedPageBreak/>
        <w:t>Επιλογή Γραμμικού Μοντέλου</w:t>
      </w:r>
    </w:p>
    <w:p w:rsidR="009418D0" w:rsidRPr="00A5275B" w:rsidRDefault="005003EC" w:rsidP="005003EC">
      <w:pPr>
        <w:jc w:val="both"/>
      </w:pPr>
      <w:r w:rsidRPr="00A5275B">
        <w:t>Ως μία πρώτη εκτίμηση του γραμμικού μοντέλου, αξιοποιήθηκε η τακτική της μερικής αυτοσυσχέτισης. Όπως προϊδε</w:t>
      </w:r>
      <w:r w:rsidR="00A90941" w:rsidRPr="00A5275B">
        <w:t>άστηκε προηγουμένως, η μερική</w:t>
      </w:r>
      <w:r w:rsidRPr="00A5275B">
        <w:t xml:space="preserve"> αυτοσυσχέτιση </w:t>
      </w:r>
      <w:r w:rsidR="00A90941" w:rsidRPr="00A5275B">
        <w:t xml:space="preserve">που διαθέτουμε μετά την απαλοιφή της τάσης </w:t>
      </w:r>
      <w:r w:rsidRPr="00A5275B">
        <w:t xml:space="preserve">εμφανίζει με ξεκάθαρο τρόπο την τάξη ενός </w:t>
      </w:r>
      <w:r w:rsidRPr="00A5275B">
        <w:rPr>
          <w:lang w:val="en-US"/>
        </w:rPr>
        <w:t>AR</w:t>
      </w:r>
      <w:r w:rsidRPr="00A5275B">
        <w:t xml:space="preserve"> </w:t>
      </w:r>
      <w:r w:rsidR="00A90941" w:rsidRPr="00A5275B">
        <w:t xml:space="preserve">μοντέλου. </w:t>
      </w:r>
    </w:p>
    <w:p w:rsidR="005003EC" w:rsidRPr="00A5275B" w:rsidRDefault="00A90941" w:rsidP="005003EC">
      <w:pPr>
        <w:jc w:val="both"/>
      </w:pPr>
      <w:r w:rsidRPr="00A5275B">
        <w:t>Συνοπτικά, το επιλεγμένο μοντέλο της κάθε χρονοσειράς και τα κριτήρια απόδοσης αυτών είναι τα εξής:</w:t>
      </w:r>
    </w:p>
    <w:p w:rsidR="00B37A31" w:rsidRPr="00B37A31" w:rsidRDefault="00B37A31" w:rsidP="005003EC">
      <w:pPr>
        <w:jc w:val="both"/>
        <w:rPr>
          <w:sz w:val="24"/>
          <w:lang w:val="en-US"/>
        </w:rPr>
      </w:pPr>
      <m:oMathPara>
        <m:oMath>
          <m:r>
            <w:rPr>
              <w:rFonts w:ascii="Cambria Math" w:hAnsi="Cambria Math"/>
              <w:sz w:val="24"/>
              <w:lang w:val="en-US"/>
            </w:rPr>
            <m:t>AR</m:t>
          </m:r>
          <m:d>
            <m:dPr>
              <m:begChr m:val="{"/>
              <m:endChr m:val="}"/>
              <m:ctrlPr>
                <w:rPr>
                  <w:rFonts w:ascii="Cambria Math" w:hAnsi="Cambria Math"/>
                  <w:i/>
                  <w:sz w:val="24"/>
                  <w:lang w:val="en-US"/>
                </w:rPr>
              </m:ctrlPr>
            </m:dPr>
            <m:e>
              <m:r>
                <w:rPr>
                  <w:rFonts w:ascii="Cambria Math" w:hAnsi="Cambria Math"/>
                  <w:sz w:val="24"/>
                  <w:lang w:val="en-US"/>
                </w:rPr>
                <m:t>p</m:t>
              </m:r>
            </m:e>
          </m:d>
          <m:r>
            <w:rPr>
              <w:rFonts w:ascii="Cambria Math" w:hAnsi="Cambria Math"/>
              <w:sz w:val="24"/>
              <w:lang w:val="en-US"/>
            </w:rPr>
            <m:t xml:space="preserve">:   </m:t>
          </m:r>
          <m:sSub>
            <m:sSubPr>
              <m:ctrlPr>
                <w:rPr>
                  <w:rFonts w:ascii="Cambria Math" w:hAnsi="Cambria Math"/>
                  <w:i/>
                  <w:sz w:val="24"/>
                  <w:lang w:val="en-US"/>
                </w:rPr>
              </m:ctrlPr>
            </m:sSubPr>
            <m:e>
              <m:r>
                <w:rPr>
                  <w:rFonts w:ascii="Cambria Math" w:hAnsi="Cambria Math"/>
                  <w:sz w:val="24"/>
                  <w:lang w:val="en-US"/>
                </w:rPr>
                <m:t>y</m:t>
              </m:r>
            </m:e>
            <m:sub>
              <m:r>
                <w:rPr>
                  <w:rFonts w:ascii="Cambria Math" w:hAnsi="Cambria Math"/>
                  <w:sz w:val="24"/>
                  <w:lang w:val="en-US"/>
                </w:rPr>
                <m:t>t</m:t>
              </m:r>
            </m:sub>
          </m:sSub>
          <m:r>
            <w:rPr>
              <w:rFonts w:ascii="Cambria Math" w:hAnsi="Cambria Math"/>
              <w:sz w:val="24"/>
              <w:lang w:val="en-US"/>
            </w:rPr>
            <m:t>=</m:t>
          </m:r>
          <m:acc>
            <m:accPr>
              <m:chr m:val="̅"/>
              <m:ctrlPr>
                <w:rPr>
                  <w:rFonts w:ascii="Cambria Math" w:hAnsi="Cambria Math"/>
                  <w:i/>
                  <w:sz w:val="24"/>
                  <w:lang w:val="en-US"/>
                </w:rPr>
              </m:ctrlPr>
            </m:accPr>
            <m:e>
              <m:r>
                <w:rPr>
                  <w:rFonts w:ascii="Cambria Math" w:hAnsi="Cambria Math"/>
                  <w:sz w:val="24"/>
                  <w:lang w:val="en-US"/>
                </w:rPr>
                <m:t>y</m:t>
              </m:r>
            </m:e>
          </m:acc>
          <m:r>
            <w:rPr>
              <w:rFonts w:ascii="Cambria Math" w:hAnsi="Cambria Math"/>
              <w:sz w:val="24"/>
              <w:lang w:val="en-US"/>
            </w:rPr>
            <m:t>+</m:t>
          </m:r>
          <m:nary>
            <m:naryPr>
              <m:chr m:val="∑"/>
              <m:limLoc m:val="undOvr"/>
              <m:ctrlPr>
                <w:rPr>
                  <w:rFonts w:ascii="Cambria Math" w:hAnsi="Cambria Math"/>
                  <w:i/>
                  <w:sz w:val="24"/>
                  <w:lang w:val="en-US"/>
                </w:rPr>
              </m:ctrlPr>
            </m:naryPr>
            <m:sub>
              <m:r>
                <w:rPr>
                  <w:rFonts w:ascii="Cambria Math" w:hAnsi="Cambria Math"/>
                  <w:sz w:val="24"/>
                  <w:lang w:val="en-US"/>
                </w:rPr>
                <m:t>k=1</m:t>
              </m:r>
            </m:sub>
            <m:sup>
              <m:r>
                <w:rPr>
                  <w:rFonts w:ascii="Cambria Math" w:hAnsi="Cambria Math"/>
                  <w:sz w:val="24"/>
                  <w:lang w:val="en-US"/>
                </w:rPr>
                <m:t>P</m:t>
              </m:r>
            </m:sup>
            <m:e>
              <m:sSub>
                <m:sSubPr>
                  <m:ctrlPr>
                    <w:rPr>
                      <w:rFonts w:ascii="Cambria Math" w:hAnsi="Cambria Math"/>
                      <w:i/>
                      <w:sz w:val="24"/>
                    </w:rPr>
                  </m:ctrlPr>
                </m:sSubPr>
                <m:e>
                  <m:r>
                    <w:rPr>
                      <w:rFonts w:ascii="Cambria Math" w:hAnsi="Cambria Math"/>
                      <w:sz w:val="24"/>
                    </w:rPr>
                    <m:t>φ</m:t>
                  </m:r>
                </m:e>
                <m:sub>
                  <m:r>
                    <w:rPr>
                      <w:rFonts w:ascii="Cambria Math" w:hAnsi="Cambria Math"/>
                      <w:sz w:val="24"/>
                    </w:rPr>
                    <m:t>k</m:t>
                  </m:r>
                </m:sub>
              </m:sSub>
              <m:sSup>
                <m:sSupPr>
                  <m:ctrlPr>
                    <w:rPr>
                      <w:rFonts w:ascii="Cambria Math" w:hAnsi="Cambria Math"/>
                      <w:i/>
                      <w:sz w:val="24"/>
                    </w:rPr>
                  </m:ctrlPr>
                </m:sSupPr>
                <m:e>
                  <m:r>
                    <w:rPr>
                      <w:rFonts w:ascii="Cambria Math" w:hAnsi="Cambria Math"/>
                      <w:sz w:val="24"/>
                    </w:rPr>
                    <m:t>B</m:t>
                  </m:r>
                </m:e>
                <m:sup>
                  <m:r>
                    <w:rPr>
                      <w:rFonts w:ascii="Cambria Math" w:hAnsi="Cambria Math"/>
                      <w:sz w:val="24"/>
                    </w:rPr>
                    <m:t>k</m:t>
                  </m:r>
                </m:sup>
              </m:sSup>
              <m:sSub>
                <m:sSubPr>
                  <m:ctrlPr>
                    <w:rPr>
                      <w:rFonts w:ascii="Cambria Math" w:hAnsi="Cambria Math"/>
                      <w:i/>
                      <w:sz w:val="24"/>
                    </w:rPr>
                  </m:ctrlPr>
                </m:sSubPr>
                <m:e>
                  <m:r>
                    <w:rPr>
                      <w:rFonts w:ascii="Cambria Math" w:hAnsi="Cambria Math"/>
                      <w:sz w:val="24"/>
                    </w:rPr>
                    <m:t>y</m:t>
                  </m:r>
                </m:e>
                <m:sub>
                  <m:r>
                    <w:rPr>
                      <w:rFonts w:ascii="Cambria Math" w:hAnsi="Cambria Math"/>
                      <w:sz w:val="24"/>
                    </w:rPr>
                    <m:t>t</m:t>
                  </m:r>
                </m:sub>
              </m:sSub>
            </m:e>
          </m:nary>
          <m:r>
            <w:rPr>
              <w:rFonts w:ascii="Cambria Math" w:hAnsi="Cambria Math"/>
              <w:sz w:val="24"/>
              <w:lang w:val="en-US"/>
            </w:rPr>
            <m:t xml:space="preserve">,  </m:t>
          </m:r>
          <m:acc>
            <m:accPr>
              <m:chr m:val="̅"/>
              <m:ctrlPr>
                <w:rPr>
                  <w:rFonts w:ascii="Cambria Math" w:hAnsi="Cambria Math"/>
                  <w:i/>
                  <w:sz w:val="24"/>
                  <w:lang w:val="en-US"/>
                </w:rPr>
              </m:ctrlPr>
            </m:accPr>
            <m:e>
              <m:r>
                <w:rPr>
                  <w:rFonts w:ascii="Cambria Math" w:hAnsi="Cambria Math"/>
                  <w:sz w:val="24"/>
                  <w:lang w:val="en-US"/>
                </w:rPr>
                <m:t>y</m:t>
              </m:r>
            </m:e>
          </m:acc>
          <m:r>
            <w:rPr>
              <w:rFonts w:ascii="Cambria Math" w:hAnsi="Cambria Math"/>
              <w:sz w:val="24"/>
              <w:lang w:val="en-US"/>
            </w:rPr>
            <m:t xml:space="preserve">=0,  </m:t>
          </m:r>
          <m:sSup>
            <m:sSupPr>
              <m:ctrlPr>
                <w:rPr>
                  <w:rFonts w:ascii="Cambria Math" w:hAnsi="Cambria Math"/>
                  <w:i/>
                  <w:sz w:val="24"/>
                  <w:lang w:val="en-US"/>
                </w:rPr>
              </m:ctrlPr>
            </m:sSupPr>
            <m:e>
              <m:r>
                <w:rPr>
                  <w:rFonts w:ascii="Cambria Math" w:hAnsi="Cambria Math"/>
                  <w:sz w:val="24"/>
                  <w:lang w:val="en-US"/>
                </w:rPr>
                <m:t>B</m:t>
              </m:r>
            </m:e>
            <m:sup>
              <m:r>
                <w:rPr>
                  <w:rFonts w:ascii="Cambria Math" w:hAnsi="Cambria Math"/>
                  <w:sz w:val="24"/>
                  <w:lang w:val="en-US"/>
                </w:rPr>
                <m:t>k</m:t>
              </m:r>
            </m:sup>
          </m:sSup>
          <m:r>
            <w:rPr>
              <w:rFonts w:ascii="Cambria Math" w:hAnsi="Cambria Math"/>
              <w:sz w:val="24"/>
              <w:lang w:val="en-US"/>
            </w:rPr>
            <m:t>:Lag Operator</m:t>
          </m:r>
        </m:oMath>
      </m:oMathPara>
    </w:p>
    <w:tbl>
      <w:tblPr>
        <w:tblStyle w:val="a8"/>
        <w:tblW w:w="8553" w:type="dxa"/>
        <w:jc w:val="center"/>
        <w:tblLayout w:type="fixed"/>
        <w:tblLook w:val="04A0"/>
      </w:tblPr>
      <w:tblGrid>
        <w:gridCol w:w="1545"/>
        <w:gridCol w:w="1369"/>
        <w:gridCol w:w="3179"/>
        <w:gridCol w:w="1326"/>
        <w:gridCol w:w="1134"/>
      </w:tblGrid>
      <w:tr w:rsidR="00684379" w:rsidRPr="00FD56E8" w:rsidTr="00996F7A">
        <w:trPr>
          <w:cnfStyle w:val="100000000000"/>
          <w:jc w:val="center"/>
        </w:trPr>
        <w:tc>
          <w:tcPr>
            <w:cnfStyle w:val="001000000000"/>
            <w:tcW w:w="1545" w:type="dxa"/>
          </w:tcPr>
          <w:p w:rsidR="00684379" w:rsidRPr="00A90941" w:rsidRDefault="00684379" w:rsidP="00A90941">
            <w:pPr>
              <w:jc w:val="center"/>
              <w:rPr>
                <w:b w:val="0"/>
                <w:sz w:val="24"/>
              </w:rPr>
            </w:pPr>
            <w:r w:rsidRPr="00A90941">
              <w:rPr>
                <w:sz w:val="24"/>
              </w:rPr>
              <w:t>Χρονοσειρά</w:t>
            </w:r>
          </w:p>
        </w:tc>
        <w:tc>
          <w:tcPr>
            <w:tcW w:w="1369" w:type="dxa"/>
          </w:tcPr>
          <w:p w:rsidR="00684379" w:rsidRDefault="00684379" w:rsidP="00A90941">
            <w:pPr>
              <w:jc w:val="center"/>
              <w:cnfStyle w:val="100000000000"/>
              <w:rPr>
                <w:b w:val="0"/>
                <w:sz w:val="24"/>
                <w:lang w:val="en-US"/>
              </w:rPr>
            </w:pPr>
            <w:r w:rsidRPr="00A90941">
              <w:rPr>
                <w:sz w:val="24"/>
              </w:rPr>
              <w:t xml:space="preserve">Τάξη </w:t>
            </w:r>
          </w:p>
          <w:p w:rsidR="00684379" w:rsidRPr="00A90941" w:rsidRDefault="00684379" w:rsidP="00A90941">
            <w:pPr>
              <w:jc w:val="center"/>
              <w:cnfStyle w:val="100000000000"/>
              <w:rPr>
                <w:b w:val="0"/>
                <w:sz w:val="24"/>
              </w:rPr>
            </w:pPr>
            <w:r w:rsidRPr="00A90941">
              <w:rPr>
                <w:sz w:val="24"/>
              </w:rPr>
              <w:t>Μοντέλου</w:t>
            </w:r>
          </w:p>
        </w:tc>
        <w:tc>
          <w:tcPr>
            <w:tcW w:w="3179" w:type="dxa"/>
          </w:tcPr>
          <w:p w:rsidR="00684379" w:rsidRDefault="00684379" w:rsidP="002A1A08">
            <w:pPr>
              <w:jc w:val="center"/>
              <w:cnfStyle w:val="100000000000"/>
              <w:rPr>
                <w:b w:val="0"/>
                <w:sz w:val="24"/>
                <w:lang w:val="en-US"/>
              </w:rPr>
            </w:pPr>
            <w:r>
              <w:rPr>
                <w:sz w:val="24"/>
              </w:rPr>
              <w:t>Προκύπτουσες Παράμετροι</w:t>
            </w:r>
            <w:r>
              <w:rPr>
                <w:sz w:val="24"/>
                <w:lang w:val="en-US"/>
              </w:rPr>
              <w:t xml:space="preserve"> </w:t>
            </w:r>
          </w:p>
          <w:p w:rsidR="00684379" w:rsidRPr="00B773A7" w:rsidRDefault="006C3831" w:rsidP="00B773A7">
            <w:pPr>
              <w:jc w:val="center"/>
              <w:cnfStyle w:val="100000000000"/>
              <w:rPr>
                <w:b w:val="0"/>
                <w:sz w:val="24"/>
              </w:rPr>
            </w:pPr>
            <m:oMathPara>
              <m:oMath>
                <m:acc>
                  <m:accPr>
                    <m:chr m:val="⃗"/>
                    <m:ctrlPr>
                      <w:rPr>
                        <w:rFonts w:ascii="Cambria Math" w:hAnsi="Cambria Math"/>
                        <w:i/>
                        <w:sz w:val="24"/>
                      </w:rPr>
                    </m:ctrlPr>
                  </m:accPr>
                  <m:e>
                    <m:r>
                      <m:rPr>
                        <m:sty m:val="bi"/>
                      </m:rPr>
                      <w:rPr>
                        <w:rFonts w:ascii="Cambria Math" w:hAnsi="Cambria Math"/>
                        <w:sz w:val="24"/>
                      </w:rPr>
                      <m:t>φ</m:t>
                    </m:r>
                  </m:e>
                </m:acc>
                <m:r>
                  <m:rPr>
                    <m:sty m:val="bi"/>
                  </m:rPr>
                  <w:rPr>
                    <w:rFonts w:ascii="Cambria Math" w:hAnsi="Cambria Math"/>
                    <w:sz w:val="24"/>
                  </w:rPr>
                  <m:t>=</m:t>
                </m:r>
                <m:sSup>
                  <m:sSupPr>
                    <m:ctrlPr>
                      <w:rPr>
                        <w:rFonts w:ascii="Cambria Math" w:hAnsi="Cambria Math"/>
                        <w:i/>
                        <w:sz w:val="24"/>
                      </w:rPr>
                    </m:ctrlPr>
                  </m:sSupPr>
                  <m:e>
                    <m:d>
                      <m:dPr>
                        <m:begChr m:val="["/>
                        <m:endChr m:val="]"/>
                        <m:ctrlPr>
                          <w:rPr>
                            <w:rFonts w:ascii="Cambria Math" w:hAnsi="Cambria Math"/>
                            <w:i/>
                            <w:sz w:val="24"/>
                          </w:rPr>
                        </m:ctrlPr>
                      </m:dPr>
                      <m:e>
                        <m:sSub>
                          <m:sSubPr>
                            <m:ctrlPr>
                              <w:rPr>
                                <w:rFonts w:ascii="Cambria Math" w:hAnsi="Cambria Math"/>
                                <w:i/>
                                <w:sz w:val="24"/>
                              </w:rPr>
                            </m:ctrlPr>
                          </m:sSubPr>
                          <m:e>
                            <m:r>
                              <m:rPr>
                                <m:sty m:val="bi"/>
                              </m:rPr>
                              <w:rPr>
                                <w:rFonts w:ascii="Cambria Math" w:hAnsi="Cambria Math"/>
                                <w:sz w:val="24"/>
                              </w:rPr>
                              <m:t>φ</m:t>
                            </m:r>
                          </m:e>
                          <m:sub>
                            <m:r>
                              <m:rPr>
                                <m:sty m:val="bi"/>
                              </m:rPr>
                              <w:rPr>
                                <w:rFonts w:ascii="Cambria Math" w:hAnsi="Cambria Math"/>
                                <w:sz w:val="24"/>
                              </w:rPr>
                              <m:t>1</m:t>
                            </m:r>
                          </m:sub>
                        </m:sSub>
                        <m:r>
                          <m:rPr>
                            <m:sty m:val="bi"/>
                          </m:rPr>
                          <w:rPr>
                            <w:rFonts w:ascii="Cambria Math" w:hAnsi="Cambria Math"/>
                            <w:sz w:val="24"/>
                          </w:rPr>
                          <m:t>,</m:t>
                        </m:r>
                        <m:sSub>
                          <m:sSubPr>
                            <m:ctrlPr>
                              <w:rPr>
                                <w:rFonts w:ascii="Cambria Math" w:hAnsi="Cambria Math"/>
                                <w:i/>
                                <w:sz w:val="24"/>
                              </w:rPr>
                            </m:ctrlPr>
                          </m:sSubPr>
                          <m:e>
                            <m:r>
                              <m:rPr>
                                <m:sty m:val="bi"/>
                              </m:rPr>
                              <w:rPr>
                                <w:rFonts w:ascii="Cambria Math" w:hAnsi="Cambria Math"/>
                                <w:sz w:val="24"/>
                              </w:rPr>
                              <m:t>φ</m:t>
                            </m:r>
                          </m:e>
                          <m:sub>
                            <m:r>
                              <m:rPr>
                                <m:sty m:val="bi"/>
                              </m:rPr>
                              <w:rPr>
                                <w:rFonts w:ascii="Cambria Math" w:hAnsi="Cambria Math"/>
                                <w:sz w:val="24"/>
                              </w:rPr>
                              <m:t>2</m:t>
                            </m:r>
                          </m:sub>
                        </m:sSub>
                        <m:r>
                          <m:rPr>
                            <m:sty m:val="bi"/>
                          </m:rPr>
                          <w:rPr>
                            <w:rFonts w:ascii="Cambria Math" w:hAnsi="Cambria Math"/>
                            <w:sz w:val="24"/>
                          </w:rPr>
                          <m:t>…</m:t>
                        </m:r>
                        <m:sSub>
                          <m:sSubPr>
                            <m:ctrlPr>
                              <w:rPr>
                                <w:rFonts w:ascii="Cambria Math" w:hAnsi="Cambria Math"/>
                                <w:i/>
                                <w:sz w:val="24"/>
                              </w:rPr>
                            </m:ctrlPr>
                          </m:sSubPr>
                          <m:e>
                            <m:r>
                              <m:rPr>
                                <m:sty m:val="bi"/>
                              </m:rPr>
                              <w:rPr>
                                <w:rFonts w:ascii="Cambria Math" w:hAnsi="Cambria Math"/>
                                <w:sz w:val="24"/>
                              </w:rPr>
                              <m:t>φ</m:t>
                            </m:r>
                          </m:e>
                          <m:sub>
                            <m:r>
                              <m:rPr>
                                <m:sty m:val="bi"/>
                              </m:rPr>
                              <w:rPr>
                                <w:rFonts w:ascii="Cambria Math" w:hAnsi="Cambria Math"/>
                                <w:sz w:val="24"/>
                                <w:lang w:val="en-US"/>
                              </w:rPr>
                              <m:t>p</m:t>
                            </m:r>
                            <m:ctrlPr>
                              <w:rPr>
                                <w:rFonts w:ascii="Cambria Math" w:hAnsi="Cambria Math"/>
                                <w:i/>
                                <w:sz w:val="24"/>
                                <w:lang w:val="en-US"/>
                              </w:rPr>
                            </m:ctrlPr>
                          </m:sub>
                        </m:sSub>
                      </m:e>
                    </m:d>
                  </m:e>
                  <m:sup>
                    <m:r>
                      <m:rPr>
                        <m:sty m:val="bi"/>
                      </m:rPr>
                      <w:rPr>
                        <w:rFonts w:ascii="Cambria Math" w:hAnsi="Cambria Math"/>
                        <w:sz w:val="24"/>
                      </w:rPr>
                      <m:t>Τ</m:t>
                    </m:r>
                  </m:sup>
                </m:sSup>
              </m:oMath>
            </m:oMathPara>
          </w:p>
        </w:tc>
        <w:tc>
          <w:tcPr>
            <w:tcW w:w="1326" w:type="dxa"/>
          </w:tcPr>
          <w:p w:rsidR="00684379" w:rsidRPr="00A90941" w:rsidRDefault="00684379" w:rsidP="003923D1">
            <w:pPr>
              <w:jc w:val="center"/>
              <w:cnfStyle w:val="100000000000"/>
              <w:rPr>
                <w:b w:val="0"/>
                <w:sz w:val="24"/>
                <w:lang w:val="en-US"/>
              </w:rPr>
            </w:pPr>
            <w:r>
              <w:rPr>
                <w:sz w:val="24"/>
                <w:lang w:val="en-US"/>
              </w:rPr>
              <w:t>AIC</w:t>
            </w:r>
            <w:r w:rsidRPr="003923D1">
              <w:rPr>
                <w:sz w:val="24"/>
                <w:vertAlign w:val="subscript"/>
                <w:lang w:val="en-US"/>
              </w:rPr>
              <w:t>C</w:t>
            </w:r>
            <w:r w:rsidRPr="00A90941">
              <w:rPr>
                <w:sz w:val="24"/>
                <w:lang w:val="en-US"/>
              </w:rPr>
              <w:t xml:space="preserve"> </w:t>
            </w:r>
          </w:p>
        </w:tc>
        <w:tc>
          <w:tcPr>
            <w:tcW w:w="1134" w:type="dxa"/>
          </w:tcPr>
          <w:p w:rsidR="00684379" w:rsidRPr="00FB4FE8" w:rsidRDefault="00684379" w:rsidP="003923D1">
            <w:pPr>
              <w:jc w:val="center"/>
              <w:cnfStyle w:val="100000000000"/>
              <w:rPr>
                <w:sz w:val="24"/>
                <w:lang w:val="en-US"/>
              </w:rPr>
            </w:pPr>
            <w:r w:rsidRPr="00293801">
              <w:rPr>
                <w:sz w:val="24"/>
                <w:lang w:val="en-US"/>
              </w:rPr>
              <w:t>NRMSE</w:t>
            </w:r>
          </w:p>
        </w:tc>
      </w:tr>
      <w:tr w:rsidR="00684379" w:rsidRPr="00FD56E8" w:rsidTr="00996F7A">
        <w:trPr>
          <w:cnfStyle w:val="000000100000"/>
          <w:jc w:val="center"/>
        </w:trPr>
        <w:tc>
          <w:tcPr>
            <w:cnfStyle w:val="001000000000"/>
            <w:tcW w:w="1545" w:type="dxa"/>
          </w:tcPr>
          <w:p w:rsidR="00684379" w:rsidRPr="00935421" w:rsidRDefault="006C3831" w:rsidP="00A90941">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m:t>
                    </m:r>
                  </m:sup>
                </m:sSubSup>
              </m:oMath>
            </m:oMathPara>
          </w:p>
        </w:tc>
        <w:tc>
          <w:tcPr>
            <w:tcW w:w="1369" w:type="dxa"/>
          </w:tcPr>
          <w:p w:rsidR="00684379" w:rsidRPr="00935421" w:rsidRDefault="00A42A7A" w:rsidP="007B3383">
            <w:pPr>
              <w:jc w:val="center"/>
              <w:cnfStyle w:val="000000100000"/>
              <w:rPr>
                <w:sz w:val="24"/>
                <w:lang w:val="en-US"/>
              </w:rPr>
            </w:pPr>
            <m:oMathPara>
              <m:oMathParaPr>
                <m:jc m:val="center"/>
              </m:oMathParaPr>
              <m:oMath>
                <m:r>
                  <w:rPr>
                    <w:rFonts w:ascii="Cambria Math" w:hAnsi="Cambria Math"/>
                    <w:sz w:val="24"/>
                    <w:lang w:val="en-US"/>
                  </w:rPr>
                  <m:t>AR{2}</m:t>
                </m:r>
              </m:oMath>
            </m:oMathPara>
          </w:p>
        </w:tc>
        <w:tc>
          <w:tcPr>
            <w:tcW w:w="3179" w:type="dxa"/>
          </w:tcPr>
          <w:p w:rsidR="00684379" w:rsidRPr="00A42A7A" w:rsidRDefault="006C3831" w:rsidP="000B7057">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rPr>
                  <m:t>=[1.1012   -0.3454]</m:t>
                </m:r>
              </m:oMath>
            </m:oMathPara>
          </w:p>
        </w:tc>
        <w:tc>
          <w:tcPr>
            <w:tcW w:w="1326" w:type="dxa"/>
          </w:tcPr>
          <w:p w:rsidR="00684379" w:rsidRPr="00A03231" w:rsidRDefault="00A42A7A" w:rsidP="0033381D">
            <w:pPr>
              <w:jc w:val="center"/>
              <w:cnfStyle w:val="000000100000"/>
              <w:rPr>
                <w:oMath/>
                <w:rFonts w:ascii="Cambria Math" w:hAnsi="Cambria Math"/>
                <w:lang w:val="en-US"/>
              </w:rPr>
            </w:pPr>
            <m:oMathPara>
              <m:oMath>
                <m:r>
                  <m:rPr>
                    <m:sty m:val="p"/>
                  </m:rPr>
                  <w:rPr>
                    <w:rFonts w:ascii="Cambria Math" w:hAnsi="Cambria Math"/>
                    <w:lang w:val="en-US"/>
                  </w:rPr>
                  <m:t>-1.1338</m:t>
                </m:r>
              </m:oMath>
            </m:oMathPara>
          </w:p>
        </w:tc>
        <w:tc>
          <w:tcPr>
            <w:tcW w:w="1134" w:type="dxa"/>
          </w:tcPr>
          <w:p w:rsidR="00684379" w:rsidRPr="009B533A" w:rsidRDefault="00A42A7A" w:rsidP="00996F7A">
            <w:pPr>
              <w:jc w:val="center"/>
              <w:cnfStyle w:val="000000100000"/>
              <w:rPr>
                <w:oMath/>
                <w:rFonts w:ascii="Cambria Math" w:hAnsi="Cambria Math"/>
                <w:lang w:val="en-US"/>
              </w:rPr>
            </w:pPr>
            <m:oMathPara>
              <m:oMath>
                <m:r>
                  <w:rPr>
                    <w:rFonts w:ascii="Cambria Math" w:hAnsi="Cambria Math"/>
                    <w:lang w:val="en-US"/>
                  </w:rPr>
                  <m:t>0.2682</m:t>
                </m:r>
              </m:oMath>
            </m:oMathPara>
          </w:p>
        </w:tc>
      </w:tr>
      <w:tr w:rsidR="007B3383" w:rsidRPr="00FD56E8" w:rsidTr="00996F7A">
        <w:trPr>
          <w:jc w:val="center"/>
        </w:trPr>
        <w:tc>
          <w:tcPr>
            <w:cnfStyle w:val="001000000000"/>
            <w:tcW w:w="1545" w:type="dxa"/>
          </w:tcPr>
          <w:p w:rsidR="007B3383" w:rsidRPr="00FD56E8" w:rsidRDefault="006C3831" w:rsidP="00935421">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2</m:t>
                    </m:r>
                  </m:sup>
                </m:sSubSup>
              </m:oMath>
            </m:oMathPara>
          </w:p>
        </w:tc>
        <w:tc>
          <w:tcPr>
            <w:tcW w:w="1369" w:type="dxa"/>
          </w:tcPr>
          <w:p w:rsidR="007B3383" w:rsidRPr="00FD56E8" w:rsidRDefault="00A42A7A">
            <w:pPr>
              <w:cnfStyle w:val="000000000000"/>
              <w:rPr>
                <w:lang w:val="en-US"/>
              </w:rPr>
            </w:pPr>
            <m:oMathPara>
              <m:oMath>
                <m:r>
                  <w:rPr>
                    <w:rFonts w:ascii="Cambria Math" w:hAnsi="Cambria Math"/>
                    <w:sz w:val="24"/>
                    <w:lang w:val="en-US"/>
                  </w:rPr>
                  <m:t>AR{2}</m:t>
                </m:r>
              </m:oMath>
            </m:oMathPara>
          </w:p>
        </w:tc>
        <w:tc>
          <w:tcPr>
            <w:tcW w:w="3179" w:type="dxa"/>
          </w:tcPr>
          <w:p w:rsidR="007B3383" w:rsidRPr="00A42A7A" w:rsidRDefault="006C3831" w:rsidP="000B7057">
            <w:pPr>
              <w:cnfStyle w:val="0000000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m:t>
                </m:r>
                <m:r>
                  <w:rPr>
                    <w:rFonts w:ascii="Cambria Math" w:hAnsi="Cambria Math"/>
                  </w:rPr>
                  <m:t>1.0118   -0.2043]</m:t>
                </m:r>
              </m:oMath>
            </m:oMathPara>
          </w:p>
        </w:tc>
        <w:tc>
          <w:tcPr>
            <w:tcW w:w="1326" w:type="dxa"/>
          </w:tcPr>
          <w:p w:rsidR="007B3383" w:rsidRPr="0033381D" w:rsidRDefault="00A42A7A" w:rsidP="0033381D">
            <w:pPr>
              <w:jc w:val="center"/>
              <w:cnfStyle w:val="000000000000"/>
              <w:rPr>
                <w:oMath/>
                <w:rStyle w:val="3oh-"/>
                <w:rFonts w:ascii="Cambria Math" w:hAnsi="Cambria Math"/>
              </w:rPr>
            </w:pPr>
            <m:oMathPara>
              <m:oMath>
                <m:r>
                  <w:rPr>
                    <w:rStyle w:val="3oh-"/>
                    <w:rFonts w:ascii="Cambria Math" w:hAnsi="Cambria Math"/>
                  </w:rPr>
                  <m:t>-1.1253</m:t>
                </m:r>
              </m:oMath>
            </m:oMathPara>
          </w:p>
        </w:tc>
        <w:tc>
          <w:tcPr>
            <w:tcW w:w="1134" w:type="dxa"/>
          </w:tcPr>
          <w:p w:rsidR="007B3383" w:rsidRPr="009B533A" w:rsidRDefault="00293801" w:rsidP="00544991">
            <w:pPr>
              <w:cnfStyle w:val="000000000000"/>
              <w:rPr>
                <w:oMath/>
                <w:rFonts w:ascii="Cambria Math" w:hAnsi="Cambria Math"/>
              </w:rPr>
            </w:pPr>
            <m:oMathPara>
              <m:oMath>
                <m:r>
                  <w:rPr>
                    <w:rFonts w:ascii="Cambria Math" w:hAnsi="Cambria Math"/>
                  </w:rPr>
                  <m:t>0.2109</m:t>
                </m:r>
              </m:oMath>
            </m:oMathPara>
          </w:p>
        </w:tc>
      </w:tr>
      <w:tr w:rsidR="007B3383" w:rsidRPr="00FD56E8" w:rsidTr="00996F7A">
        <w:trPr>
          <w:cnfStyle w:val="000000100000"/>
          <w:jc w:val="center"/>
        </w:trPr>
        <w:tc>
          <w:tcPr>
            <w:cnfStyle w:val="001000000000"/>
            <w:tcW w:w="1545" w:type="dxa"/>
          </w:tcPr>
          <w:p w:rsidR="007B3383" w:rsidRPr="00FD56E8" w:rsidRDefault="006C3831" w:rsidP="009572D5">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3</m:t>
                    </m:r>
                  </m:sup>
                </m:sSubSup>
              </m:oMath>
            </m:oMathPara>
          </w:p>
        </w:tc>
        <w:tc>
          <w:tcPr>
            <w:tcW w:w="1369" w:type="dxa"/>
          </w:tcPr>
          <w:p w:rsidR="007B3383" w:rsidRPr="00FD56E8" w:rsidRDefault="00A42A7A">
            <w:pPr>
              <w:cnfStyle w:val="000000100000"/>
              <w:rPr>
                <w:lang w:val="en-US"/>
              </w:rPr>
            </w:pPr>
            <m:oMathPara>
              <m:oMath>
                <m:r>
                  <w:rPr>
                    <w:rFonts w:ascii="Cambria Math" w:hAnsi="Cambria Math"/>
                    <w:sz w:val="24"/>
                    <w:lang w:val="en-US"/>
                  </w:rPr>
                  <m:t>AR{2}</m:t>
                </m:r>
              </m:oMath>
            </m:oMathPara>
          </w:p>
        </w:tc>
        <w:tc>
          <w:tcPr>
            <w:tcW w:w="3179" w:type="dxa"/>
          </w:tcPr>
          <w:p w:rsidR="007B3383" w:rsidRPr="00A42A7A" w:rsidRDefault="006C3831" w:rsidP="00A42A7A">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=[1.0901   -0.2966]</m:t>
                </m:r>
              </m:oMath>
            </m:oMathPara>
          </w:p>
        </w:tc>
        <w:tc>
          <w:tcPr>
            <w:tcW w:w="1326" w:type="dxa"/>
          </w:tcPr>
          <w:p w:rsidR="007B3383" w:rsidRPr="0033381D" w:rsidRDefault="00A42A7A" w:rsidP="0033381D">
            <w:pPr>
              <w:jc w:val="center"/>
              <w:cnfStyle w:val="000000100000"/>
              <w:rPr>
                <w:oMath/>
                <w:rStyle w:val="3oh-"/>
                <w:rFonts w:ascii="Cambria Math" w:hAnsi="Cambria Math"/>
              </w:rPr>
            </w:pPr>
            <m:oMathPara>
              <m:oMath>
                <m:r>
                  <w:rPr>
                    <w:rStyle w:val="3oh-"/>
                    <w:rFonts w:ascii="Cambria Math" w:hAnsi="Cambria Math"/>
                  </w:rPr>
                  <m:t>-1.2310</m:t>
                </m:r>
              </m:oMath>
            </m:oMathPara>
          </w:p>
        </w:tc>
        <w:tc>
          <w:tcPr>
            <w:tcW w:w="1134" w:type="dxa"/>
          </w:tcPr>
          <w:p w:rsidR="007B3383" w:rsidRPr="009B533A" w:rsidRDefault="00A42A7A" w:rsidP="00544991">
            <w:pPr>
              <w:cnfStyle w:val="000000100000"/>
              <w:rPr>
                <w:oMath/>
                <w:rFonts w:ascii="Cambria Math" w:hAnsi="Cambria Math"/>
              </w:rPr>
            </w:pPr>
            <m:oMathPara>
              <m:oMath>
                <m:r>
                  <w:rPr>
                    <w:rFonts w:ascii="Cambria Math" w:hAnsi="Cambria Math"/>
                  </w:rPr>
                  <m:t xml:space="preserve"> 0.2293</m:t>
                </m:r>
              </m:oMath>
            </m:oMathPara>
          </w:p>
        </w:tc>
      </w:tr>
      <w:tr w:rsidR="007B3383" w:rsidRPr="00FD56E8" w:rsidTr="00996F7A">
        <w:trPr>
          <w:jc w:val="center"/>
        </w:trPr>
        <w:tc>
          <w:tcPr>
            <w:cnfStyle w:val="001000000000"/>
            <w:tcW w:w="1545" w:type="dxa"/>
          </w:tcPr>
          <w:p w:rsidR="007B3383" w:rsidRPr="00FD56E8" w:rsidRDefault="006C3831" w:rsidP="00935421">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4</m:t>
                    </m:r>
                  </m:sup>
                </m:sSubSup>
              </m:oMath>
            </m:oMathPara>
          </w:p>
        </w:tc>
        <w:tc>
          <w:tcPr>
            <w:tcW w:w="1369" w:type="dxa"/>
          </w:tcPr>
          <w:p w:rsidR="007B3383" w:rsidRPr="00FD56E8" w:rsidRDefault="00A42A7A">
            <w:pPr>
              <w:cnfStyle w:val="000000000000"/>
              <w:rPr>
                <w:lang w:val="en-US"/>
              </w:rPr>
            </w:pPr>
            <m:oMathPara>
              <m:oMath>
                <m:r>
                  <w:rPr>
                    <w:rFonts w:ascii="Cambria Math" w:hAnsi="Cambria Math"/>
                    <w:sz w:val="24"/>
                    <w:lang w:val="en-US"/>
                  </w:rPr>
                  <m:t>AR{2}</m:t>
                </m:r>
              </m:oMath>
            </m:oMathPara>
          </w:p>
        </w:tc>
        <w:tc>
          <w:tcPr>
            <w:tcW w:w="3179" w:type="dxa"/>
          </w:tcPr>
          <w:p w:rsidR="007B3383" w:rsidRPr="00A42A7A" w:rsidRDefault="006C3831" w:rsidP="00A42A7A">
            <w:pPr>
              <w:cnfStyle w:val="0000000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=[1.0558   -0.2781]</m:t>
                </m:r>
              </m:oMath>
            </m:oMathPara>
          </w:p>
        </w:tc>
        <w:tc>
          <w:tcPr>
            <w:tcW w:w="1326" w:type="dxa"/>
          </w:tcPr>
          <w:p w:rsidR="007B3383" w:rsidRPr="00684379" w:rsidRDefault="00A42A7A" w:rsidP="00627B9B">
            <w:pPr>
              <w:jc w:val="center"/>
              <w:cnfStyle w:val="000000000000"/>
              <w:rPr>
                <w:oMath/>
                <w:rStyle w:val="3oh-"/>
                <w:rFonts w:ascii="Cambria Math" w:hAnsi="Cambria Math"/>
                <w:lang w:val="en-US"/>
              </w:rPr>
            </w:pPr>
            <m:oMathPara>
              <m:oMath>
                <m:r>
                  <w:rPr>
                    <w:rStyle w:val="3oh-"/>
                    <w:rFonts w:ascii="Cambria Math" w:hAnsi="Cambria Math"/>
                  </w:rPr>
                  <m:t>-1.1931</m:t>
                </m:r>
              </m:oMath>
            </m:oMathPara>
          </w:p>
        </w:tc>
        <w:tc>
          <w:tcPr>
            <w:tcW w:w="1134" w:type="dxa"/>
          </w:tcPr>
          <w:p w:rsidR="007B3383" w:rsidRPr="009B533A" w:rsidRDefault="00A42A7A" w:rsidP="00293801">
            <w:pPr>
              <w:cnfStyle w:val="000000000000"/>
              <w:rPr>
                <w:oMath/>
                <w:rFonts w:ascii="Cambria Math" w:hAnsi="Cambria Math"/>
              </w:rPr>
            </w:pPr>
            <m:oMathPara>
              <m:oMath>
                <m:r>
                  <w:rPr>
                    <w:rFonts w:ascii="Cambria Math" w:hAnsi="Cambria Math"/>
                  </w:rPr>
                  <m:t xml:space="preserve"> 0.2475</m:t>
                </m:r>
              </m:oMath>
            </m:oMathPara>
          </w:p>
        </w:tc>
      </w:tr>
      <w:tr w:rsidR="007B3383" w:rsidTr="00996F7A">
        <w:trPr>
          <w:cnfStyle w:val="000000100000"/>
          <w:jc w:val="center"/>
        </w:trPr>
        <w:tc>
          <w:tcPr>
            <w:cnfStyle w:val="001000000000"/>
            <w:tcW w:w="1545" w:type="dxa"/>
          </w:tcPr>
          <w:p w:rsidR="007B3383" w:rsidRDefault="006C3831" w:rsidP="0093542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5</m:t>
                    </m:r>
                  </m:sup>
                </m:sSubSup>
              </m:oMath>
            </m:oMathPara>
          </w:p>
        </w:tc>
        <w:tc>
          <w:tcPr>
            <w:tcW w:w="1369" w:type="dxa"/>
          </w:tcPr>
          <w:p w:rsidR="007B3383" w:rsidRDefault="00A42A7A">
            <w:pPr>
              <w:cnfStyle w:val="0000001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=[1.1000   -0.3226]</m:t>
                </m:r>
              </m:oMath>
            </m:oMathPara>
          </w:p>
        </w:tc>
        <w:tc>
          <w:tcPr>
            <w:tcW w:w="1326" w:type="dxa"/>
          </w:tcPr>
          <w:p w:rsidR="007B3383" w:rsidRPr="00627B9B" w:rsidRDefault="00A42A7A" w:rsidP="00627B9B">
            <w:pPr>
              <w:jc w:val="center"/>
              <w:cnfStyle w:val="000000100000"/>
              <w:rPr>
                <w:oMath/>
                <w:rStyle w:val="3oh-"/>
                <w:rFonts w:ascii="Cambria Math" w:hAnsi="Cambria Math"/>
                <w:lang w:val="en-US"/>
              </w:rPr>
            </w:pPr>
            <m:oMathPara>
              <m:oMath>
                <m:r>
                  <w:rPr>
                    <w:rStyle w:val="3oh-"/>
                    <w:rFonts w:ascii="Cambria Math" w:hAnsi="Cambria Math"/>
                  </w:rPr>
                  <m:t>-1.2178</m:t>
                </m:r>
              </m:oMath>
            </m:oMathPara>
          </w:p>
        </w:tc>
        <w:tc>
          <w:tcPr>
            <w:tcW w:w="1134" w:type="dxa"/>
          </w:tcPr>
          <w:p w:rsidR="007B3383" w:rsidRPr="009B533A" w:rsidRDefault="00A42A7A" w:rsidP="00293801">
            <w:pPr>
              <w:cnfStyle w:val="000000100000"/>
              <w:rPr>
                <w:oMath/>
                <w:rFonts w:ascii="Cambria Math" w:hAnsi="Cambria Math"/>
              </w:rPr>
            </w:pPr>
            <m:oMathPara>
              <m:oMath>
                <m:r>
                  <w:rPr>
                    <w:rFonts w:ascii="Cambria Math" w:hAnsi="Cambria Math"/>
                  </w:rPr>
                  <m:t xml:space="preserve"> 0.2461</m:t>
                </m:r>
              </m:oMath>
            </m:oMathPara>
          </w:p>
        </w:tc>
      </w:tr>
      <w:tr w:rsidR="007B3383" w:rsidTr="00996F7A">
        <w:trPr>
          <w:jc w:val="center"/>
        </w:trPr>
        <w:tc>
          <w:tcPr>
            <w:cnfStyle w:val="001000000000"/>
            <w:tcW w:w="1545" w:type="dxa"/>
          </w:tcPr>
          <w:p w:rsidR="007B3383" w:rsidRDefault="006C3831" w:rsidP="0093542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6</m:t>
                    </m:r>
                  </m:sup>
                </m:sSubSup>
              </m:oMath>
            </m:oMathPara>
          </w:p>
        </w:tc>
        <w:tc>
          <w:tcPr>
            <w:tcW w:w="1369" w:type="dxa"/>
          </w:tcPr>
          <w:p w:rsidR="007B3383" w:rsidRDefault="00A42A7A">
            <w:pPr>
              <w:cnfStyle w:val="0000000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0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=[1.2228   -0.3880]</m:t>
                </m:r>
              </m:oMath>
            </m:oMathPara>
          </w:p>
        </w:tc>
        <w:tc>
          <w:tcPr>
            <w:tcW w:w="1326" w:type="dxa"/>
          </w:tcPr>
          <w:p w:rsidR="007B3383" w:rsidRPr="00627B9B" w:rsidRDefault="00A42A7A" w:rsidP="00627B9B">
            <w:pPr>
              <w:jc w:val="center"/>
              <w:cnfStyle w:val="000000000000"/>
              <w:rPr>
                <w:oMath/>
                <w:rStyle w:val="3oh-"/>
                <w:rFonts w:ascii="Cambria Math" w:hAnsi="Cambria Math"/>
                <w:lang w:val="en-US"/>
              </w:rPr>
            </w:pPr>
            <m:oMathPara>
              <m:oMath>
                <m:r>
                  <w:rPr>
                    <w:rStyle w:val="3oh-"/>
                    <w:rFonts w:ascii="Cambria Math" w:hAnsi="Cambria Math"/>
                  </w:rPr>
                  <m:t>-1.5642</m:t>
                </m:r>
              </m:oMath>
            </m:oMathPara>
          </w:p>
        </w:tc>
        <w:tc>
          <w:tcPr>
            <w:tcW w:w="1134" w:type="dxa"/>
          </w:tcPr>
          <w:p w:rsidR="007B3383" w:rsidRPr="009B533A" w:rsidRDefault="00A42A7A" w:rsidP="00293801">
            <w:pPr>
              <w:cnfStyle w:val="000000000000"/>
              <w:rPr>
                <w:oMath/>
                <w:rFonts w:ascii="Cambria Math" w:hAnsi="Cambria Math"/>
              </w:rPr>
            </w:pPr>
            <m:oMathPara>
              <m:oMath>
                <m:r>
                  <w:rPr>
                    <w:rFonts w:ascii="Cambria Math" w:hAnsi="Cambria Math"/>
                  </w:rPr>
                  <m:t xml:space="preserve"> 0.2245</m:t>
                </m:r>
              </m:oMath>
            </m:oMathPara>
          </w:p>
        </w:tc>
      </w:tr>
      <w:tr w:rsidR="007B3383" w:rsidTr="00996F7A">
        <w:trPr>
          <w:cnfStyle w:val="000000100000"/>
          <w:jc w:val="center"/>
        </w:trPr>
        <w:tc>
          <w:tcPr>
            <w:cnfStyle w:val="001000000000"/>
            <w:tcW w:w="1545" w:type="dxa"/>
          </w:tcPr>
          <w:p w:rsidR="007B3383" w:rsidRDefault="006C3831" w:rsidP="0093542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7</m:t>
                    </m:r>
                  </m:sup>
                </m:sSubSup>
              </m:oMath>
            </m:oMathPara>
          </w:p>
        </w:tc>
        <w:tc>
          <w:tcPr>
            <w:tcW w:w="1369" w:type="dxa"/>
          </w:tcPr>
          <w:p w:rsidR="007B3383" w:rsidRDefault="00A42A7A">
            <w:pPr>
              <w:cnfStyle w:val="0000001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=[1.1146   -0.3040]</m:t>
                </m:r>
              </m:oMath>
            </m:oMathPara>
          </w:p>
        </w:tc>
        <w:tc>
          <w:tcPr>
            <w:tcW w:w="1326" w:type="dxa"/>
          </w:tcPr>
          <w:p w:rsidR="007B3383" w:rsidRPr="0033381D" w:rsidRDefault="00A42A7A" w:rsidP="0033381D">
            <w:pPr>
              <w:jc w:val="center"/>
              <w:cnfStyle w:val="000000100000"/>
              <w:rPr>
                <w:oMath/>
                <w:rStyle w:val="3oh-"/>
                <w:rFonts w:ascii="Cambria Math" w:hAnsi="Cambria Math"/>
              </w:rPr>
            </w:pPr>
            <m:oMathPara>
              <m:oMath>
                <m:r>
                  <w:rPr>
                    <w:rStyle w:val="3oh-"/>
                    <w:rFonts w:ascii="Cambria Math" w:hAnsi="Cambria Math"/>
                  </w:rPr>
                  <m:t>-1.3325</m:t>
                </m:r>
              </m:oMath>
            </m:oMathPara>
          </w:p>
        </w:tc>
        <w:tc>
          <w:tcPr>
            <w:tcW w:w="1134" w:type="dxa"/>
          </w:tcPr>
          <w:p w:rsidR="007B3383" w:rsidRPr="009B533A" w:rsidRDefault="00A42A7A" w:rsidP="00293801">
            <w:pPr>
              <w:cnfStyle w:val="000000100000"/>
              <w:rPr>
                <w:oMath/>
                <w:rFonts w:ascii="Cambria Math" w:hAnsi="Cambria Math"/>
              </w:rPr>
            </w:pPr>
            <m:oMathPara>
              <m:oMath>
                <m:r>
                  <w:rPr>
                    <w:rFonts w:ascii="Cambria Math" w:hAnsi="Cambria Math"/>
                  </w:rPr>
                  <m:t xml:space="preserve"> 0.2128</m:t>
                </m:r>
              </m:oMath>
            </m:oMathPara>
          </w:p>
        </w:tc>
      </w:tr>
      <w:tr w:rsidR="007B3383" w:rsidTr="00996F7A">
        <w:trPr>
          <w:jc w:val="center"/>
        </w:trPr>
        <w:tc>
          <w:tcPr>
            <w:cnfStyle w:val="001000000000"/>
            <w:tcW w:w="1545" w:type="dxa"/>
          </w:tcPr>
          <w:p w:rsidR="007B3383" w:rsidRDefault="006C3831" w:rsidP="0093542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8</m:t>
                    </m:r>
                  </m:sup>
                </m:sSubSup>
              </m:oMath>
            </m:oMathPara>
          </w:p>
        </w:tc>
        <w:tc>
          <w:tcPr>
            <w:tcW w:w="1369" w:type="dxa"/>
          </w:tcPr>
          <w:p w:rsidR="007B3383" w:rsidRDefault="00A42A7A">
            <w:pPr>
              <w:cnfStyle w:val="0000000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0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=[1.1554   -0.3227]</m:t>
                </m:r>
              </m:oMath>
            </m:oMathPara>
          </w:p>
        </w:tc>
        <w:tc>
          <w:tcPr>
            <w:tcW w:w="1326" w:type="dxa"/>
          </w:tcPr>
          <w:p w:rsidR="007B3383" w:rsidRPr="0033381D" w:rsidRDefault="00A42A7A" w:rsidP="0033381D">
            <w:pPr>
              <w:jc w:val="center"/>
              <w:cnfStyle w:val="000000000000"/>
              <w:rPr>
                <w:oMath/>
                <w:rStyle w:val="3oh-"/>
                <w:rFonts w:ascii="Cambria Math" w:hAnsi="Cambria Math"/>
              </w:rPr>
            </w:pPr>
            <m:oMathPara>
              <m:oMath>
                <m:r>
                  <w:rPr>
                    <w:rStyle w:val="3oh-"/>
                    <w:rFonts w:ascii="Cambria Math" w:hAnsi="Cambria Math"/>
                  </w:rPr>
                  <m:t>-1.4677</m:t>
                </m:r>
              </m:oMath>
            </m:oMathPara>
          </w:p>
        </w:tc>
        <w:tc>
          <w:tcPr>
            <w:tcW w:w="1134" w:type="dxa"/>
          </w:tcPr>
          <w:p w:rsidR="007B3383" w:rsidRPr="009B533A" w:rsidRDefault="00A42A7A" w:rsidP="00293801">
            <w:pPr>
              <w:cnfStyle w:val="000000000000"/>
              <w:rPr>
                <w:oMath/>
                <w:rFonts w:ascii="Cambria Math" w:hAnsi="Cambria Math"/>
              </w:rPr>
            </w:pPr>
            <m:oMathPara>
              <m:oMath>
                <m:r>
                  <w:rPr>
                    <w:rFonts w:ascii="Cambria Math" w:hAnsi="Cambria Math"/>
                  </w:rPr>
                  <m:t xml:space="preserve"> 0.2041</m:t>
                </m:r>
              </m:oMath>
            </m:oMathPara>
          </w:p>
        </w:tc>
      </w:tr>
      <w:tr w:rsidR="007B3383" w:rsidTr="00996F7A">
        <w:trPr>
          <w:cnfStyle w:val="000000100000"/>
          <w:jc w:val="center"/>
        </w:trPr>
        <w:tc>
          <w:tcPr>
            <w:cnfStyle w:val="001000000000"/>
            <w:tcW w:w="1545" w:type="dxa"/>
          </w:tcPr>
          <w:p w:rsidR="007B3383" w:rsidRPr="00935421" w:rsidRDefault="006C3831" w:rsidP="00935421">
            <w:pPr>
              <w:jc w:val="center"/>
              <w:rPr>
                <w:sz w:val="24"/>
                <w:lang w:val="en-US"/>
              </w:rPr>
            </w:pPr>
            <m:oMathPara>
              <m:oMath>
                <m:sSubSup>
                  <m:sSubSupPr>
                    <m:ctrlPr>
                      <w:rPr>
                        <w:rFonts w:ascii="Cambria Math" w:eastAsia="Times New Roman" w:hAnsi="Cambria Math" w:cs="Times New Roman"/>
                        <w:i/>
                        <w:sz w:val="24"/>
                        <w:lang w:val="en-US"/>
                      </w:rPr>
                    </m:ctrlPr>
                  </m:sSubSupPr>
                  <m:e>
                    <m:r>
                      <m:rPr>
                        <m:sty m:val="bi"/>
                      </m:rPr>
                      <w:rPr>
                        <w:rFonts w:ascii="Cambria Math" w:eastAsia="Times New Roman" w:hAnsi="Cambria Math" w:cs="Times New Roman"/>
                        <w:sz w:val="24"/>
                        <w:lang w:val="en-US"/>
                      </w:rPr>
                      <m:t>y</m:t>
                    </m:r>
                  </m:e>
                  <m:sub>
                    <m:r>
                      <m:rPr>
                        <m:sty m:val="bi"/>
                      </m:rPr>
                      <w:rPr>
                        <w:rFonts w:ascii="Cambria Math" w:eastAsia="Times New Roman" w:hAnsi="Cambria Math" w:cs="Times New Roman"/>
                        <w:sz w:val="24"/>
                        <w:lang w:val="en-US"/>
                      </w:rPr>
                      <m:t>t</m:t>
                    </m:r>
                  </m:sub>
                  <m:sup>
                    <m:r>
                      <m:rPr>
                        <m:sty m:val="bi"/>
                      </m:rPr>
                      <w:rPr>
                        <w:rFonts w:ascii="Cambria Math" w:eastAsia="Times New Roman" w:hAnsi="Cambria Math" w:cs="Times New Roman"/>
                        <w:sz w:val="24"/>
                        <w:lang w:val="en-US"/>
                      </w:rPr>
                      <m:t>9</m:t>
                    </m:r>
                  </m:sup>
                </m:sSubSup>
              </m:oMath>
            </m:oMathPara>
          </w:p>
        </w:tc>
        <w:tc>
          <w:tcPr>
            <w:tcW w:w="1369" w:type="dxa"/>
          </w:tcPr>
          <w:p w:rsidR="007B3383" w:rsidRDefault="00A42A7A">
            <w:pPr>
              <w:cnfStyle w:val="0000001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=[1.1708   -0.3294]</m:t>
                </m:r>
              </m:oMath>
            </m:oMathPara>
          </w:p>
        </w:tc>
        <w:tc>
          <w:tcPr>
            <w:tcW w:w="1326" w:type="dxa"/>
          </w:tcPr>
          <w:p w:rsidR="007B3383" w:rsidRPr="0033381D" w:rsidRDefault="00A42A7A" w:rsidP="0033381D">
            <w:pPr>
              <w:jc w:val="center"/>
              <w:cnfStyle w:val="000000100000"/>
              <w:rPr>
                <w:oMath/>
                <w:rStyle w:val="3oh-"/>
                <w:rFonts w:ascii="Cambria Math" w:hAnsi="Cambria Math"/>
              </w:rPr>
            </w:pPr>
            <m:oMathPara>
              <m:oMath>
                <m:r>
                  <w:rPr>
                    <w:rStyle w:val="3oh-"/>
                    <w:rFonts w:ascii="Cambria Math" w:hAnsi="Cambria Math"/>
                  </w:rPr>
                  <m:t>-1.5766</m:t>
                </m:r>
              </m:oMath>
            </m:oMathPara>
          </w:p>
        </w:tc>
        <w:tc>
          <w:tcPr>
            <w:tcW w:w="1134" w:type="dxa"/>
          </w:tcPr>
          <w:p w:rsidR="007B3383" w:rsidRPr="009B533A" w:rsidRDefault="00A42A7A" w:rsidP="00293801">
            <w:pPr>
              <w:cnfStyle w:val="000000100000"/>
              <w:rPr>
                <w:oMath/>
                <w:rFonts w:ascii="Cambria Math" w:hAnsi="Cambria Math"/>
              </w:rPr>
            </w:pPr>
            <m:oMathPara>
              <m:oMath>
                <m:r>
                  <w:rPr>
                    <w:rFonts w:ascii="Cambria Math" w:hAnsi="Cambria Math"/>
                  </w:rPr>
                  <m:t xml:space="preserve"> 0.2381</m:t>
                </m:r>
              </m:oMath>
            </m:oMathPara>
          </w:p>
        </w:tc>
      </w:tr>
      <w:tr w:rsidR="007B3383" w:rsidTr="00996F7A">
        <w:trPr>
          <w:jc w:val="center"/>
        </w:trPr>
        <w:tc>
          <w:tcPr>
            <w:cnfStyle w:val="001000000000"/>
            <w:tcW w:w="1545" w:type="dxa"/>
          </w:tcPr>
          <w:p w:rsidR="007B3383" w:rsidRPr="00042FC5" w:rsidRDefault="006C3831" w:rsidP="00935421">
            <w:pPr>
              <w:jc w:val="center"/>
              <w:rPr>
                <w:rFonts w:ascii="Calibri" w:eastAsia="Times New Roman" w:hAnsi="Calibri" w:cs="Times New Roman"/>
                <w:sz w:val="24"/>
                <w:lang w:val="en-US"/>
              </w:rPr>
            </w:pPr>
            <m:oMathPara>
              <m:oMath>
                <m:sSubSup>
                  <m:sSubSupPr>
                    <m:ctrlPr>
                      <w:rPr>
                        <w:rFonts w:ascii="Cambria Math" w:eastAsia="Times New Roman" w:hAnsi="Cambria Math" w:cs="Times New Roman"/>
                        <w:sz w:val="24"/>
                        <w:lang w:val="en-US"/>
                      </w:rPr>
                    </m:ctrlPr>
                  </m:sSubSupPr>
                  <m:e>
                    <m:r>
                      <m:rPr>
                        <m:sty m:val="bi"/>
                      </m:rPr>
                      <w:rPr>
                        <w:rFonts w:ascii="Cambria Math" w:eastAsia="Times New Roman" w:hAnsi="Cambria Math" w:cs="Times New Roman"/>
                        <w:sz w:val="24"/>
                        <w:lang w:val="en-US"/>
                      </w:rPr>
                      <m:t>y</m:t>
                    </m:r>
                    <m:ctrlPr>
                      <w:rPr>
                        <w:rFonts w:ascii="Cambria Math" w:eastAsia="Times New Roman" w:hAnsi="Cambria Math" w:cs="Times New Roman"/>
                        <w:i/>
                        <w:sz w:val="24"/>
                        <w:lang w:val="en-US"/>
                      </w:rPr>
                    </m:ctrlPr>
                  </m:e>
                  <m:sub>
                    <m:r>
                      <m:rPr>
                        <m:sty m:val="bi"/>
                      </m:rPr>
                      <w:rPr>
                        <w:rFonts w:ascii="Cambria Math" w:eastAsia="Times New Roman" w:hAnsi="Cambria Math" w:cs="Times New Roman"/>
                        <w:sz w:val="24"/>
                        <w:lang w:val="en-US"/>
                      </w:rPr>
                      <m:t>t</m:t>
                    </m:r>
                    <m:ctrlPr>
                      <w:rPr>
                        <w:rFonts w:ascii="Cambria Math" w:eastAsia="Times New Roman" w:hAnsi="Cambria Math" w:cs="Times New Roman"/>
                        <w:i/>
                        <w:sz w:val="24"/>
                        <w:lang w:val="en-US"/>
                      </w:rPr>
                    </m:ctrlPr>
                  </m:sub>
                  <m:sup>
                    <m:r>
                      <m:rPr>
                        <m:sty m:val="b"/>
                      </m:rPr>
                      <w:rPr>
                        <w:rFonts w:ascii="Cambria Math" w:eastAsia="Times New Roman" w:hAnsi="Cambria Math" w:cs="Times New Roman"/>
                        <w:sz w:val="24"/>
                        <w:lang w:val="en-US"/>
                      </w:rPr>
                      <m:t>10</m:t>
                    </m:r>
                  </m:sup>
                </m:sSubSup>
              </m:oMath>
            </m:oMathPara>
          </w:p>
        </w:tc>
        <w:tc>
          <w:tcPr>
            <w:tcW w:w="1369" w:type="dxa"/>
          </w:tcPr>
          <w:p w:rsidR="007B3383" w:rsidRDefault="00A42A7A">
            <w:pPr>
              <w:cnfStyle w:val="0000000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0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=[1.1121   -0.2716]</m:t>
                </m:r>
              </m:oMath>
            </m:oMathPara>
          </w:p>
        </w:tc>
        <w:tc>
          <w:tcPr>
            <w:tcW w:w="1326" w:type="dxa"/>
          </w:tcPr>
          <w:p w:rsidR="007B3383" w:rsidRPr="0033381D" w:rsidRDefault="00A42A7A" w:rsidP="0033381D">
            <w:pPr>
              <w:jc w:val="center"/>
              <w:cnfStyle w:val="000000000000"/>
              <w:rPr>
                <w:oMath/>
                <w:rStyle w:val="3oh-"/>
                <w:rFonts w:ascii="Cambria Math" w:hAnsi="Cambria Math"/>
              </w:rPr>
            </w:pPr>
            <m:oMathPara>
              <m:oMath>
                <m:r>
                  <w:rPr>
                    <w:rStyle w:val="3oh-"/>
                    <w:rFonts w:ascii="Cambria Math" w:hAnsi="Cambria Math"/>
                  </w:rPr>
                  <m:t>-1.4622</m:t>
                </m:r>
              </m:oMath>
            </m:oMathPara>
          </w:p>
        </w:tc>
        <w:tc>
          <w:tcPr>
            <w:tcW w:w="1134" w:type="dxa"/>
          </w:tcPr>
          <w:p w:rsidR="007B3383" w:rsidRPr="009B533A" w:rsidRDefault="00A42A7A" w:rsidP="00293801">
            <w:pPr>
              <w:cnfStyle w:val="000000000000"/>
              <w:rPr>
                <w:oMath/>
                <w:rFonts w:ascii="Cambria Math" w:hAnsi="Cambria Math"/>
              </w:rPr>
            </w:pPr>
            <m:oMathPara>
              <m:oMath>
                <m:r>
                  <w:rPr>
                    <w:rFonts w:ascii="Cambria Math" w:hAnsi="Cambria Math"/>
                  </w:rPr>
                  <m:t xml:space="preserve"> 0.1841</m:t>
                </m:r>
              </m:oMath>
            </m:oMathPara>
          </w:p>
        </w:tc>
      </w:tr>
      <w:tr w:rsidR="007B3383" w:rsidTr="00996F7A">
        <w:trPr>
          <w:cnfStyle w:val="000000100000"/>
          <w:jc w:val="center"/>
        </w:trPr>
        <w:tc>
          <w:tcPr>
            <w:cnfStyle w:val="001000000000"/>
            <w:tcW w:w="1545" w:type="dxa"/>
          </w:tcPr>
          <w:p w:rsidR="007B3383" w:rsidRPr="00935421" w:rsidRDefault="006C3831" w:rsidP="00935421">
            <w:pPr>
              <w:jc w:val="center"/>
              <w:rPr>
                <w:sz w:val="24"/>
                <w:lang w:val="en-US"/>
              </w:rPr>
            </w:pPr>
            <m:oMathPara>
              <m:oMath>
                <m:sSubSup>
                  <m:sSubSupPr>
                    <m:ctrlPr>
                      <w:rPr>
                        <w:rFonts w:ascii="Cambria Math" w:eastAsia="Times New Roman" w:hAnsi="Cambria Math" w:cs="Times New Roman"/>
                        <w:i/>
                        <w:sz w:val="24"/>
                        <w:lang w:val="en-US"/>
                      </w:rPr>
                    </m:ctrlPr>
                  </m:sSubSupPr>
                  <m:e>
                    <m:r>
                      <m:rPr>
                        <m:sty m:val="bi"/>
                      </m:rPr>
                      <w:rPr>
                        <w:rFonts w:ascii="Cambria Math" w:eastAsia="Times New Roman" w:hAnsi="Cambria Math" w:cs="Times New Roman"/>
                        <w:sz w:val="24"/>
                        <w:lang w:val="en-US"/>
                      </w:rPr>
                      <m:t>y</m:t>
                    </m:r>
                  </m:e>
                  <m:sub>
                    <m:r>
                      <m:rPr>
                        <m:sty m:val="bi"/>
                      </m:rPr>
                      <w:rPr>
                        <w:rFonts w:ascii="Cambria Math" w:eastAsia="Times New Roman" w:hAnsi="Cambria Math" w:cs="Times New Roman"/>
                        <w:sz w:val="24"/>
                        <w:lang w:val="en-US"/>
                      </w:rPr>
                      <m:t>t</m:t>
                    </m:r>
                  </m:sub>
                  <m:sup>
                    <m:r>
                      <m:rPr>
                        <m:sty m:val="bi"/>
                      </m:rPr>
                      <w:rPr>
                        <w:rFonts w:ascii="Cambria Math" w:eastAsia="Times New Roman" w:hAnsi="Cambria Math" w:cs="Times New Roman"/>
                        <w:sz w:val="24"/>
                        <w:lang w:val="en-US"/>
                      </w:rPr>
                      <m:t>11</m:t>
                    </m:r>
                  </m:sup>
                </m:sSubSup>
              </m:oMath>
            </m:oMathPara>
          </w:p>
        </w:tc>
        <w:tc>
          <w:tcPr>
            <w:tcW w:w="1369" w:type="dxa"/>
          </w:tcPr>
          <w:p w:rsidR="007B3383" w:rsidRDefault="00A42A7A">
            <w:pPr>
              <w:cnfStyle w:val="000000100000"/>
            </w:pPr>
            <m:oMathPara>
              <m:oMath>
                <m:r>
                  <w:rPr>
                    <w:rFonts w:ascii="Cambria Math" w:hAnsi="Cambria Math"/>
                    <w:sz w:val="24"/>
                    <w:lang w:val="en-US"/>
                  </w:rPr>
                  <m:t>AR{2}</m:t>
                </m:r>
              </m:oMath>
            </m:oMathPara>
          </w:p>
        </w:tc>
        <w:tc>
          <w:tcPr>
            <w:tcW w:w="3179" w:type="dxa"/>
          </w:tcPr>
          <w:p w:rsidR="007B3383" w:rsidRPr="00A42A7A" w:rsidRDefault="006C3831" w:rsidP="00A42A7A">
            <w:pPr>
              <w:cnfStyle w:val="000000100000"/>
              <w:rPr>
                <w:oMath/>
                <w:rFonts w:ascii="Cambria Math" w:hAnsi="Cambria Math"/>
                <w:lang w:val="en-US"/>
              </w:rPr>
            </w:pPr>
            <m:oMathPara>
              <m:oMath>
                <m:acc>
                  <m:accPr>
                    <m:chr m:val="⃗"/>
                    <m:ctrlPr>
                      <w:rPr>
                        <w:rFonts w:ascii="Cambria Math" w:hAnsi="Cambria Math"/>
                        <w:i/>
                      </w:rPr>
                    </m:ctrlPr>
                  </m:accPr>
                  <m:e>
                    <m:r>
                      <w:rPr>
                        <w:rFonts w:ascii="Cambria Math" w:hAnsi="Cambria Math"/>
                      </w:rPr>
                      <m:t>φ</m:t>
                    </m:r>
                  </m:e>
                </m:acc>
                <m:r>
                  <w:rPr>
                    <w:rFonts w:ascii="Cambria Math" w:hAnsi="Cambria Math" w:cs="Calibri"/>
                  </w:rPr>
                  <m:t>=[1.1294   -0.3199]</m:t>
                </m:r>
              </m:oMath>
            </m:oMathPara>
          </w:p>
        </w:tc>
        <w:tc>
          <w:tcPr>
            <w:tcW w:w="1326" w:type="dxa"/>
          </w:tcPr>
          <w:p w:rsidR="007B3383" w:rsidRPr="0033381D" w:rsidRDefault="00A42A7A" w:rsidP="0033381D">
            <w:pPr>
              <w:jc w:val="center"/>
              <w:cnfStyle w:val="000000100000"/>
              <w:rPr>
                <w:oMath/>
                <w:rStyle w:val="3oh-"/>
                <w:rFonts w:ascii="Cambria Math" w:hAnsi="Cambria Math"/>
              </w:rPr>
            </w:pPr>
            <m:oMathPara>
              <m:oMath>
                <m:r>
                  <w:rPr>
                    <w:rStyle w:val="3oh-"/>
                    <w:rFonts w:ascii="Cambria Math" w:hAnsi="Cambria Math"/>
                  </w:rPr>
                  <m:t>-1.455</m:t>
                </m:r>
                <m:r>
                  <w:rPr>
                    <w:rStyle w:val="3oh-"/>
                    <w:rFonts w:ascii="Cambria Math" w:hAnsi="Cambria Math"/>
                    <w:lang w:val="en-US"/>
                  </w:rPr>
                  <m:t>8</m:t>
                </m:r>
              </m:oMath>
            </m:oMathPara>
          </w:p>
        </w:tc>
        <w:tc>
          <w:tcPr>
            <w:tcW w:w="1134" w:type="dxa"/>
          </w:tcPr>
          <w:p w:rsidR="007B3383" w:rsidRPr="009B533A" w:rsidRDefault="00A42A7A" w:rsidP="00293801">
            <w:pPr>
              <w:cnfStyle w:val="000000100000"/>
              <w:rPr>
                <w:oMath/>
                <w:rFonts w:ascii="Cambria Math" w:hAnsi="Cambria Math"/>
              </w:rPr>
            </w:pPr>
            <m:oMathPara>
              <m:oMath>
                <m:r>
                  <w:rPr>
                    <w:rFonts w:ascii="Cambria Math" w:hAnsi="Cambria Math"/>
                  </w:rPr>
                  <m:t xml:space="preserve"> 0.2189</m:t>
                </m:r>
              </m:oMath>
            </m:oMathPara>
          </w:p>
        </w:tc>
      </w:tr>
    </w:tbl>
    <w:p w:rsidR="008F3CB1" w:rsidRDefault="008F3CB1">
      <w:pPr>
        <w:rPr>
          <w:b/>
        </w:rPr>
      </w:pPr>
    </w:p>
    <w:p w:rsidR="00EF529F" w:rsidRDefault="00B0241D" w:rsidP="00074D89">
      <w:pPr>
        <w:jc w:val="both"/>
        <w:rPr>
          <w:b/>
          <w:lang w:val="en-US"/>
        </w:rPr>
      </w:pPr>
      <w:r>
        <w:rPr>
          <w:b/>
        </w:rPr>
        <w:t>Επιλογή Τάξης Μοντέλου – Επιπλέον Σχόλια</w:t>
      </w:r>
    </w:p>
    <w:p w:rsidR="00117CEC" w:rsidRPr="00117CEC" w:rsidRDefault="00117CEC" w:rsidP="004B5259">
      <w:pPr>
        <w:pStyle w:val="a4"/>
        <w:numPr>
          <w:ilvl w:val="0"/>
          <w:numId w:val="11"/>
        </w:numPr>
      </w:pPr>
      <w:r w:rsidRPr="004B5259">
        <w:rPr>
          <w:lang w:val="en-US"/>
        </w:rPr>
        <w:t>H</w:t>
      </w:r>
      <w:r w:rsidRPr="00117CEC">
        <w:t xml:space="preserve"> </w:t>
      </w:r>
      <w:r>
        <w:t>μέση τιμή</w:t>
      </w:r>
      <w:r w:rsidRPr="00117CEC">
        <w:t xml:space="preserve"> </w:t>
      </w:r>
      <w:r>
        <w:t>έ</w:t>
      </w:r>
      <w:r w:rsidR="00830114">
        <w:t>χει απαλειφτεί</w:t>
      </w:r>
      <w:r>
        <w:t xml:space="preserve"> και είναι </w:t>
      </w:r>
      <w:r w:rsidR="004B5259">
        <w:t>πλέον</w:t>
      </w:r>
      <m:oMath>
        <m:r>
          <w:rPr>
            <w:rFonts w:ascii="Cambria Math" w:hAnsi="Cambria Math"/>
          </w:rPr>
          <m:t xml:space="preserve"> </m:t>
        </m:r>
        <m:acc>
          <m:accPr>
            <m:chr m:val="̅"/>
            <m:ctrlPr>
              <w:rPr>
                <w:rFonts w:ascii="Cambria Math" w:hAnsi="Cambria Math"/>
                <w:i/>
              </w:rPr>
            </m:ctrlPr>
          </m:accPr>
          <m:e>
            <m:r>
              <w:rPr>
                <w:rFonts w:ascii="Cambria Math" w:hAnsi="Cambria Math"/>
              </w:rPr>
              <m:t>y</m:t>
            </m:r>
          </m:e>
        </m:acc>
        <m:r>
          <w:rPr>
            <w:rFonts w:ascii="Cambria Math" w:hAnsi="Cambria Math"/>
          </w:rPr>
          <m:t>=0</m:t>
        </m:r>
      </m:oMath>
      <w:r w:rsidR="004B5259" w:rsidRPr="004B5259">
        <w:t xml:space="preserve">, </w:t>
      </w:r>
      <w:r w:rsidR="004B5259">
        <w:t xml:space="preserve">κατά το </w:t>
      </w:r>
      <w:r w:rsidR="004B5259">
        <w:rPr>
          <w:lang w:val="en-US"/>
        </w:rPr>
        <w:t>de</w:t>
      </w:r>
      <w:r w:rsidR="009B533A" w:rsidRPr="009B533A">
        <w:t>-</w:t>
      </w:r>
      <w:r w:rsidR="004B5259">
        <w:rPr>
          <w:lang w:val="en-US"/>
        </w:rPr>
        <w:t>trending</w:t>
      </w:r>
      <w:r w:rsidR="004B5259" w:rsidRPr="009B533A">
        <w:t>.</w:t>
      </w:r>
    </w:p>
    <w:p w:rsidR="00040E47" w:rsidRPr="004B5259" w:rsidRDefault="00074D89" w:rsidP="004B5259">
      <w:pPr>
        <w:pStyle w:val="a4"/>
        <w:numPr>
          <w:ilvl w:val="0"/>
          <w:numId w:val="11"/>
        </w:numPr>
        <w:rPr>
          <w:sz w:val="24"/>
        </w:rPr>
      </w:pPr>
      <w:r>
        <w:t xml:space="preserve">Παρατηρούμε πως για όλες σχεδόν τις χρονοσειρές επιλέχθηκαν </w:t>
      </w:r>
      <w:r w:rsidRPr="004B5259">
        <w:rPr>
          <w:lang w:val="en-US"/>
        </w:rPr>
        <w:t>AR</w:t>
      </w:r>
      <w:r w:rsidRPr="00074D89">
        <w:t xml:space="preserve">{2} </w:t>
      </w:r>
      <w:r>
        <w:t>μοντέλα</w:t>
      </w:r>
      <w:r w:rsidR="00040E47" w:rsidRPr="00040E47">
        <w:t>.</w:t>
      </w:r>
    </w:p>
    <w:p w:rsidR="00E7658E" w:rsidRPr="00E7658E" w:rsidRDefault="00E7658E" w:rsidP="00293801">
      <w:pPr>
        <w:pStyle w:val="a4"/>
        <w:numPr>
          <w:ilvl w:val="0"/>
          <w:numId w:val="12"/>
        </w:numPr>
      </w:pPr>
      <w:r>
        <w:t xml:space="preserve">Σε πολλαπλές χρονοσειρές, παρόμοιες στατιστικά σημαντικές αυτοσυσχετίσεις εμφανίζονται για πολύ μεγαλύτερες υστερήσεις. Τέτοιο παράδειγμα είναι η χρονοσειρά </w:t>
      </w:r>
      <m:oMath>
        <m:sSubSup>
          <m:sSubSupPr>
            <m:ctrlPr>
              <w:rPr>
                <w:rFonts w:ascii="Cambria Math" w:hAnsi="Cambria Math"/>
                <w:i/>
              </w:rPr>
            </m:ctrlPr>
          </m:sSubSupPr>
          <m:e>
            <m:r>
              <w:rPr>
                <w:rFonts w:ascii="Cambria Math" w:hAnsi="Cambria Math"/>
                <w:lang w:val="en-US"/>
              </w:rPr>
              <m:t>y</m:t>
            </m:r>
            <m:ctrlPr>
              <w:rPr>
                <w:rFonts w:ascii="Cambria Math" w:hAnsi="Cambria Math"/>
                <w:i/>
                <w:lang w:val="en-US"/>
              </w:rPr>
            </m:ctrlPr>
          </m:e>
          <m:sub>
            <m:r>
              <w:rPr>
                <w:rFonts w:ascii="Cambria Math" w:hAnsi="Cambria Math"/>
                <w:lang w:val="en-US"/>
              </w:rPr>
              <m:t>t</m:t>
            </m:r>
          </m:sub>
          <m:sup>
            <m:r>
              <w:rPr>
                <w:rFonts w:ascii="Cambria Math" w:hAnsi="Cambria Math"/>
              </w:rPr>
              <m:t>11</m:t>
            </m:r>
          </m:sup>
        </m:sSubSup>
      </m:oMath>
      <w:r>
        <w:t xml:space="preserve"> για υστέρηση </w:t>
      </w:r>
      <m:oMath>
        <m:r>
          <w:rPr>
            <w:rFonts w:ascii="Cambria Math" w:hAnsi="Cambria Math"/>
          </w:rPr>
          <m:t>τ=6</m:t>
        </m:r>
      </m:oMath>
      <w:r w:rsidR="001E3EF4">
        <w:t xml:space="preserve"> (βλ </w:t>
      </w:r>
      <w:r w:rsidR="00034FB5">
        <w:t>γράφημα</w:t>
      </w:r>
      <w:r w:rsidR="001E3EF4">
        <w:t xml:space="preserve"> </w:t>
      </w:r>
      <w:r w:rsidR="001E3EF4" w:rsidRPr="00293801">
        <w:rPr>
          <w:highlight w:val="yellow"/>
        </w:rPr>
        <w:t>ΧΧ</w:t>
      </w:r>
      <w:r w:rsidR="001E3EF4">
        <w:t>).</w:t>
      </w:r>
      <w:r>
        <w:t xml:space="preserve"> Ωστόσο, λόγο της μεγάλης τάξης μοντέλου που εξ’ υπονοείται καθώς και οι  επιπλέον στατιστικές ασήμαντες μερικές αυτοσυσχετίσεις που μεσολαβούν στα </w:t>
      </w:r>
      <w:r w:rsidRPr="00293801">
        <w:rPr>
          <w:lang w:val="en-US"/>
        </w:rPr>
        <w:t>lags</w:t>
      </w:r>
      <w:r w:rsidRPr="00E7658E">
        <w:t xml:space="preserve"> </w:t>
      </w:r>
      <w:r>
        <w:t xml:space="preserve">3,4 και 5, αποφασίστηκε τέτοιου είδους απομακρυσμένες συντελεστές μερικές αυτοσυσχέτισης να αγνοηθούν. </w:t>
      </w:r>
    </w:p>
    <w:p w:rsidR="00E7658E" w:rsidRDefault="00E7658E" w:rsidP="00E7658E">
      <w:pPr>
        <w:pStyle w:val="a4"/>
        <w:ind w:left="360"/>
        <w:jc w:val="center"/>
        <w:rPr>
          <w:sz w:val="24"/>
          <w:lang w:val="en-US"/>
        </w:rPr>
      </w:pPr>
      <w:r>
        <w:rPr>
          <w:noProof/>
          <w:sz w:val="24"/>
        </w:rPr>
        <w:drawing>
          <wp:inline distT="0" distB="0" distL="0" distR="0">
            <wp:extent cx="6477000" cy="2638425"/>
            <wp:effectExtent l="0" t="0" r="0" b="0"/>
            <wp:docPr id="13"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6477000" cy="2638425"/>
                    </a:xfrm>
                    <a:prstGeom prst="rect">
                      <a:avLst/>
                    </a:prstGeom>
                    <a:noFill/>
                    <a:ln w="9525">
                      <a:noFill/>
                      <a:miter lim="800000"/>
                      <a:headEnd/>
                      <a:tailEnd/>
                    </a:ln>
                  </pic:spPr>
                </pic:pic>
              </a:graphicData>
            </a:graphic>
          </wp:inline>
        </w:drawing>
      </w:r>
    </w:p>
    <w:p w:rsidR="00293801" w:rsidRDefault="00293801">
      <w:pPr>
        <w:rPr>
          <w:b/>
        </w:rPr>
      </w:pPr>
      <w:r>
        <w:rPr>
          <w:b/>
        </w:rPr>
        <w:br w:type="page"/>
      </w:r>
    </w:p>
    <w:p w:rsidR="008F3CB1" w:rsidRPr="008F3CB1" w:rsidRDefault="008F3CB1" w:rsidP="008F3CB1">
      <w:pPr>
        <w:spacing w:before="240"/>
        <w:jc w:val="both"/>
        <w:rPr>
          <w:b/>
        </w:rPr>
      </w:pPr>
      <w:r w:rsidRPr="008F3CB1">
        <w:rPr>
          <w:b/>
        </w:rPr>
        <w:lastRenderedPageBreak/>
        <w:t xml:space="preserve">Σχόλια –Συμπεράσματα </w:t>
      </w:r>
    </w:p>
    <w:p w:rsidR="00B35119" w:rsidRPr="00A5275B" w:rsidRDefault="008F3CB1" w:rsidP="005C45A3">
      <w:pPr>
        <w:spacing w:before="240"/>
        <w:jc w:val="both"/>
      </w:pPr>
      <w:r w:rsidRPr="00A5275B">
        <w:t>Οι Μερικές Αυτοσυσχετίσεις του συνόλου</w:t>
      </w:r>
      <w:r w:rsidRPr="00A5275B">
        <w:rPr>
          <w:highlight w:val="yellow"/>
        </w:rPr>
        <w:t xml:space="preserve"> διαγραμμάτων ΧΧ</w:t>
      </w:r>
      <w:r w:rsidRPr="00A5275B">
        <w:t xml:space="preserve">, δείχνουν πως οι διάφορες χρονοσειρές δεν έχουν </w:t>
      </w:r>
      <w:r w:rsidR="00F31C5D" w:rsidRPr="00A5275B">
        <w:t xml:space="preserve">ιδιαίτερη διαφορά στην Δειγματική Μερική Αυτοσυσχέτιση. Το γεγονός αυτό ανακλάται και στις προκύπτουσες παραμέτρους, όπου επίσης φαίνονται να μην έχουν ιδιαίτερη διακύμανση από μοντέλο σε μοντέλο. </w:t>
      </w:r>
      <w:r w:rsidR="001508EF" w:rsidRPr="00A5275B">
        <w:t>Ε</w:t>
      </w:r>
      <w:r w:rsidR="00F31C5D" w:rsidRPr="00A5275B">
        <w:t xml:space="preserve">νδεχομένως, αυτό να αποτελεί ένδειξη του ότι ο μηχανισμός από τον οποίο παράγονται τα δεδομένα είναι αιτιοκρατικό </w:t>
      </w:r>
      <w:r w:rsidR="0065679A" w:rsidRPr="00A5275B">
        <w:t xml:space="preserve">χρονοαμετάβλητο </w:t>
      </w:r>
      <w:r w:rsidR="00F31C5D" w:rsidRPr="00A5275B">
        <w:t xml:space="preserve">σύστημα. </w:t>
      </w:r>
    </w:p>
    <w:p w:rsidR="00717B7C" w:rsidRPr="004B1E71" w:rsidRDefault="00717B7C">
      <w:pPr>
        <w:rPr>
          <w:b/>
        </w:rPr>
      </w:pPr>
    </w:p>
    <w:p w:rsidR="002D26E1" w:rsidRDefault="008F3CB1" w:rsidP="002D26E1">
      <w:pPr>
        <w:rPr>
          <w:b/>
        </w:rPr>
      </w:pPr>
      <w:r>
        <w:rPr>
          <w:b/>
        </w:rPr>
        <w:t xml:space="preserve">Επιπλέον Ανάλυση: </w:t>
      </w:r>
      <w:r w:rsidR="002D26E1" w:rsidRPr="002D26E1">
        <w:rPr>
          <w:b/>
        </w:rPr>
        <w:t>Χρήση των Κριτηρίων Πληροφορίας</w:t>
      </w:r>
    </w:p>
    <w:p w:rsidR="002D26E1" w:rsidRDefault="002D26E1" w:rsidP="00924EF0">
      <w:pPr>
        <w:jc w:val="both"/>
      </w:pPr>
      <w:r w:rsidRPr="002D26E1">
        <w:t>Έχοντας</w:t>
      </w:r>
      <w:r>
        <w:t xml:space="preserve"> επιλέξει </w:t>
      </w:r>
      <w:r w:rsidR="00924EF0">
        <w:t xml:space="preserve">ως θεματική εργασία τα «Κριτήρια Πληροφορίας και τις Ιδιότητές» τους, νιώσαμε την επιθυμία να τα αξιοποιήσουμε για την επιλογή μοντέλου και να συγκρίνουμε με την μέθοδο της </w:t>
      </w:r>
      <w:r w:rsidR="00924EF0">
        <w:rPr>
          <w:lang w:val="en-US"/>
        </w:rPr>
        <w:t>PACF</w:t>
      </w:r>
      <w:r w:rsidR="00924EF0" w:rsidRPr="00924EF0">
        <w:t xml:space="preserve">. </w:t>
      </w:r>
      <w:r w:rsidR="00924EF0">
        <w:t xml:space="preserve">Επίσης, αποτελούν μία καλή ευκαιρία να εξετάσουμε </w:t>
      </w:r>
      <w:r w:rsidR="00924EF0" w:rsidRPr="00924EF0">
        <w:rPr>
          <w:b/>
        </w:rPr>
        <w:t xml:space="preserve">αν τυχόν υπάρχει </w:t>
      </w:r>
      <w:r w:rsidR="00924EF0" w:rsidRPr="00924EF0">
        <w:rPr>
          <w:b/>
          <w:lang w:val="en-US"/>
        </w:rPr>
        <w:t>ARMA</w:t>
      </w:r>
      <w:r w:rsidR="00924EF0" w:rsidRPr="00924EF0">
        <w:rPr>
          <w:b/>
        </w:rPr>
        <w:t xml:space="preserve"> μοντέλο</w:t>
      </w:r>
      <w:r w:rsidR="00924EF0">
        <w:t xml:space="preserve"> το οποίο αποδίδει καλύτερα από τα </w:t>
      </w:r>
      <w:r w:rsidR="00924EF0">
        <w:rPr>
          <w:lang w:val="en-US"/>
        </w:rPr>
        <w:t>AR</w:t>
      </w:r>
      <w:r w:rsidR="00924EF0">
        <w:t xml:space="preserve"> που αναφέρονται παραπάνω. </w:t>
      </w:r>
    </w:p>
    <w:p w:rsidR="00725B22" w:rsidRDefault="001D0681" w:rsidP="001D0681">
      <w:pPr>
        <w:jc w:val="both"/>
      </w:pPr>
      <w:r>
        <w:t xml:space="preserve">Το κριτήριο πληροφορίας που επιλέχθηκε είναι το </w:t>
      </w:r>
      <m:oMath>
        <m:r>
          <w:rPr>
            <w:rFonts w:ascii="Cambria Math" w:hAnsi="Cambria Math"/>
          </w:rPr>
          <m:t>ΑΙ</m:t>
        </m:r>
        <m:sSub>
          <m:sSubPr>
            <m:ctrlPr>
              <w:rPr>
                <w:rFonts w:ascii="Cambria Math" w:hAnsi="Cambria Math"/>
                <w:i/>
              </w:rPr>
            </m:ctrlPr>
          </m:sSubPr>
          <m:e>
            <m:r>
              <w:rPr>
                <w:rFonts w:ascii="Cambria Math" w:hAnsi="Cambria Math"/>
                <w:lang w:val="en-US"/>
              </w:rPr>
              <m:t>C</m:t>
            </m:r>
            <m:ctrlPr>
              <w:rPr>
                <w:rFonts w:ascii="Cambria Math" w:hAnsi="Cambria Math"/>
                <w:i/>
                <w:lang w:val="en-US"/>
              </w:rPr>
            </m:ctrlPr>
          </m:e>
          <m:sub>
            <m:r>
              <w:rPr>
                <w:rFonts w:ascii="Cambria Math" w:hAnsi="Cambria Math"/>
                <w:lang w:val="en-US"/>
              </w:rPr>
              <m:t>C</m:t>
            </m:r>
            <m:ctrlPr>
              <w:rPr>
                <w:rFonts w:ascii="Cambria Math" w:hAnsi="Cambria Math"/>
                <w:i/>
                <w:lang w:val="en-US"/>
              </w:rPr>
            </m:ctrlPr>
          </m:sub>
        </m:sSub>
      </m:oMath>
      <w:r w:rsidRPr="001D0681">
        <w:t xml:space="preserve">. </w:t>
      </w:r>
      <w:r w:rsidR="00725B22">
        <w:t>Ε</w:t>
      </w:r>
      <w:r>
        <w:t xml:space="preserve">πιλέξαμε την έκδοση αυτή του </w:t>
      </w:r>
      <w:r>
        <w:rPr>
          <w:lang w:val="en-US"/>
        </w:rPr>
        <w:t>Akaike</w:t>
      </w:r>
      <w:r w:rsidRPr="001D0681">
        <w:t xml:space="preserve"> </w:t>
      </w:r>
      <w:r>
        <w:t>Κριτηρίου</w:t>
      </w:r>
      <w:r w:rsidRPr="001D0681">
        <w:t>,</w:t>
      </w:r>
      <w:r>
        <w:t xml:space="preserve"> </w:t>
      </w:r>
      <w:r w:rsidR="00725B22">
        <w:t xml:space="preserve">για το λόγο του ότι το πλήθος των δειγμάτων εκπαίδευσης είναι αρκετά μικρό. Επίσης, όπως το δείξαμε στην θεματική εργασίας μας, η χρήση των </w:t>
      </w:r>
      <w:r w:rsidR="00725B22">
        <w:rPr>
          <w:lang w:val="en-US"/>
        </w:rPr>
        <w:t>Bayesian</w:t>
      </w:r>
      <w:r w:rsidR="00725B22" w:rsidRPr="00725B22">
        <w:t xml:space="preserve"> </w:t>
      </w:r>
      <w:r w:rsidR="00725B22">
        <w:rPr>
          <w:lang w:val="en-US"/>
        </w:rPr>
        <w:t>IC</w:t>
      </w:r>
      <w:r w:rsidR="00725B22" w:rsidRPr="00725B22">
        <w:t xml:space="preserve"> </w:t>
      </w:r>
      <w:r w:rsidR="00725B22">
        <w:t xml:space="preserve">για επιλογή </w:t>
      </w:r>
      <w:r w:rsidR="00725B22">
        <w:rPr>
          <w:lang w:val="en-US"/>
        </w:rPr>
        <w:t>ARMA</w:t>
      </w:r>
      <w:r w:rsidR="00725B22" w:rsidRPr="00725B22">
        <w:t xml:space="preserve"> </w:t>
      </w:r>
      <w:r w:rsidR="00725B22">
        <w:t xml:space="preserve">μοντέλων για τόσο μικρό πλήθος εκπαίδευσης δεν είναι ιδιαίτερα αξιόπιστη. </w:t>
      </w:r>
    </w:p>
    <w:p w:rsidR="00015BD7" w:rsidRDefault="002A565C">
      <w:r>
        <w:t xml:space="preserve">Στο παρακάτω  πίνακα διαγραμμάτων παρουσιάζονται τα αποτελέσματα του </w:t>
      </w:r>
      <m:oMath>
        <m:r>
          <w:rPr>
            <w:rFonts w:ascii="Cambria Math" w:hAnsi="Cambria Math"/>
            <w:lang w:val="en-US"/>
          </w:rPr>
          <m:t>AI</m:t>
        </m:r>
        <m:sSub>
          <m:sSubPr>
            <m:ctrlPr>
              <w:rPr>
                <w:rFonts w:ascii="Cambria Math" w:hAnsi="Cambria Math"/>
                <w:i/>
              </w:rPr>
            </m:ctrlPr>
          </m:sSubPr>
          <m:e>
            <m:r>
              <w:rPr>
                <w:rFonts w:ascii="Cambria Math" w:hAnsi="Cambria Math"/>
                <w:lang w:val="en-US"/>
              </w:rPr>
              <m:t>C</m:t>
            </m:r>
            <m:ctrlPr>
              <w:rPr>
                <w:rFonts w:ascii="Cambria Math" w:hAnsi="Cambria Math"/>
                <w:i/>
                <w:lang w:val="en-US"/>
              </w:rPr>
            </m:ctrlPr>
          </m:e>
          <m:sub>
            <m:r>
              <w:rPr>
                <w:rFonts w:ascii="Cambria Math" w:hAnsi="Cambria Math"/>
                <w:lang w:val="en-US"/>
              </w:rPr>
              <m:t>C</m:t>
            </m:r>
            <m:ctrlPr>
              <w:rPr>
                <w:rFonts w:ascii="Cambria Math" w:hAnsi="Cambria Math"/>
                <w:i/>
                <w:lang w:val="en-US"/>
              </w:rPr>
            </m:ctrlPr>
          </m:sub>
        </m:sSub>
      </m:oMath>
      <w:r w:rsidRPr="002A565C">
        <w:t xml:space="preserve"> </w:t>
      </w:r>
      <w:r>
        <w:t xml:space="preserve">για πολλαπλές τιμές </w:t>
      </w:r>
      <w:r>
        <w:tab/>
      </w:r>
      <w:r w:rsidR="00015BD7">
        <w:t xml:space="preserve">τάξης </w:t>
      </w:r>
      <w:r w:rsidR="00015BD7">
        <w:rPr>
          <w:lang w:val="en-US"/>
        </w:rPr>
        <w:t>MA</w:t>
      </w:r>
      <w:r w:rsidR="00015BD7" w:rsidRPr="00015BD7">
        <w:t xml:space="preserve"> </w:t>
      </w:r>
      <w:r w:rsidR="00015BD7">
        <w:t xml:space="preserve">και </w:t>
      </w:r>
      <w:r w:rsidR="00015BD7">
        <w:rPr>
          <w:lang w:val="en-US"/>
        </w:rPr>
        <w:t>AR</w:t>
      </w:r>
      <w:r w:rsidR="00015BD7" w:rsidRPr="00015BD7">
        <w:t xml:space="preserve">. </w:t>
      </w:r>
    </w:p>
    <w:p w:rsidR="00015BD7" w:rsidRPr="00015BD7" w:rsidRDefault="00015BD7" w:rsidP="00015BD7">
      <w:pPr>
        <w:jc w:val="center"/>
      </w:pPr>
      <w:r w:rsidRPr="00015BD7">
        <w:rPr>
          <w:highlight w:val="yellow"/>
        </w:rPr>
        <w:t>ΤΟΔΟ διάγραμμα</w:t>
      </w:r>
    </w:p>
    <w:p w:rsidR="00725B22" w:rsidRPr="001508EF" w:rsidRDefault="002A565C">
      <w:r>
        <w:t xml:space="preserve"> </w:t>
      </w:r>
    </w:p>
    <w:p w:rsidR="00015BD7" w:rsidRPr="00717B7C" w:rsidRDefault="00015BD7" w:rsidP="00015BD7">
      <w:pPr>
        <w:jc w:val="both"/>
      </w:pPr>
      <w:r w:rsidRPr="00FC0617">
        <w:rPr>
          <w:highlight w:val="yellow"/>
        </w:rPr>
        <w:t xml:space="preserve">Παρατηρούμε πως η επιπλέον χρήση του ΜΑ στο μοντέλο δεν προσθέτει κάποια αξία στην απόδοση έναντι της αυξημένης πολυπλοκότητας που συνεπάγεται. </w:t>
      </w:r>
      <w:r w:rsidR="00717B7C" w:rsidRPr="00FC0617">
        <w:rPr>
          <w:highlight w:val="yellow"/>
        </w:rPr>
        <w:t xml:space="preserve">Επίσης, τα κριτήρια πληροφορίας έρχονται σε συμφωνία με την αρχική επιλογή μοντέλου βάσει της </w:t>
      </w:r>
      <w:r w:rsidR="00717B7C" w:rsidRPr="00FC0617">
        <w:rPr>
          <w:highlight w:val="yellow"/>
          <w:lang w:val="en-US"/>
        </w:rPr>
        <w:t>PACF</w:t>
      </w:r>
      <w:r w:rsidR="00717B7C" w:rsidRPr="00FC0617">
        <w:rPr>
          <w:highlight w:val="yellow"/>
        </w:rPr>
        <w:t>.</w:t>
      </w:r>
      <w:r w:rsidR="00717B7C">
        <w:t xml:space="preserve"> </w:t>
      </w:r>
    </w:p>
    <w:p w:rsidR="00430F59" w:rsidRDefault="005C44DC" w:rsidP="00015BD7">
      <w:pPr>
        <w:jc w:val="both"/>
      </w:pPr>
      <w:r>
        <w:t xml:space="preserve">Τα τελικά μοντέλα που θα αξιοποιηθούν είναι αυτά του </w:t>
      </w:r>
      <w:r w:rsidRPr="00B6357A">
        <w:rPr>
          <w:highlight w:val="yellow"/>
        </w:rPr>
        <w:t>πίνακα ΧΧ</w:t>
      </w:r>
      <w:r>
        <w:t>.</w:t>
      </w:r>
    </w:p>
    <w:p w:rsidR="001D0681" w:rsidRDefault="001D0681" w:rsidP="001D0681">
      <w:pPr>
        <w:jc w:val="both"/>
      </w:pPr>
    </w:p>
    <w:p w:rsidR="0060273B" w:rsidRDefault="0060273B">
      <w:r>
        <w:br w:type="page"/>
      </w:r>
    </w:p>
    <w:p w:rsidR="00587646" w:rsidRDefault="003C4208" w:rsidP="009859B0">
      <w:pPr>
        <w:pStyle w:val="a4"/>
        <w:numPr>
          <w:ilvl w:val="0"/>
          <w:numId w:val="1"/>
        </w:numPr>
        <w:jc w:val="both"/>
        <w:rPr>
          <w:b/>
          <w:sz w:val="24"/>
        </w:rPr>
      </w:pPr>
      <w:r>
        <w:rPr>
          <w:b/>
          <w:sz w:val="24"/>
        </w:rPr>
        <w:lastRenderedPageBreak/>
        <w:t xml:space="preserve">Εφαρμογή </w:t>
      </w:r>
      <w:r>
        <w:rPr>
          <w:b/>
          <w:sz w:val="24"/>
          <w:lang w:val="en-US"/>
        </w:rPr>
        <w:t xml:space="preserve">AR{5} </w:t>
      </w:r>
      <w:r>
        <w:rPr>
          <w:b/>
          <w:sz w:val="24"/>
        </w:rPr>
        <w:t xml:space="preserve">μοντέλου. </w:t>
      </w:r>
    </w:p>
    <w:p w:rsidR="003A28B9" w:rsidRPr="00A5275B" w:rsidRDefault="00B046D0" w:rsidP="00B046D0">
      <w:pPr>
        <w:jc w:val="both"/>
      </w:pPr>
      <w:r w:rsidRPr="00A5275B">
        <w:t xml:space="preserve">Όπως προδιαγράφεται στην εκφώνηση της εργασίας, εκπαιδεύτηκε </w:t>
      </w:r>
      <w:r w:rsidRPr="00A5275B">
        <w:rPr>
          <w:lang w:val="en-US"/>
        </w:rPr>
        <w:t>AR</w:t>
      </w:r>
      <w:r w:rsidRPr="00A5275B">
        <w:t xml:space="preserve">{5} μοντέλο με σύνολο εκπαίδευσης τα πρώτα 150 δείγματα της κάθε χρονοσειράς, και αξιολογήθηκε η απόδοση του μοντέλου στα υπόλοιπα </w:t>
      </w:r>
      <w:r w:rsidR="00B8585B" w:rsidRPr="00A5275B">
        <w:t>100 δείγματα –</w:t>
      </w:r>
      <w:r w:rsidRPr="00A5275B">
        <w:t>σύνολο</w:t>
      </w:r>
      <w:r w:rsidR="00B8585B" w:rsidRPr="00A5275B">
        <w:t xml:space="preserve"> </w:t>
      </w:r>
      <w:r w:rsidR="009105AE" w:rsidRPr="00A5275B">
        <w:t>αξιολόγησης</w:t>
      </w:r>
      <w:r w:rsidRPr="00A5275B">
        <w:t>.</w:t>
      </w:r>
    </w:p>
    <w:p w:rsidR="003C4C9A" w:rsidRPr="00A5275B" w:rsidRDefault="003A28B9" w:rsidP="00B046D0">
      <w:pPr>
        <w:jc w:val="both"/>
      </w:pPr>
      <w:r w:rsidRPr="00A5275B">
        <w:t>Παρακάτω σε παρουσιάζονται σε πίνακα</w:t>
      </w:r>
      <w:r w:rsidR="005A1832" w:rsidRPr="00A5275B">
        <w:t xml:space="preserve"> τα σφάλματα πρόβλεψης </w:t>
      </w:r>
      <w:r w:rsidR="005A1832" w:rsidRPr="00A5275B">
        <w:rPr>
          <w:lang w:val="en-US"/>
        </w:rPr>
        <w:t>NRMSE</w:t>
      </w:r>
      <w:r w:rsidR="005A1832" w:rsidRPr="00A5275B">
        <w:t xml:space="preserve">, των </w:t>
      </w:r>
      <m:oMath>
        <m:r>
          <w:rPr>
            <w:rFonts w:ascii="Cambria Math" w:hAnsi="Cambria Math"/>
            <w:lang w:val="en-US"/>
          </w:rPr>
          <m:t>AR</m:t>
        </m:r>
        <m:r>
          <w:rPr>
            <w:rFonts w:ascii="Cambria Math" w:hAnsi="Cambria Math"/>
          </w:rPr>
          <m:t>{5}</m:t>
        </m:r>
      </m:oMath>
      <w:r w:rsidR="005A1832" w:rsidRPr="00A5275B">
        <w:t xml:space="preserve"> </w:t>
      </w:r>
      <w:r w:rsidR="001535C0" w:rsidRPr="00A5275B">
        <w:t xml:space="preserve">ανά χρονοσειρά. </w:t>
      </w:r>
    </w:p>
    <w:tbl>
      <w:tblPr>
        <w:tblStyle w:val="a8"/>
        <w:tblW w:w="0" w:type="auto"/>
        <w:jc w:val="center"/>
        <w:tblLook w:val="04A0"/>
      </w:tblPr>
      <w:tblGrid>
        <w:gridCol w:w="1545"/>
        <w:gridCol w:w="1310"/>
      </w:tblGrid>
      <w:tr w:rsidR="001535C0" w:rsidTr="00466BE1">
        <w:trPr>
          <w:cnfStyle w:val="100000000000"/>
          <w:jc w:val="center"/>
        </w:trPr>
        <w:tc>
          <w:tcPr>
            <w:cnfStyle w:val="001000000000"/>
            <w:tcW w:w="1545" w:type="dxa"/>
          </w:tcPr>
          <w:p w:rsidR="001535C0" w:rsidRPr="00D44B3F" w:rsidRDefault="00D44B3F" w:rsidP="00824CE5">
            <w:pPr>
              <w:jc w:val="center"/>
              <w:rPr>
                <w:sz w:val="24"/>
              </w:rPr>
            </w:pPr>
            <w:r>
              <w:rPr>
                <w:sz w:val="24"/>
              </w:rPr>
              <w:t>Χρονοσειρά</w:t>
            </w:r>
          </w:p>
        </w:tc>
        <w:tc>
          <w:tcPr>
            <w:tcW w:w="1310" w:type="dxa"/>
          </w:tcPr>
          <w:p w:rsidR="001535C0" w:rsidRPr="003A386D" w:rsidRDefault="003A386D" w:rsidP="00824CE5">
            <w:pPr>
              <w:jc w:val="center"/>
              <w:cnfStyle w:val="100000000000"/>
              <w:rPr>
                <w:sz w:val="24"/>
                <w:lang w:val="en-US"/>
              </w:rPr>
            </w:pPr>
            <m:oMathPara>
              <m:oMath>
                <m:r>
                  <m:rPr>
                    <m:sty m:val="bi"/>
                  </m:rPr>
                  <w:rPr>
                    <w:rFonts w:ascii="Cambria Math" w:hAnsi="Cambria Math"/>
                    <w:sz w:val="24"/>
                    <w:lang w:val="en-US"/>
                  </w:rPr>
                  <m:t>NRMS</m:t>
                </m:r>
                <m:sSub>
                  <m:sSubPr>
                    <m:ctrlPr>
                      <w:rPr>
                        <w:rFonts w:ascii="Cambria Math" w:hAnsi="Cambria Math"/>
                        <w:i/>
                        <w:sz w:val="24"/>
                        <w:lang w:val="en-US"/>
                      </w:rPr>
                    </m:ctrlPr>
                  </m:sSubPr>
                  <m:e>
                    <m:r>
                      <m:rPr>
                        <m:sty m:val="bi"/>
                      </m:rPr>
                      <w:rPr>
                        <w:rFonts w:ascii="Cambria Math" w:hAnsi="Cambria Math"/>
                        <w:sz w:val="24"/>
                        <w:lang w:val="en-US"/>
                      </w:rPr>
                      <m:t>E</m:t>
                    </m:r>
                  </m:e>
                  <m:sub>
                    <m:r>
                      <m:rPr>
                        <m:sty m:val="bi"/>
                      </m:rPr>
                      <w:rPr>
                        <w:rFonts w:ascii="Cambria Math" w:hAnsi="Cambria Math"/>
                        <w:sz w:val="24"/>
                        <w:lang w:val="en-US"/>
                      </w:rPr>
                      <m:t>5</m:t>
                    </m:r>
                  </m:sub>
                </m:sSub>
              </m:oMath>
            </m:oMathPara>
          </w:p>
        </w:tc>
      </w:tr>
      <w:tr w:rsidR="00FC0617" w:rsidTr="00466BE1">
        <w:trPr>
          <w:cnfStyle w:val="000000100000"/>
          <w:jc w:val="center"/>
        </w:trPr>
        <w:tc>
          <w:tcPr>
            <w:cnfStyle w:val="001000000000"/>
            <w:tcW w:w="1545" w:type="dxa"/>
          </w:tcPr>
          <w:p w:rsidR="00FC0617" w:rsidRDefault="006C3831" w:rsidP="00824CE5">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0.3332</m:t>
                </m:r>
              </m:oMath>
            </m:oMathPara>
          </w:p>
        </w:tc>
      </w:tr>
      <w:tr w:rsidR="00FC0617" w:rsidTr="00466BE1">
        <w:trPr>
          <w:jc w:val="center"/>
        </w:trPr>
        <w:tc>
          <w:tcPr>
            <w:cnfStyle w:val="001000000000"/>
            <w:tcW w:w="1545" w:type="dxa"/>
          </w:tcPr>
          <w:p w:rsidR="00FC0617" w:rsidRDefault="006C3831" w:rsidP="00406B7E">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2</m:t>
                    </m:r>
                  </m:sup>
                </m:sSubSup>
              </m:oMath>
            </m:oMathPara>
          </w:p>
        </w:tc>
        <w:tc>
          <w:tcPr>
            <w:tcW w:w="1310" w:type="dxa"/>
          </w:tcPr>
          <w:p w:rsidR="00FC0617" w:rsidRPr="00FC0617" w:rsidRDefault="00FC0617" w:rsidP="00FC0617">
            <w:pPr>
              <w:jc w:val="center"/>
              <w:cnfStyle w:val="000000000000"/>
              <w:rPr>
                <w:oMath/>
                <w:rFonts w:ascii="Cambria Math" w:hAnsi="Cambria Math"/>
              </w:rPr>
            </w:pPr>
            <m:oMathPara>
              <m:oMath>
                <m:r>
                  <w:rPr>
                    <w:rFonts w:ascii="Cambria Math" w:hAnsi="Cambria Math"/>
                  </w:rPr>
                  <m:t>0.3377</m:t>
                </m:r>
              </m:oMath>
            </m:oMathPara>
          </w:p>
        </w:tc>
      </w:tr>
      <w:tr w:rsidR="00FC0617" w:rsidTr="00466BE1">
        <w:trPr>
          <w:cnfStyle w:val="000000100000"/>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3</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0.2209</m:t>
                </m:r>
              </m:oMath>
            </m:oMathPara>
          </w:p>
        </w:tc>
      </w:tr>
      <w:tr w:rsidR="00FC0617" w:rsidTr="00466BE1">
        <w:trPr>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4</m:t>
                    </m:r>
                  </m:sup>
                </m:sSubSup>
              </m:oMath>
            </m:oMathPara>
          </w:p>
        </w:tc>
        <w:tc>
          <w:tcPr>
            <w:tcW w:w="1310" w:type="dxa"/>
          </w:tcPr>
          <w:p w:rsidR="00FC0617" w:rsidRPr="00FC0617" w:rsidRDefault="00FC0617" w:rsidP="00FC0617">
            <w:pPr>
              <w:jc w:val="center"/>
              <w:cnfStyle w:val="000000000000"/>
              <w:rPr>
                <w:oMath/>
                <w:rFonts w:ascii="Cambria Math" w:hAnsi="Cambria Math"/>
              </w:rPr>
            </w:pPr>
            <m:oMathPara>
              <m:oMath>
                <m:r>
                  <w:rPr>
                    <w:rFonts w:ascii="Cambria Math" w:hAnsi="Cambria Math"/>
                  </w:rPr>
                  <m:t>0.2900</m:t>
                </m:r>
              </m:oMath>
            </m:oMathPara>
          </w:p>
        </w:tc>
      </w:tr>
      <w:tr w:rsidR="00FC0617" w:rsidTr="00466BE1">
        <w:trPr>
          <w:cnfStyle w:val="000000100000"/>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5</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0.2979</m:t>
                </m:r>
              </m:oMath>
            </m:oMathPara>
          </w:p>
        </w:tc>
      </w:tr>
      <w:tr w:rsidR="00FC0617" w:rsidTr="00466BE1">
        <w:trPr>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6</m:t>
                    </m:r>
                  </m:sup>
                </m:sSubSup>
              </m:oMath>
            </m:oMathPara>
          </w:p>
        </w:tc>
        <w:tc>
          <w:tcPr>
            <w:tcW w:w="1310" w:type="dxa"/>
          </w:tcPr>
          <w:p w:rsidR="00FC0617" w:rsidRPr="00FC0617" w:rsidRDefault="00FC0617" w:rsidP="00FC0617">
            <w:pPr>
              <w:jc w:val="center"/>
              <w:cnfStyle w:val="000000000000"/>
              <w:rPr>
                <w:oMath/>
                <w:rFonts w:ascii="Cambria Math" w:hAnsi="Cambria Math"/>
              </w:rPr>
            </w:pPr>
            <m:oMathPara>
              <m:oMath>
                <m:r>
                  <w:rPr>
                    <w:rFonts w:ascii="Cambria Math" w:hAnsi="Cambria Math"/>
                  </w:rPr>
                  <m:t>0.2796</m:t>
                </m:r>
              </m:oMath>
            </m:oMathPara>
          </w:p>
        </w:tc>
      </w:tr>
      <w:tr w:rsidR="00FC0617" w:rsidTr="00466BE1">
        <w:trPr>
          <w:cnfStyle w:val="000000100000"/>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7</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0.2349</m:t>
                </m:r>
              </m:oMath>
            </m:oMathPara>
          </w:p>
        </w:tc>
      </w:tr>
      <w:tr w:rsidR="00FC0617" w:rsidTr="00466BE1">
        <w:trPr>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8</m:t>
                    </m:r>
                  </m:sup>
                </m:sSubSup>
              </m:oMath>
            </m:oMathPara>
          </w:p>
        </w:tc>
        <w:tc>
          <w:tcPr>
            <w:tcW w:w="1310" w:type="dxa"/>
          </w:tcPr>
          <w:p w:rsidR="00FC0617" w:rsidRPr="00FC0617" w:rsidRDefault="00FC0617" w:rsidP="00FC0617">
            <w:pPr>
              <w:jc w:val="center"/>
              <w:cnfStyle w:val="000000000000"/>
              <w:rPr>
                <w:oMath/>
                <w:rFonts w:ascii="Cambria Math" w:hAnsi="Cambria Math"/>
              </w:rPr>
            </w:pPr>
            <m:oMathPara>
              <m:oMath>
                <m:r>
                  <w:rPr>
                    <w:rFonts w:ascii="Cambria Math" w:hAnsi="Cambria Math"/>
                  </w:rPr>
                  <m:t>0.1962</m:t>
                </m:r>
              </m:oMath>
            </m:oMathPara>
          </w:p>
        </w:tc>
      </w:tr>
      <w:tr w:rsidR="00FC0617" w:rsidTr="00466BE1">
        <w:trPr>
          <w:cnfStyle w:val="000000100000"/>
          <w:jc w:val="center"/>
        </w:trPr>
        <w:tc>
          <w:tcPr>
            <w:cnfStyle w:val="001000000000"/>
            <w:tcW w:w="1545" w:type="dxa"/>
          </w:tcPr>
          <w:p w:rsidR="00FC0617" w:rsidRDefault="006C3831" w:rsidP="00406B7E">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9</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0.2018</m:t>
                </m:r>
              </m:oMath>
            </m:oMathPara>
          </w:p>
        </w:tc>
      </w:tr>
      <w:tr w:rsidR="00FC0617" w:rsidTr="00466BE1">
        <w:trPr>
          <w:jc w:val="center"/>
        </w:trPr>
        <w:tc>
          <w:tcPr>
            <w:cnfStyle w:val="001000000000"/>
            <w:tcW w:w="1545" w:type="dxa"/>
          </w:tcPr>
          <w:p w:rsidR="00FC0617" w:rsidRDefault="006C383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10</m:t>
                    </m:r>
                  </m:sup>
                </m:sSubSup>
              </m:oMath>
            </m:oMathPara>
          </w:p>
        </w:tc>
        <w:tc>
          <w:tcPr>
            <w:tcW w:w="1310" w:type="dxa"/>
          </w:tcPr>
          <w:p w:rsidR="00FC0617" w:rsidRPr="00FC0617" w:rsidRDefault="00FC0617" w:rsidP="00FC0617">
            <w:pPr>
              <w:jc w:val="center"/>
              <w:cnfStyle w:val="000000000000"/>
              <w:rPr>
                <w:oMath/>
                <w:rFonts w:ascii="Cambria Math" w:hAnsi="Cambria Math"/>
              </w:rPr>
            </w:pPr>
            <m:oMathPara>
              <m:oMath>
                <m:r>
                  <w:rPr>
                    <w:rFonts w:ascii="Cambria Math" w:hAnsi="Cambria Math"/>
                  </w:rPr>
                  <m:t>0.1836</m:t>
                </m:r>
              </m:oMath>
            </m:oMathPara>
          </w:p>
        </w:tc>
      </w:tr>
      <w:tr w:rsidR="00FC0617" w:rsidTr="00466BE1">
        <w:trPr>
          <w:cnfStyle w:val="000000100000"/>
          <w:jc w:val="center"/>
        </w:trPr>
        <w:tc>
          <w:tcPr>
            <w:cnfStyle w:val="001000000000"/>
            <w:tcW w:w="1545" w:type="dxa"/>
          </w:tcPr>
          <w:p w:rsidR="00FC0617" w:rsidRDefault="006C383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11</m:t>
                    </m:r>
                  </m:sup>
                </m:sSubSup>
              </m:oMath>
            </m:oMathPara>
          </w:p>
        </w:tc>
        <w:tc>
          <w:tcPr>
            <w:tcW w:w="1310" w:type="dxa"/>
          </w:tcPr>
          <w:p w:rsidR="00FC0617" w:rsidRPr="00FC0617" w:rsidRDefault="00FC0617" w:rsidP="00FC0617">
            <w:pPr>
              <w:jc w:val="center"/>
              <w:cnfStyle w:val="000000100000"/>
              <w:rPr>
                <w:oMath/>
                <w:rFonts w:ascii="Cambria Math" w:hAnsi="Cambria Math"/>
              </w:rPr>
            </w:pPr>
            <m:oMathPara>
              <m:oMath>
                <m:r>
                  <w:rPr>
                    <w:rFonts w:ascii="Cambria Math" w:hAnsi="Cambria Math"/>
                  </w:rPr>
                  <m:t>0.2239</m:t>
                </m:r>
              </m:oMath>
            </m:oMathPara>
          </w:p>
        </w:tc>
      </w:tr>
    </w:tbl>
    <w:p w:rsidR="00824CE5" w:rsidRPr="00466BE1" w:rsidRDefault="00824CE5" w:rsidP="00824CE5">
      <w:pPr>
        <w:jc w:val="center"/>
        <w:rPr>
          <w:sz w:val="24"/>
        </w:rPr>
      </w:pPr>
    </w:p>
    <w:p w:rsidR="00680D0E" w:rsidRPr="00A5275B" w:rsidRDefault="006C6631" w:rsidP="00680D0E">
      <w:pPr>
        <w:spacing w:before="240"/>
        <w:jc w:val="both"/>
      </w:pPr>
      <w:r w:rsidRPr="00A5275B">
        <w:t xml:space="preserve">Δεδομένου πως στο προηγούμενο ερώτημα δηλώθηκε πως καλύτερο μοντέλο αποτελεί ανά χρονοσειρά είναι </w:t>
      </w:r>
      <w:r w:rsidR="0033316C" w:rsidRPr="00A5275B">
        <w:t xml:space="preserve">το </w:t>
      </w:r>
      <m:oMath>
        <m:r>
          <w:rPr>
            <w:rFonts w:ascii="Cambria Math" w:hAnsi="Cambria Math"/>
            <w:lang w:val="en-US"/>
          </w:rPr>
          <m:t>AR</m:t>
        </m:r>
        <m:r>
          <w:rPr>
            <w:rFonts w:ascii="Cambria Math" w:hAnsi="Cambria Math"/>
          </w:rPr>
          <m:t>{2}</m:t>
        </m:r>
      </m:oMath>
      <w:r w:rsidRPr="00A5275B">
        <w:t xml:space="preserve">, αξίζει να συγκριθεί η απόδοση </w:t>
      </w:r>
      <w:r w:rsidR="0033316C" w:rsidRPr="00A5275B">
        <w:t xml:space="preserve">του με το </w:t>
      </w:r>
      <m:oMath>
        <m:r>
          <w:rPr>
            <w:rFonts w:ascii="Cambria Math" w:hAnsi="Cambria Math"/>
            <w:lang w:val="en-US"/>
          </w:rPr>
          <m:t>AR</m:t>
        </m:r>
        <m:d>
          <m:dPr>
            <m:begChr m:val="{"/>
            <m:endChr m:val="}"/>
            <m:ctrlPr>
              <w:rPr>
                <w:rFonts w:ascii="Cambria Math" w:hAnsi="Cambria Math"/>
                <w:i/>
              </w:rPr>
            </m:ctrlPr>
          </m:dPr>
          <m:e>
            <m:r>
              <w:rPr>
                <w:rFonts w:ascii="Cambria Math" w:hAnsi="Cambria Math"/>
              </w:rPr>
              <m:t>5</m:t>
            </m:r>
          </m:e>
        </m:d>
        <m:r>
          <w:rPr>
            <w:rFonts w:ascii="Cambria Math" w:hAnsi="Cambria Math"/>
          </w:rPr>
          <m:t xml:space="preserve">. </m:t>
        </m:r>
      </m:oMath>
      <w:r w:rsidR="0033316C" w:rsidRPr="00A5275B">
        <w:t xml:space="preserve">Ωστόσο, οφείλεται να γίνει επανεκπαίδευση του μοντέλου με τις </w:t>
      </w:r>
      <w:r w:rsidR="00421370" w:rsidRPr="00A5275B">
        <w:rPr>
          <w:lang w:val="en-US"/>
        </w:rPr>
        <w:t>Cross</w:t>
      </w:r>
      <w:r w:rsidR="00421370" w:rsidRPr="00A5275B">
        <w:t>-</w:t>
      </w:r>
      <w:r w:rsidR="00421370" w:rsidRPr="00A5275B">
        <w:rPr>
          <w:lang w:val="en-US"/>
        </w:rPr>
        <w:t>Validation</w:t>
      </w:r>
      <w:r w:rsidR="00421370" w:rsidRPr="00A5275B">
        <w:t xml:space="preserve"> </w:t>
      </w:r>
      <w:r w:rsidR="0033316C" w:rsidRPr="00A5275B">
        <w:t xml:space="preserve">συνθήκες που </w:t>
      </w:r>
      <w:r w:rsidR="00D538C1" w:rsidRPr="00A5275B">
        <w:t>ορίστηκαν</w:t>
      </w:r>
      <w:r w:rsidR="0033316C" w:rsidRPr="00A5275B">
        <w:t xml:space="preserve"> για το </w:t>
      </w:r>
      <w:r w:rsidR="0033316C" w:rsidRPr="00A5275B">
        <w:rPr>
          <w:lang w:val="en-US"/>
        </w:rPr>
        <w:t>AR</w:t>
      </w:r>
      <w:r w:rsidR="0033316C" w:rsidRPr="00A5275B">
        <w:t>{5}, όπου δεδομένα εκμάθησης είναι το 60% των δειγμάτων και δεδομένα ελέγχου το υπόλοιπο 40%</w:t>
      </w:r>
      <w:r w:rsidR="00D538C1" w:rsidRPr="00A5275B">
        <w:t>.</w:t>
      </w:r>
    </w:p>
    <w:tbl>
      <w:tblPr>
        <w:tblStyle w:val="a8"/>
        <w:tblW w:w="0" w:type="auto"/>
        <w:jc w:val="center"/>
        <w:tblLook w:val="04A0"/>
      </w:tblPr>
      <w:tblGrid>
        <w:gridCol w:w="1545"/>
        <w:gridCol w:w="2140"/>
        <w:gridCol w:w="2140"/>
        <w:gridCol w:w="1523"/>
        <w:gridCol w:w="2274"/>
      </w:tblGrid>
      <w:tr w:rsidR="008A4197" w:rsidTr="008A4197">
        <w:trPr>
          <w:cnfStyle w:val="100000000000"/>
          <w:jc w:val="center"/>
        </w:trPr>
        <w:tc>
          <w:tcPr>
            <w:cnfStyle w:val="001000000000"/>
            <w:tcW w:w="1545" w:type="dxa"/>
          </w:tcPr>
          <w:p w:rsidR="008A4197" w:rsidRPr="00D44B3F" w:rsidRDefault="008A4197" w:rsidP="00544991">
            <w:pPr>
              <w:jc w:val="center"/>
              <w:rPr>
                <w:sz w:val="24"/>
              </w:rPr>
            </w:pPr>
            <w:r>
              <w:rPr>
                <w:sz w:val="24"/>
              </w:rPr>
              <w:t>Χρονοσειρά</w:t>
            </w:r>
          </w:p>
        </w:tc>
        <w:tc>
          <w:tcPr>
            <w:tcW w:w="2140" w:type="dxa"/>
          </w:tcPr>
          <w:p w:rsidR="008A4197" w:rsidRPr="003A386D" w:rsidRDefault="008A4197" w:rsidP="00517D46">
            <w:pPr>
              <w:jc w:val="center"/>
              <w:cnfStyle w:val="100000000000"/>
              <w:rPr>
                <w:sz w:val="24"/>
                <w:lang w:val="en-US"/>
              </w:rPr>
            </w:pPr>
            <m:oMathPara>
              <m:oMath>
                <m:r>
                  <m:rPr>
                    <m:sty m:val="bi"/>
                  </m:rPr>
                  <w:rPr>
                    <w:rFonts w:ascii="Cambria Math" w:hAnsi="Cambria Math"/>
                    <w:sz w:val="24"/>
                    <w:lang w:val="en-US"/>
                  </w:rPr>
                  <m:t>NRMSE-AR</m:t>
                </m:r>
                <m:d>
                  <m:dPr>
                    <m:begChr m:val="{"/>
                    <m:endChr m:val="}"/>
                    <m:ctrlPr>
                      <w:rPr>
                        <w:rFonts w:ascii="Cambria Math" w:hAnsi="Cambria Math"/>
                        <w:b w:val="0"/>
                        <w:bCs w:val="0"/>
                        <w:i/>
                        <w:sz w:val="24"/>
                        <w:lang w:val="en-US"/>
                      </w:rPr>
                    </m:ctrlPr>
                  </m:dPr>
                  <m:e>
                    <m:r>
                      <m:rPr>
                        <m:sty m:val="bi"/>
                      </m:rPr>
                      <w:rPr>
                        <w:rFonts w:ascii="Cambria Math" w:hAnsi="Cambria Math"/>
                        <w:sz w:val="24"/>
                        <w:lang w:val="en-US"/>
                      </w:rPr>
                      <m:t>5</m:t>
                    </m:r>
                  </m:e>
                </m:d>
              </m:oMath>
            </m:oMathPara>
          </w:p>
        </w:tc>
        <w:tc>
          <w:tcPr>
            <w:tcW w:w="2140" w:type="dxa"/>
          </w:tcPr>
          <w:p w:rsidR="008A4197" w:rsidRPr="003A386D" w:rsidRDefault="008A4197" w:rsidP="00517D46">
            <w:pPr>
              <w:jc w:val="center"/>
              <w:cnfStyle w:val="100000000000"/>
              <w:rPr>
                <w:sz w:val="24"/>
                <w:lang w:val="en-US"/>
              </w:rPr>
            </w:pPr>
            <m:oMathPara>
              <m:oMath>
                <m:r>
                  <m:rPr>
                    <m:sty m:val="bi"/>
                  </m:rPr>
                  <w:rPr>
                    <w:rFonts w:ascii="Cambria Math" w:hAnsi="Cambria Math"/>
                    <w:sz w:val="24"/>
                    <w:lang w:val="en-US"/>
                  </w:rPr>
                  <m:t>NRMSE-AR</m:t>
                </m:r>
                <m:d>
                  <m:dPr>
                    <m:begChr m:val="{"/>
                    <m:endChr m:val="}"/>
                    <m:ctrlPr>
                      <w:rPr>
                        <w:rFonts w:ascii="Cambria Math" w:hAnsi="Cambria Math"/>
                        <w:b w:val="0"/>
                        <w:bCs w:val="0"/>
                        <w:i/>
                        <w:sz w:val="24"/>
                        <w:lang w:val="en-US"/>
                      </w:rPr>
                    </m:ctrlPr>
                  </m:dPr>
                  <m:e>
                    <m:r>
                      <m:rPr>
                        <m:sty m:val="bi"/>
                      </m:rPr>
                      <w:rPr>
                        <w:rFonts w:ascii="Cambria Math" w:hAnsi="Cambria Math"/>
                        <w:sz w:val="24"/>
                        <w:lang w:val="en-US"/>
                      </w:rPr>
                      <m:t>2</m:t>
                    </m:r>
                  </m:e>
                </m:d>
              </m:oMath>
            </m:oMathPara>
          </w:p>
        </w:tc>
        <w:tc>
          <w:tcPr>
            <w:tcW w:w="1523" w:type="dxa"/>
          </w:tcPr>
          <w:p w:rsidR="008A4197" w:rsidRDefault="008A4197" w:rsidP="008A4197">
            <w:pPr>
              <w:jc w:val="center"/>
              <w:cnfStyle w:val="100000000000"/>
              <w:rPr>
                <w:rFonts w:ascii="Calibri" w:eastAsia="Times New Roman" w:hAnsi="Calibri" w:cs="Times New Roman"/>
                <w:bCs w:val="0"/>
                <w:sz w:val="24"/>
              </w:rPr>
            </w:pPr>
            <w:r>
              <w:rPr>
                <w:rFonts w:ascii="Calibri" w:eastAsia="Times New Roman" w:hAnsi="Calibri" w:cs="Times New Roman"/>
                <w:bCs w:val="0"/>
                <w:sz w:val="24"/>
              </w:rPr>
              <w:t>Βελτίωση %</w:t>
            </w:r>
          </w:p>
        </w:tc>
        <w:tc>
          <w:tcPr>
            <w:tcW w:w="2274" w:type="dxa"/>
          </w:tcPr>
          <w:p w:rsidR="008A4197" w:rsidRPr="00517D46" w:rsidRDefault="008A4197" w:rsidP="00517D46">
            <w:pPr>
              <w:jc w:val="center"/>
              <w:cnfStyle w:val="100000000000"/>
              <w:rPr>
                <w:rFonts w:ascii="Calibri" w:eastAsia="Times New Roman" w:hAnsi="Calibri" w:cs="Times New Roman"/>
                <w:bCs w:val="0"/>
                <w:sz w:val="24"/>
              </w:rPr>
            </w:pPr>
            <w:r>
              <w:rPr>
                <w:rFonts w:ascii="Calibri" w:eastAsia="Times New Roman" w:hAnsi="Calibri" w:cs="Times New Roman"/>
                <w:bCs w:val="0"/>
                <w:sz w:val="24"/>
              </w:rPr>
              <w:t xml:space="preserve">Προτιμητέο </w:t>
            </w:r>
            <w:r w:rsidRPr="00517D46">
              <w:rPr>
                <w:rFonts w:ascii="Calibri" w:eastAsia="Times New Roman" w:hAnsi="Calibri" w:cs="Times New Roman"/>
                <w:bCs w:val="0"/>
                <w:sz w:val="24"/>
              </w:rPr>
              <w:t xml:space="preserve"> Μοντέλο</w:t>
            </w:r>
          </w:p>
        </w:tc>
      </w:tr>
      <w:tr w:rsidR="007A06D3" w:rsidTr="008A4197">
        <w:trPr>
          <w:cnfStyle w:val="000000100000"/>
          <w:jc w:val="center"/>
        </w:trPr>
        <w:tc>
          <w:tcPr>
            <w:cnfStyle w:val="001000000000"/>
            <w:tcW w:w="1545" w:type="dxa"/>
          </w:tcPr>
          <w:p w:rsidR="007A06D3" w:rsidRDefault="006C3831" w:rsidP="00544991">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0.3332</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0.2796</m:t>
                </m:r>
              </m:oMath>
            </m:oMathPara>
          </w:p>
        </w:tc>
        <w:tc>
          <w:tcPr>
            <w:tcW w:w="1523" w:type="dxa"/>
          </w:tcPr>
          <w:p w:rsidR="007A06D3" w:rsidRPr="001C40DE" w:rsidRDefault="001C40DE" w:rsidP="007A06D3">
            <w:pPr>
              <w:jc w:val="center"/>
              <w:cnfStyle w:val="000000100000"/>
              <w:rPr>
                <w:oMath/>
                <w:rFonts w:ascii="Cambria Math" w:hAnsi="Cambria Math"/>
                <w:lang w:val="en-US"/>
              </w:rPr>
            </w:pPr>
            <m:oMathPara>
              <m:oMath>
                <m:r>
                  <w:rPr>
                    <w:rFonts w:ascii="Cambria Math" w:hAnsi="Cambria Math"/>
                  </w:rPr>
                  <m:t>16</m:t>
                </m:r>
                <m:r>
                  <w:rPr>
                    <w:rFonts w:ascii="Cambria Math" w:hAnsi="Cambria Math"/>
                    <w:lang w:val="en-US"/>
                  </w:rPr>
                  <m:t>%</m:t>
                </m:r>
              </m:oMath>
            </m:oMathPara>
          </w:p>
        </w:tc>
        <w:tc>
          <w:tcPr>
            <w:tcW w:w="2274" w:type="dxa"/>
          </w:tcPr>
          <w:p w:rsidR="007A06D3" w:rsidRPr="003B75C4" w:rsidRDefault="001C40DE" w:rsidP="00BC6386">
            <w:pPr>
              <w:jc w:val="center"/>
              <w:cnfStyle w:val="000000100000"/>
              <w:rPr>
                <w:rFonts w:ascii="Calibri" w:eastAsia="Times New Roman" w:hAnsi="Calibri" w:cs="Times New Roman"/>
                <w:lang w:val="en-US"/>
              </w:rPr>
            </w:pPr>
            <m:oMathPara>
              <m:oMath>
                <m:r>
                  <w:rPr>
                    <w:rFonts w:ascii="Cambria Math" w:eastAsia="Times New Roman" w:hAnsi="Cambria Math" w:cs="Times New Roman"/>
                    <w:lang w:val="en-US"/>
                  </w:rPr>
                  <m:t>AR{2}</m:t>
                </m:r>
              </m:oMath>
            </m:oMathPara>
          </w:p>
        </w:tc>
      </w:tr>
      <w:tr w:rsidR="007A06D3" w:rsidTr="008A4197">
        <w:trPr>
          <w:jc w:val="center"/>
        </w:trPr>
        <w:tc>
          <w:tcPr>
            <w:cnfStyle w:val="001000000000"/>
            <w:tcW w:w="1545" w:type="dxa"/>
          </w:tcPr>
          <w:p w:rsidR="007A06D3" w:rsidRDefault="006C3831" w:rsidP="00544991">
            <w:pPr>
              <w:jc w:val="center"/>
              <w:rPr>
                <w:sz w:val="24"/>
                <w:lang w:val="en-US"/>
              </w:rPr>
            </w:pPr>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2</m:t>
                    </m:r>
                  </m:sup>
                </m:sSubSup>
              </m:oMath>
            </m:oMathPara>
          </w:p>
        </w:tc>
        <w:tc>
          <w:tcPr>
            <w:tcW w:w="2140" w:type="dxa"/>
          </w:tcPr>
          <w:p w:rsidR="007A06D3" w:rsidRPr="00FC0617" w:rsidRDefault="001C40DE" w:rsidP="00544991">
            <w:pPr>
              <w:jc w:val="center"/>
              <w:cnfStyle w:val="000000000000"/>
              <w:rPr>
                <w:oMath/>
                <w:rFonts w:ascii="Cambria Math" w:hAnsi="Cambria Math"/>
              </w:rPr>
            </w:pPr>
            <m:oMathPara>
              <m:oMath>
                <m:r>
                  <w:rPr>
                    <w:rFonts w:ascii="Cambria Math" w:hAnsi="Cambria Math"/>
                  </w:rPr>
                  <m:t>0.3377</m:t>
                </m:r>
              </m:oMath>
            </m:oMathPara>
          </w:p>
        </w:tc>
        <w:tc>
          <w:tcPr>
            <w:tcW w:w="2140" w:type="dxa"/>
          </w:tcPr>
          <w:p w:rsidR="007A06D3" w:rsidRPr="00BC6386" w:rsidRDefault="001C40DE" w:rsidP="00BC6386">
            <w:pPr>
              <w:jc w:val="center"/>
              <w:cnfStyle w:val="000000000000"/>
              <w:rPr>
                <w:oMath/>
                <w:rFonts w:ascii="Cambria Math" w:hAnsi="Cambria Math"/>
              </w:rPr>
            </w:pPr>
            <m:oMathPara>
              <m:oMath>
                <m:r>
                  <w:rPr>
                    <w:rFonts w:ascii="Cambria Math" w:hAnsi="Cambria Math"/>
                  </w:rPr>
                  <m:t>0.1882</m:t>
                </m:r>
              </m:oMath>
            </m:oMathPara>
          </w:p>
        </w:tc>
        <w:tc>
          <w:tcPr>
            <w:tcW w:w="1523" w:type="dxa"/>
          </w:tcPr>
          <w:p w:rsidR="007A06D3" w:rsidRPr="001C40DE" w:rsidRDefault="001C40DE" w:rsidP="007A06D3">
            <w:pPr>
              <w:jc w:val="center"/>
              <w:cnfStyle w:val="000000000000"/>
              <w:rPr>
                <w:oMath/>
                <w:rFonts w:ascii="Cambria Math" w:hAnsi="Cambria Math"/>
                <w:lang w:val="en-US"/>
              </w:rPr>
            </w:pPr>
            <m:oMathPara>
              <m:oMath>
                <m:r>
                  <w:rPr>
                    <w:rFonts w:ascii="Cambria Math" w:hAnsi="Cambria Math"/>
                  </w:rPr>
                  <m:t>44.2</m:t>
                </m:r>
                <m:r>
                  <w:rPr>
                    <w:rFonts w:ascii="Cambria Math" w:hAnsi="Cambria Math"/>
                    <w:lang w:val="en-US"/>
                  </w:rPr>
                  <m:t>%</m:t>
                </m:r>
              </m:oMath>
            </m:oMathPara>
          </w:p>
        </w:tc>
        <w:tc>
          <w:tcPr>
            <w:tcW w:w="2274" w:type="dxa"/>
          </w:tcPr>
          <w:p w:rsidR="007A06D3" w:rsidRDefault="001C40DE">
            <w:pPr>
              <w:cnfStyle w:val="000000000000"/>
            </w:pPr>
            <m:oMathPara>
              <m:oMath>
                <m:r>
                  <w:rPr>
                    <w:rFonts w:ascii="Cambria Math" w:eastAsia="Times New Roman" w:hAnsi="Cambria Math" w:cs="Times New Roman"/>
                    <w:lang w:val="en-US"/>
                  </w:rPr>
                  <m:t>AR{2}</m:t>
                </m:r>
              </m:oMath>
            </m:oMathPara>
          </w:p>
        </w:tc>
      </w:tr>
      <w:tr w:rsidR="007A06D3" w:rsidTr="008A4197">
        <w:trPr>
          <w:cnfStyle w:val="000000100000"/>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3</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0.2209</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0.2138</m:t>
                </m:r>
              </m:oMath>
            </m:oMathPara>
          </w:p>
        </w:tc>
        <w:tc>
          <w:tcPr>
            <w:tcW w:w="1523" w:type="dxa"/>
          </w:tcPr>
          <w:p w:rsidR="007A06D3" w:rsidRPr="001C40DE" w:rsidRDefault="001C40DE" w:rsidP="007A06D3">
            <w:pPr>
              <w:jc w:val="center"/>
              <w:cnfStyle w:val="000000100000"/>
              <w:rPr>
                <w:oMath/>
                <w:rFonts w:ascii="Cambria Math" w:hAnsi="Cambria Math"/>
                <w:lang w:val="en-US"/>
              </w:rPr>
            </w:pPr>
            <m:oMathPara>
              <m:oMath>
                <m:r>
                  <w:rPr>
                    <w:rFonts w:ascii="Cambria Math" w:hAnsi="Cambria Math"/>
                  </w:rPr>
                  <m:t>3.1</m:t>
                </m:r>
                <m:r>
                  <w:rPr>
                    <w:rFonts w:ascii="Cambria Math" w:hAnsi="Cambria Math"/>
                    <w:lang w:val="en-US"/>
                  </w:rPr>
                  <m:t>%</m:t>
                </m:r>
              </m:oMath>
            </m:oMathPara>
          </w:p>
        </w:tc>
        <w:tc>
          <w:tcPr>
            <w:tcW w:w="2274" w:type="dxa"/>
          </w:tcPr>
          <w:p w:rsidR="007A06D3" w:rsidRDefault="001C40DE">
            <w:pPr>
              <w:cnfStyle w:val="000000100000"/>
            </w:pPr>
            <m:oMathPara>
              <m:oMath>
                <m:r>
                  <w:rPr>
                    <w:rFonts w:ascii="Cambria Math" w:eastAsia="Times New Roman" w:hAnsi="Cambria Math" w:cs="Times New Roman"/>
                    <w:lang w:val="en-US"/>
                  </w:rPr>
                  <m:t>AR{2}</m:t>
                </m:r>
              </m:oMath>
            </m:oMathPara>
          </w:p>
        </w:tc>
      </w:tr>
      <w:tr w:rsidR="007A06D3" w:rsidTr="008A4197">
        <w:trPr>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4</m:t>
                    </m:r>
                  </m:sup>
                </m:sSubSup>
              </m:oMath>
            </m:oMathPara>
          </w:p>
        </w:tc>
        <w:tc>
          <w:tcPr>
            <w:tcW w:w="2140" w:type="dxa"/>
          </w:tcPr>
          <w:p w:rsidR="007A06D3" w:rsidRPr="00FC0617" w:rsidRDefault="001C40DE" w:rsidP="00544991">
            <w:pPr>
              <w:jc w:val="center"/>
              <w:cnfStyle w:val="000000000000"/>
              <w:rPr>
                <w:oMath/>
                <w:rFonts w:ascii="Cambria Math" w:hAnsi="Cambria Math"/>
              </w:rPr>
            </w:pPr>
            <m:oMathPara>
              <m:oMath>
                <m:r>
                  <w:rPr>
                    <w:rFonts w:ascii="Cambria Math" w:hAnsi="Cambria Math"/>
                  </w:rPr>
                  <m:t>0.2900</m:t>
                </m:r>
              </m:oMath>
            </m:oMathPara>
          </w:p>
        </w:tc>
        <w:tc>
          <w:tcPr>
            <w:tcW w:w="2140" w:type="dxa"/>
          </w:tcPr>
          <w:p w:rsidR="007A06D3" w:rsidRPr="00BC6386" w:rsidRDefault="001C40DE" w:rsidP="00BC6386">
            <w:pPr>
              <w:jc w:val="center"/>
              <w:cnfStyle w:val="000000000000"/>
              <w:rPr>
                <w:oMath/>
                <w:rFonts w:ascii="Cambria Math" w:hAnsi="Cambria Math"/>
              </w:rPr>
            </w:pPr>
            <m:oMathPara>
              <m:oMath>
                <m:r>
                  <w:rPr>
                    <w:rFonts w:ascii="Cambria Math" w:hAnsi="Cambria Math"/>
                  </w:rPr>
                  <m:t>0.2202</m:t>
                </m:r>
              </m:oMath>
            </m:oMathPara>
          </w:p>
        </w:tc>
        <w:tc>
          <w:tcPr>
            <w:tcW w:w="1523" w:type="dxa"/>
          </w:tcPr>
          <w:p w:rsidR="007A06D3" w:rsidRPr="001C40DE" w:rsidRDefault="001C40DE" w:rsidP="007A06D3">
            <w:pPr>
              <w:jc w:val="center"/>
              <w:cnfStyle w:val="000000000000"/>
              <w:rPr>
                <w:oMath/>
                <w:rFonts w:ascii="Cambria Math" w:hAnsi="Cambria Math"/>
                <w:lang w:val="en-US"/>
              </w:rPr>
            </w:pPr>
            <m:oMathPara>
              <m:oMath>
                <m:r>
                  <w:rPr>
                    <w:rFonts w:ascii="Cambria Math" w:hAnsi="Cambria Math"/>
                  </w:rPr>
                  <m:t>24</m:t>
                </m:r>
                <m:r>
                  <w:rPr>
                    <w:rFonts w:ascii="Cambria Math" w:hAnsi="Cambria Math"/>
                    <w:lang w:val="en-US"/>
                  </w:rPr>
                  <m:t>%</m:t>
                </m:r>
              </m:oMath>
            </m:oMathPara>
          </w:p>
        </w:tc>
        <w:tc>
          <w:tcPr>
            <w:tcW w:w="2274" w:type="dxa"/>
          </w:tcPr>
          <w:p w:rsidR="007A06D3" w:rsidRDefault="001C40DE">
            <w:pPr>
              <w:cnfStyle w:val="000000000000"/>
            </w:pPr>
            <m:oMathPara>
              <m:oMath>
                <m:r>
                  <w:rPr>
                    <w:rFonts w:ascii="Cambria Math" w:eastAsia="Times New Roman" w:hAnsi="Cambria Math" w:cs="Times New Roman"/>
                    <w:lang w:val="en-US"/>
                  </w:rPr>
                  <m:t>AR{2}</m:t>
                </m:r>
              </m:oMath>
            </m:oMathPara>
          </w:p>
        </w:tc>
      </w:tr>
      <w:tr w:rsidR="007A06D3" w:rsidTr="008A4197">
        <w:trPr>
          <w:cnfStyle w:val="000000100000"/>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5</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0.2979</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0.2514</m:t>
                </m:r>
              </m:oMath>
            </m:oMathPara>
          </w:p>
        </w:tc>
        <w:tc>
          <w:tcPr>
            <w:tcW w:w="1523" w:type="dxa"/>
          </w:tcPr>
          <w:p w:rsidR="007A06D3" w:rsidRPr="001C40DE" w:rsidRDefault="001C40DE" w:rsidP="007A06D3">
            <w:pPr>
              <w:jc w:val="center"/>
              <w:cnfStyle w:val="000000100000"/>
              <w:rPr>
                <w:oMath/>
                <w:rFonts w:ascii="Cambria Math" w:hAnsi="Cambria Math"/>
                <w:lang w:val="en-US"/>
              </w:rPr>
            </w:pPr>
            <m:oMathPara>
              <m:oMath>
                <m:r>
                  <w:rPr>
                    <w:rFonts w:ascii="Cambria Math" w:hAnsi="Cambria Math"/>
                  </w:rPr>
                  <m:t>15.5</m:t>
                </m:r>
                <m:r>
                  <w:rPr>
                    <w:rFonts w:ascii="Cambria Math" w:hAnsi="Cambria Math"/>
                    <w:lang w:val="en-US"/>
                  </w:rPr>
                  <m:t>%</m:t>
                </m:r>
              </m:oMath>
            </m:oMathPara>
          </w:p>
        </w:tc>
        <w:tc>
          <w:tcPr>
            <w:tcW w:w="2274" w:type="dxa"/>
          </w:tcPr>
          <w:p w:rsidR="007A06D3" w:rsidRDefault="001C40DE">
            <w:pPr>
              <w:cnfStyle w:val="000000100000"/>
            </w:pPr>
            <m:oMathPara>
              <m:oMath>
                <m:r>
                  <w:rPr>
                    <w:rFonts w:ascii="Cambria Math" w:eastAsia="Times New Roman" w:hAnsi="Cambria Math" w:cs="Times New Roman"/>
                    <w:lang w:val="en-US"/>
                  </w:rPr>
                  <m:t>AR{2}</m:t>
                </m:r>
              </m:oMath>
            </m:oMathPara>
          </w:p>
        </w:tc>
      </w:tr>
      <w:tr w:rsidR="007A06D3" w:rsidTr="008A4197">
        <w:trPr>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6</m:t>
                    </m:r>
                  </m:sup>
                </m:sSubSup>
              </m:oMath>
            </m:oMathPara>
          </w:p>
        </w:tc>
        <w:tc>
          <w:tcPr>
            <w:tcW w:w="2140" w:type="dxa"/>
          </w:tcPr>
          <w:p w:rsidR="007A06D3" w:rsidRPr="00FC0617" w:rsidRDefault="001C40DE" w:rsidP="00544991">
            <w:pPr>
              <w:jc w:val="center"/>
              <w:cnfStyle w:val="000000000000"/>
              <w:rPr>
                <w:oMath/>
                <w:rFonts w:ascii="Cambria Math" w:hAnsi="Cambria Math"/>
              </w:rPr>
            </w:pPr>
            <m:oMathPara>
              <m:oMath>
                <m:r>
                  <w:rPr>
                    <w:rFonts w:ascii="Cambria Math" w:hAnsi="Cambria Math"/>
                  </w:rPr>
                  <m:t>0.2796</m:t>
                </m:r>
              </m:oMath>
            </m:oMathPara>
          </w:p>
        </w:tc>
        <w:tc>
          <w:tcPr>
            <w:tcW w:w="2140" w:type="dxa"/>
          </w:tcPr>
          <w:p w:rsidR="007A06D3" w:rsidRPr="00BC6386" w:rsidRDefault="001C40DE" w:rsidP="00BC6386">
            <w:pPr>
              <w:jc w:val="center"/>
              <w:cnfStyle w:val="000000000000"/>
              <w:rPr>
                <w:oMath/>
                <w:rFonts w:ascii="Cambria Math" w:hAnsi="Cambria Math"/>
              </w:rPr>
            </w:pPr>
            <m:oMathPara>
              <m:oMath>
                <m:r>
                  <w:rPr>
                    <w:rFonts w:ascii="Cambria Math" w:hAnsi="Cambria Math"/>
                  </w:rPr>
                  <m:t>0.2530</m:t>
                </m:r>
              </m:oMath>
            </m:oMathPara>
          </w:p>
        </w:tc>
        <w:tc>
          <w:tcPr>
            <w:tcW w:w="1523" w:type="dxa"/>
          </w:tcPr>
          <w:p w:rsidR="007A06D3" w:rsidRPr="001C40DE" w:rsidRDefault="001C40DE" w:rsidP="007A06D3">
            <w:pPr>
              <w:jc w:val="center"/>
              <w:cnfStyle w:val="000000000000"/>
              <w:rPr>
                <w:oMath/>
                <w:rFonts w:ascii="Cambria Math" w:hAnsi="Cambria Math"/>
                <w:lang w:val="en-US"/>
              </w:rPr>
            </w:pPr>
            <m:oMathPara>
              <m:oMath>
                <m:r>
                  <w:rPr>
                    <w:rFonts w:ascii="Cambria Math" w:hAnsi="Cambria Math"/>
                  </w:rPr>
                  <m:t>9.5</m:t>
                </m:r>
                <m:r>
                  <w:rPr>
                    <w:rFonts w:ascii="Cambria Math" w:hAnsi="Cambria Math"/>
                    <w:lang w:val="en-US"/>
                  </w:rPr>
                  <m:t>%</m:t>
                </m:r>
              </m:oMath>
            </m:oMathPara>
          </w:p>
        </w:tc>
        <w:tc>
          <w:tcPr>
            <w:tcW w:w="2274" w:type="dxa"/>
          </w:tcPr>
          <w:p w:rsidR="007A06D3" w:rsidRDefault="001C40DE">
            <w:pPr>
              <w:cnfStyle w:val="000000000000"/>
            </w:pPr>
            <m:oMathPara>
              <m:oMath>
                <m:r>
                  <w:rPr>
                    <w:rFonts w:ascii="Cambria Math" w:eastAsia="Times New Roman" w:hAnsi="Cambria Math" w:cs="Times New Roman"/>
                    <w:lang w:val="en-US"/>
                  </w:rPr>
                  <m:t>AR{2}</m:t>
                </m:r>
              </m:oMath>
            </m:oMathPara>
          </w:p>
        </w:tc>
      </w:tr>
      <w:tr w:rsidR="007A06D3" w:rsidTr="008A4197">
        <w:trPr>
          <w:cnfStyle w:val="000000100000"/>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7</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0.2349</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0.2382</m:t>
                </m:r>
              </m:oMath>
            </m:oMathPara>
          </w:p>
        </w:tc>
        <w:tc>
          <w:tcPr>
            <w:tcW w:w="1523" w:type="dxa"/>
          </w:tcPr>
          <w:p w:rsidR="007A06D3" w:rsidRPr="001C40DE" w:rsidRDefault="001C40DE" w:rsidP="007A06D3">
            <w:pPr>
              <w:jc w:val="center"/>
              <w:cnfStyle w:val="000000100000"/>
              <w:rPr>
                <w:oMath/>
                <w:rFonts w:ascii="Cambria Math" w:hAnsi="Cambria Math"/>
                <w:lang w:val="en-US"/>
              </w:rPr>
            </w:pPr>
            <m:oMathPara>
              <m:oMath>
                <m:r>
                  <w:rPr>
                    <w:rFonts w:ascii="Cambria Math" w:hAnsi="Cambria Math"/>
                  </w:rPr>
                  <m:t>1.5</m:t>
                </m:r>
                <m:r>
                  <w:rPr>
                    <w:rFonts w:ascii="Cambria Math" w:hAnsi="Cambria Math"/>
                    <w:lang w:val="en-US"/>
                  </w:rPr>
                  <m:t>%</m:t>
                </m:r>
              </m:oMath>
            </m:oMathPara>
          </w:p>
        </w:tc>
        <w:tc>
          <w:tcPr>
            <w:tcW w:w="2274" w:type="dxa"/>
          </w:tcPr>
          <w:p w:rsidR="007A06D3" w:rsidRPr="00BC6386" w:rsidRDefault="001C40DE" w:rsidP="003B75C4">
            <w:pPr>
              <w:jc w:val="center"/>
              <w:cnfStyle w:val="000000100000"/>
              <w:rPr>
                <w:rFonts w:ascii="Calibri" w:eastAsia="Times New Roman" w:hAnsi="Calibri" w:cs="Times New Roman"/>
              </w:rPr>
            </w:pPr>
            <m:oMathPara>
              <m:oMath>
                <m:r>
                  <w:rPr>
                    <w:rFonts w:ascii="Cambria Math" w:eastAsia="Times New Roman" w:hAnsi="Cambria Math" w:cs="Times New Roman"/>
                    <w:lang w:val="en-US"/>
                  </w:rPr>
                  <m:t>AR{5}</m:t>
                </m:r>
              </m:oMath>
            </m:oMathPara>
          </w:p>
        </w:tc>
      </w:tr>
      <w:tr w:rsidR="007A06D3" w:rsidTr="008A4197">
        <w:trPr>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8</m:t>
                    </m:r>
                  </m:sup>
                </m:sSubSup>
              </m:oMath>
            </m:oMathPara>
          </w:p>
        </w:tc>
        <w:tc>
          <w:tcPr>
            <w:tcW w:w="2140" w:type="dxa"/>
          </w:tcPr>
          <w:p w:rsidR="007A06D3" w:rsidRPr="00FC0617" w:rsidRDefault="001C40DE" w:rsidP="00544991">
            <w:pPr>
              <w:jc w:val="center"/>
              <w:cnfStyle w:val="000000000000"/>
              <w:rPr>
                <w:oMath/>
                <w:rFonts w:ascii="Cambria Math" w:hAnsi="Cambria Math"/>
              </w:rPr>
            </w:pPr>
            <m:oMathPara>
              <m:oMath>
                <m:r>
                  <w:rPr>
                    <w:rFonts w:ascii="Cambria Math" w:hAnsi="Cambria Math"/>
                  </w:rPr>
                  <m:t>0.1962</m:t>
                </m:r>
              </m:oMath>
            </m:oMathPara>
          </w:p>
        </w:tc>
        <w:tc>
          <w:tcPr>
            <w:tcW w:w="2140" w:type="dxa"/>
          </w:tcPr>
          <w:p w:rsidR="007A06D3" w:rsidRPr="00BC6386" w:rsidRDefault="001C40DE" w:rsidP="00BC6386">
            <w:pPr>
              <w:jc w:val="center"/>
              <w:cnfStyle w:val="000000000000"/>
              <w:rPr>
                <w:oMath/>
                <w:rFonts w:ascii="Cambria Math" w:hAnsi="Cambria Math"/>
              </w:rPr>
            </w:pPr>
            <m:oMathPara>
              <m:oMath>
                <m:r>
                  <w:rPr>
                    <w:rFonts w:ascii="Cambria Math" w:hAnsi="Cambria Math"/>
                  </w:rPr>
                  <m:t>0.1732</m:t>
                </m:r>
              </m:oMath>
            </m:oMathPara>
          </w:p>
        </w:tc>
        <w:tc>
          <w:tcPr>
            <w:tcW w:w="1523" w:type="dxa"/>
          </w:tcPr>
          <w:p w:rsidR="007A06D3" w:rsidRPr="001C40DE" w:rsidRDefault="001C40DE" w:rsidP="007A06D3">
            <w:pPr>
              <w:jc w:val="center"/>
              <w:cnfStyle w:val="000000000000"/>
              <w:rPr>
                <w:oMath/>
                <w:rFonts w:ascii="Cambria Math" w:hAnsi="Cambria Math"/>
                <w:lang w:val="en-US"/>
              </w:rPr>
            </w:pPr>
            <m:oMathPara>
              <m:oMath>
                <m:r>
                  <w:rPr>
                    <w:rFonts w:ascii="Cambria Math" w:hAnsi="Cambria Math"/>
                  </w:rPr>
                  <m:t>11.7</m:t>
                </m:r>
                <m:r>
                  <w:rPr>
                    <w:rFonts w:ascii="Cambria Math" w:hAnsi="Cambria Math"/>
                    <w:lang w:val="en-US"/>
                  </w:rPr>
                  <m:t>%</m:t>
                </m:r>
              </m:oMath>
            </m:oMathPara>
          </w:p>
        </w:tc>
        <w:tc>
          <w:tcPr>
            <w:tcW w:w="2274" w:type="dxa"/>
          </w:tcPr>
          <w:p w:rsidR="007A06D3" w:rsidRPr="00BC6386" w:rsidRDefault="001C40DE" w:rsidP="00BC6386">
            <w:pPr>
              <w:jc w:val="center"/>
              <w:cnfStyle w:val="000000000000"/>
              <w:rPr>
                <w:rFonts w:ascii="Calibri" w:eastAsia="Times New Roman" w:hAnsi="Calibri" w:cs="Times New Roman"/>
              </w:rPr>
            </w:pPr>
            <m:oMathPara>
              <m:oMath>
                <m:r>
                  <w:rPr>
                    <w:rFonts w:ascii="Cambria Math" w:eastAsia="Times New Roman" w:hAnsi="Cambria Math" w:cs="Times New Roman"/>
                    <w:lang w:val="en-US"/>
                  </w:rPr>
                  <m:t>AR{2}</m:t>
                </m:r>
              </m:oMath>
            </m:oMathPara>
          </w:p>
        </w:tc>
      </w:tr>
      <w:tr w:rsidR="007A06D3" w:rsidTr="008A4197">
        <w:trPr>
          <w:cnfStyle w:val="000000100000"/>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9</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0.2018</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0.2182</m:t>
                </m:r>
              </m:oMath>
            </m:oMathPara>
          </w:p>
        </w:tc>
        <w:tc>
          <w:tcPr>
            <w:tcW w:w="1523" w:type="dxa"/>
          </w:tcPr>
          <w:p w:rsidR="007A06D3" w:rsidRPr="001C40DE" w:rsidRDefault="001C40DE" w:rsidP="001C40DE">
            <w:pPr>
              <w:jc w:val="center"/>
              <w:cnfStyle w:val="000000100000"/>
              <w:rPr>
                <w:oMath/>
                <w:rFonts w:ascii="Cambria Math" w:hAnsi="Cambria Math"/>
                <w:lang w:val="en-US"/>
              </w:rPr>
            </w:pPr>
            <m:oMathPara>
              <m:oMath>
                <m:r>
                  <w:rPr>
                    <w:rFonts w:ascii="Cambria Math" w:hAnsi="Cambria Math"/>
                  </w:rPr>
                  <m:t>7.6</m:t>
                </m:r>
                <m:r>
                  <w:rPr>
                    <w:rFonts w:ascii="Cambria Math" w:hAnsi="Cambria Math"/>
                    <w:lang w:val="en-US"/>
                  </w:rPr>
                  <m:t>%</m:t>
                </m:r>
              </m:oMath>
            </m:oMathPara>
          </w:p>
        </w:tc>
        <w:tc>
          <w:tcPr>
            <w:tcW w:w="2274" w:type="dxa"/>
          </w:tcPr>
          <w:p w:rsidR="007A06D3" w:rsidRPr="00BC6386" w:rsidRDefault="001C40DE" w:rsidP="00BC6386">
            <w:pPr>
              <w:jc w:val="center"/>
              <w:cnfStyle w:val="000000100000"/>
              <w:rPr>
                <w:rFonts w:ascii="Calibri" w:eastAsia="Times New Roman" w:hAnsi="Calibri" w:cs="Times New Roman"/>
              </w:rPr>
            </w:pPr>
            <m:oMathPara>
              <m:oMath>
                <m:r>
                  <w:rPr>
                    <w:rFonts w:ascii="Cambria Math" w:eastAsia="Times New Roman" w:hAnsi="Cambria Math" w:cs="Times New Roman"/>
                    <w:lang w:val="en-US"/>
                  </w:rPr>
                  <m:t>AR{5}</m:t>
                </m:r>
              </m:oMath>
            </m:oMathPara>
          </w:p>
        </w:tc>
      </w:tr>
      <w:tr w:rsidR="007A06D3" w:rsidTr="008A4197">
        <w:trPr>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10</m:t>
                    </m:r>
                  </m:sup>
                </m:sSubSup>
              </m:oMath>
            </m:oMathPara>
          </w:p>
        </w:tc>
        <w:tc>
          <w:tcPr>
            <w:tcW w:w="2140" w:type="dxa"/>
          </w:tcPr>
          <w:p w:rsidR="007A06D3" w:rsidRPr="00FC0617" w:rsidRDefault="001C40DE" w:rsidP="00544991">
            <w:pPr>
              <w:jc w:val="center"/>
              <w:cnfStyle w:val="000000000000"/>
              <w:rPr>
                <w:oMath/>
                <w:rFonts w:ascii="Cambria Math" w:hAnsi="Cambria Math"/>
              </w:rPr>
            </w:pPr>
            <m:oMathPara>
              <m:oMath>
                <m:r>
                  <w:rPr>
                    <w:rFonts w:ascii="Cambria Math" w:hAnsi="Cambria Math"/>
                  </w:rPr>
                  <m:t>0.1836</m:t>
                </m:r>
              </m:oMath>
            </m:oMathPara>
          </w:p>
        </w:tc>
        <w:tc>
          <w:tcPr>
            <w:tcW w:w="2140" w:type="dxa"/>
          </w:tcPr>
          <w:p w:rsidR="007A06D3" w:rsidRPr="00BC6386" w:rsidRDefault="001C40DE" w:rsidP="00BC6386">
            <w:pPr>
              <w:jc w:val="center"/>
              <w:cnfStyle w:val="000000000000"/>
              <w:rPr>
                <w:oMath/>
                <w:rFonts w:ascii="Cambria Math" w:hAnsi="Cambria Math"/>
              </w:rPr>
            </w:pPr>
            <m:oMathPara>
              <m:oMath>
                <m:r>
                  <w:rPr>
                    <w:rFonts w:ascii="Cambria Math" w:hAnsi="Cambria Math"/>
                  </w:rPr>
                  <m:t>0.1710</m:t>
                </m:r>
              </m:oMath>
            </m:oMathPara>
          </w:p>
        </w:tc>
        <w:tc>
          <w:tcPr>
            <w:tcW w:w="1523" w:type="dxa"/>
          </w:tcPr>
          <w:p w:rsidR="007A06D3" w:rsidRPr="001C40DE" w:rsidRDefault="001C40DE" w:rsidP="007A06D3">
            <w:pPr>
              <w:jc w:val="center"/>
              <w:cnfStyle w:val="000000000000"/>
              <w:rPr>
                <w:oMath/>
                <w:rFonts w:ascii="Cambria Math" w:hAnsi="Cambria Math"/>
                <w:lang w:val="en-US"/>
              </w:rPr>
            </w:pPr>
            <m:oMathPara>
              <m:oMath>
                <m:r>
                  <w:rPr>
                    <w:rFonts w:ascii="Cambria Math" w:hAnsi="Cambria Math"/>
                  </w:rPr>
                  <m:t>6.8</m:t>
                </m:r>
                <m:r>
                  <w:rPr>
                    <w:rFonts w:ascii="Cambria Math" w:hAnsi="Cambria Math"/>
                    <w:lang w:val="en-US"/>
                  </w:rPr>
                  <m:t>%</m:t>
                </m:r>
              </m:oMath>
            </m:oMathPara>
          </w:p>
        </w:tc>
        <w:tc>
          <w:tcPr>
            <w:tcW w:w="2274" w:type="dxa"/>
          </w:tcPr>
          <w:p w:rsidR="007A06D3" w:rsidRPr="00BC6386" w:rsidRDefault="001C40DE" w:rsidP="00BC6386">
            <w:pPr>
              <w:jc w:val="center"/>
              <w:cnfStyle w:val="000000000000"/>
              <w:rPr>
                <w:rFonts w:ascii="Calibri" w:eastAsia="Times New Roman" w:hAnsi="Calibri" w:cs="Times New Roman"/>
              </w:rPr>
            </w:pPr>
            <m:oMathPara>
              <m:oMath>
                <m:r>
                  <w:rPr>
                    <w:rFonts w:ascii="Cambria Math" w:eastAsia="Times New Roman" w:hAnsi="Cambria Math" w:cs="Times New Roman"/>
                    <w:lang w:val="en-US"/>
                  </w:rPr>
                  <m:t>AR{2}</m:t>
                </m:r>
              </m:oMath>
            </m:oMathPara>
          </w:p>
        </w:tc>
      </w:tr>
      <w:tr w:rsidR="007A06D3" w:rsidTr="008A4197">
        <w:trPr>
          <w:cnfStyle w:val="000000100000"/>
          <w:jc w:val="center"/>
        </w:trPr>
        <w:tc>
          <w:tcPr>
            <w:cnfStyle w:val="001000000000"/>
            <w:tcW w:w="1545" w:type="dxa"/>
          </w:tcPr>
          <w:p w:rsidR="007A06D3" w:rsidRDefault="006C3831" w:rsidP="00544991">
            <m:oMathPara>
              <m:oMath>
                <m:sSubSup>
                  <m:sSubSupPr>
                    <m:ctrlPr>
                      <w:rPr>
                        <w:rFonts w:ascii="Cambria Math" w:hAnsi="Cambria Math"/>
                        <w:i/>
                        <w:sz w:val="24"/>
                        <w:lang w:val="en-US"/>
                      </w:rPr>
                    </m:ctrlPr>
                  </m:sSubSupPr>
                  <m:e>
                    <m:r>
                      <m:rPr>
                        <m:sty m:val="bi"/>
                      </m:rPr>
                      <w:rPr>
                        <w:rFonts w:ascii="Cambria Math" w:hAnsi="Cambria Math"/>
                        <w:sz w:val="24"/>
                        <w:lang w:val="en-US"/>
                      </w:rPr>
                      <m:t>y</m:t>
                    </m:r>
                  </m:e>
                  <m:sub>
                    <m:r>
                      <m:rPr>
                        <m:sty m:val="bi"/>
                      </m:rPr>
                      <w:rPr>
                        <w:rFonts w:ascii="Cambria Math" w:hAnsi="Cambria Math"/>
                        <w:sz w:val="24"/>
                        <w:lang w:val="en-US"/>
                      </w:rPr>
                      <m:t>t</m:t>
                    </m:r>
                  </m:sub>
                  <m:sup>
                    <m:r>
                      <m:rPr>
                        <m:sty m:val="bi"/>
                      </m:rPr>
                      <w:rPr>
                        <w:rFonts w:ascii="Cambria Math" w:hAnsi="Cambria Math"/>
                        <w:sz w:val="24"/>
                        <w:lang w:val="en-US"/>
                      </w:rPr>
                      <m:t>11</m:t>
                    </m:r>
                  </m:sup>
                </m:sSubSup>
              </m:oMath>
            </m:oMathPara>
          </w:p>
        </w:tc>
        <w:tc>
          <w:tcPr>
            <w:tcW w:w="2140" w:type="dxa"/>
          </w:tcPr>
          <w:p w:rsidR="007A06D3" w:rsidRPr="00FC0617" w:rsidRDefault="001C40DE" w:rsidP="00544991">
            <w:pPr>
              <w:jc w:val="center"/>
              <w:cnfStyle w:val="000000100000"/>
              <w:rPr>
                <w:oMath/>
                <w:rFonts w:ascii="Cambria Math" w:hAnsi="Cambria Math"/>
              </w:rPr>
            </w:pPr>
            <m:oMathPara>
              <m:oMath>
                <m:r>
                  <w:rPr>
                    <w:rFonts w:ascii="Cambria Math" w:hAnsi="Cambria Math"/>
                  </w:rPr>
                  <m:t>0.2239</m:t>
                </m:r>
              </m:oMath>
            </m:oMathPara>
          </w:p>
        </w:tc>
        <w:tc>
          <w:tcPr>
            <w:tcW w:w="2140" w:type="dxa"/>
          </w:tcPr>
          <w:p w:rsidR="007A06D3" w:rsidRPr="00BC6386" w:rsidRDefault="001C40DE" w:rsidP="00BC6386">
            <w:pPr>
              <w:jc w:val="center"/>
              <w:cnfStyle w:val="000000100000"/>
              <w:rPr>
                <w:oMath/>
                <w:rFonts w:ascii="Cambria Math" w:hAnsi="Cambria Math"/>
              </w:rPr>
            </w:pPr>
            <m:oMathPara>
              <m:oMath>
                <m:r>
                  <w:rPr>
                    <w:rFonts w:ascii="Cambria Math" w:hAnsi="Cambria Math"/>
                  </w:rPr>
                  <m:t>0.2345</m:t>
                </m:r>
              </m:oMath>
            </m:oMathPara>
          </w:p>
        </w:tc>
        <w:tc>
          <w:tcPr>
            <w:tcW w:w="1523" w:type="dxa"/>
          </w:tcPr>
          <w:p w:rsidR="007A06D3" w:rsidRPr="001C40DE" w:rsidRDefault="001C40DE" w:rsidP="001C40DE">
            <w:pPr>
              <w:jc w:val="center"/>
              <w:cnfStyle w:val="000000100000"/>
              <w:rPr>
                <w:oMath/>
                <w:rFonts w:ascii="Cambria Math" w:hAnsi="Cambria Math"/>
                <w:lang w:val="en-US"/>
              </w:rPr>
            </w:pPr>
            <m:oMathPara>
              <m:oMath>
                <m:r>
                  <w:rPr>
                    <w:rFonts w:ascii="Cambria Math" w:hAnsi="Cambria Math"/>
                  </w:rPr>
                  <m:t>4.6</m:t>
                </m:r>
                <m:r>
                  <w:rPr>
                    <w:rFonts w:ascii="Cambria Math" w:hAnsi="Cambria Math"/>
                    <w:lang w:val="en-US"/>
                  </w:rPr>
                  <m:t>%</m:t>
                </m:r>
              </m:oMath>
            </m:oMathPara>
          </w:p>
        </w:tc>
        <w:tc>
          <w:tcPr>
            <w:tcW w:w="2274" w:type="dxa"/>
          </w:tcPr>
          <w:p w:rsidR="007A06D3" w:rsidRPr="00BC6386" w:rsidRDefault="001C40DE" w:rsidP="00BC6386">
            <w:pPr>
              <w:jc w:val="center"/>
              <w:cnfStyle w:val="000000100000"/>
              <w:rPr>
                <w:rFonts w:ascii="Calibri" w:eastAsia="Times New Roman" w:hAnsi="Calibri" w:cs="Times New Roman"/>
              </w:rPr>
            </w:pPr>
            <m:oMathPara>
              <m:oMath>
                <m:r>
                  <w:rPr>
                    <w:rFonts w:ascii="Cambria Math" w:eastAsia="Times New Roman" w:hAnsi="Cambria Math" w:cs="Times New Roman"/>
                    <w:lang w:val="en-US"/>
                  </w:rPr>
                  <m:t>AR{5}</m:t>
                </m:r>
              </m:oMath>
            </m:oMathPara>
          </w:p>
        </w:tc>
      </w:tr>
    </w:tbl>
    <w:p w:rsidR="003316DF" w:rsidRPr="00A5275B" w:rsidRDefault="003316DF" w:rsidP="008A4197">
      <w:pPr>
        <w:spacing w:before="240"/>
        <w:jc w:val="both"/>
      </w:pPr>
      <w:r w:rsidRPr="00A5275B">
        <w:rPr>
          <w:noProof/>
        </w:rPr>
        <w:t xml:space="preserve">Παρατηρούμε πως στην πλειοψηφία των περιπτώσεων το </w:t>
      </w:r>
      <w:r w:rsidRPr="00A5275B">
        <w:rPr>
          <w:noProof/>
          <w:lang w:val="en-US"/>
        </w:rPr>
        <w:t>AR</w:t>
      </w:r>
      <w:r w:rsidRPr="00A5275B">
        <w:rPr>
          <w:noProof/>
        </w:rPr>
        <w:t xml:space="preserve">{2} μοντέλο έχει καλύτερη απόδοση από το </w:t>
      </w:r>
      <w:r w:rsidRPr="00A5275B">
        <w:rPr>
          <w:noProof/>
          <w:lang w:val="en-US"/>
        </w:rPr>
        <w:t>AR</w:t>
      </w:r>
      <w:r w:rsidRPr="00A5275B">
        <w:rPr>
          <w:noProof/>
        </w:rPr>
        <w:t xml:space="preserve">{5}. Μερικές εξαιρέσεις αποτελούν οι χρονοσειρές 7,9, και 11, όπου αναδεικνύουν το </w:t>
      </w:r>
      <w:r w:rsidRPr="00A5275B">
        <w:rPr>
          <w:noProof/>
          <w:lang w:val="en-US"/>
        </w:rPr>
        <w:t>AR</w:t>
      </w:r>
      <w:r w:rsidRPr="00A5275B">
        <w:rPr>
          <w:noProof/>
        </w:rPr>
        <w:t xml:space="preserve">{5} με βελτίωση του </w:t>
      </w:r>
      <w:r w:rsidRPr="00A5275B">
        <w:rPr>
          <w:noProof/>
          <w:lang w:val="en-US"/>
        </w:rPr>
        <w:t>NRMSE</w:t>
      </w:r>
      <w:r w:rsidR="00FF68B4" w:rsidRPr="00A5275B">
        <w:rPr>
          <w:noProof/>
        </w:rPr>
        <w:t xml:space="preserve"> έναντι του </w:t>
      </w:r>
      <w:r w:rsidR="00FF68B4" w:rsidRPr="00A5275B">
        <w:rPr>
          <w:noProof/>
          <w:lang w:val="en-US"/>
        </w:rPr>
        <w:t>AR</w:t>
      </w:r>
      <w:r w:rsidR="00FF68B4" w:rsidRPr="00A5275B">
        <w:rPr>
          <w:noProof/>
        </w:rPr>
        <w:t>{2}</w:t>
      </w:r>
      <w:r w:rsidRPr="00A5275B">
        <w:rPr>
          <w:noProof/>
        </w:rPr>
        <w:t xml:space="preserve"> κατά </w:t>
      </w:r>
      <m:oMath>
        <m:r>
          <w:rPr>
            <w:rFonts w:ascii="Cambria Math" w:hAnsi="Cambria Math"/>
            <w:noProof/>
          </w:rPr>
          <m:t>2~8%</m:t>
        </m:r>
      </m:oMath>
      <w:r w:rsidRPr="00A5275B">
        <w:rPr>
          <w:noProof/>
        </w:rPr>
        <w:t>.</w:t>
      </w:r>
      <w:r w:rsidR="00FF68B4" w:rsidRPr="00A5275B">
        <w:rPr>
          <w:noProof/>
        </w:rPr>
        <w:t xml:space="preserve"> Αντιθέτως, παρατηρούμε πως το </w:t>
      </w:r>
      <w:r w:rsidR="00FF68B4" w:rsidRPr="00A5275B">
        <w:rPr>
          <w:noProof/>
          <w:lang w:val="en-US"/>
        </w:rPr>
        <w:t>AR</w:t>
      </w:r>
      <w:r w:rsidR="00FF68B4" w:rsidRPr="00A5275B">
        <w:rPr>
          <w:noProof/>
        </w:rPr>
        <w:t xml:space="preserve">{2} έχει βελτίωση στην απόδοση  έναντι του </w:t>
      </w:r>
      <w:r w:rsidR="00FF68B4" w:rsidRPr="00A5275B">
        <w:rPr>
          <w:noProof/>
          <w:lang w:val="en-US"/>
        </w:rPr>
        <w:t>AR</w:t>
      </w:r>
      <w:r w:rsidR="00FF68B4" w:rsidRPr="00A5275B">
        <w:rPr>
          <w:noProof/>
        </w:rPr>
        <w:t xml:space="preserve">{5} από 10% έως και 40%. </w:t>
      </w:r>
    </w:p>
    <w:p w:rsidR="00B046D0" w:rsidRDefault="00B046D0">
      <w:pPr>
        <w:rPr>
          <w:sz w:val="24"/>
        </w:rPr>
      </w:pPr>
      <w:r>
        <w:rPr>
          <w:sz w:val="24"/>
        </w:rPr>
        <w:t xml:space="preserve"> </w:t>
      </w:r>
    </w:p>
    <w:p w:rsidR="00B046D0" w:rsidRDefault="00B046D0">
      <w:pPr>
        <w:rPr>
          <w:sz w:val="24"/>
        </w:rPr>
      </w:pPr>
    </w:p>
    <w:p w:rsidR="00B046D0" w:rsidRDefault="00B046D0">
      <w:pPr>
        <w:rPr>
          <w:sz w:val="24"/>
        </w:rPr>
      </w:pPr>
    </w:p>
    <w:p w:rsidR="00D27327" w:rsidRDefault="00D27327">
      <w:pPr>
        <w:rPr>
          <w:b/>
          <w:sz w:val="28"/>
        </w:rPr>
      </w:pPr>
      <w:r>
        <w:rPr>
          <w:b/>
          <w:sz w:val="28"/>
        </w:rPr>
        <w:br w:type="page"/>
      </w:r>
    </w:p>
    <w:p w:rsidR="00922C3E" w:rsidRDefault="00587646" w:rsidP="00587646">
      <w:pPr>
        <w:jc w:val="both"/>
        <w:rPr>
          <w:b/>
          <w:sz w:val="28"/>
        </w:rPr>
      </w:pPr>
      <w:r>
        <w:rPr>
          <w:b/>
          <w:sz w:val="28"/>
        </w:rPr>
        <w:lastRenderedPageBreak/>
        <w:t xml:space="preserve">Μελέτη </w:t>
      </w:r>
      <w:r>
        <w:rPr>
          <w:b/>
          <w:sz w:val="28"/>
          <w:lang w:val="en-US"/>
        </w:rPr>
        <w:t>B</w:t>
      </w:r>
    </w:p>
    <w:p w:rsidR="00D27327" w:rsidRDefault="00D27327" w:rsidP="00587646">
      <w:pPr>
        <w:jc w:val="both"/>
      </w:pPr>
      <w:r>
        <w:t xml:space="preserve">Στο κομμάτι αυτό της εργασίας </w:t>
      </w:r>
      <w:r w:rsidR="007F38D7">
        <w:t>παρουσιάζεται</w:t>
      </w:r>
      <w:r>
        <w:t xml:space="preserve"> η γραμμική και μη-γραμμική ανάλυση επί της χρονοσειράς με υποδειγματοληψία. </w:t>
      </w:r>
      <w:r w:rsidR="00836D1D">
        <w:t xml:space="preserve"> Η χρονοσειρά αυτή παρουσιάζει την ισοτιμία του νομίσματος σε εβδομαδιαία βάση</w:t>
      </w:r>
      <w:r w:rsidR="000674AA">
        <w:t>.</w:t>
      </w:r>
    </w:p>
    <w:p w:rsidR="000674AA" w:rsidRPr="007D05E9" w:rsidRDefault="007D05E9" w:rsidP="007D05E9">
      <w:pPr>
        <w:jc w:val="center"/>
        <w:rPr>
          <w:lang w:val="en-US"/>
        </w:rPr>
      </w:pPr>
      <w:r>
        <w:rPr>
          <w:noProof/>
        </w:rPr>
        <w:drawing>
          <wp:inline distT="0" distB="0" distL="0" distR="0">
            <wp:extent cx="6105525" cy="2487104"/>
            <wp:effectExtent l="0" t="0" r="0" b="0"/>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6105525" cy="2487104"/>
                    </a:xfrm>
                    <a:prstGeom prst="rect">
                      <a:avLst/>
                    </a:prstGeom>
                    <a:noFill/>
                    <a:ln w="9525">
                      <a:noFill/>
                      <a:miter lim="800000"/>
                      <a:headEnd/>
                      <a:tailEnd/>
                    </a:ln>
                  </pic:spPr>
                </pic:pic>
              </a:graphicData>
            </a:graphic>
          </wp:inline>
        </w:drawing>
      </w:r>
    </w:p>
    <w:p w:rsidR="00B6106C" w:rsidRDefault="007D05E9" w:rsidP="00587646">
      <w:pPr>
        <w:jc w:val="both"/>
      </w:pPr>
      <w:r>
        <w:t>Αμέσως παρατηρεί κανείς μία διαφορετική «καθαρότητα» στην χρονοσειρά, καθώς ημερήσιος θόρυβος έχει πρακτικά φιλτραριστεί.</w:t>
      </w:r>
    </w:p>
    <w:p w:rsidR="00836D1D" w:rsidRPr="00D27327" w:rsidRDefault="007D05E9" w:rsidP="00587646">
      <w:pPr>
        <w:jc w:val="both"/>
      </w:pPr>
      <w:r>
        <w:t xml:space="preserve"> </w:t>
      </w:r>
    </w:p>
    <w:p w:rsidR="009E3DE8" w:rsidRPr="00A5275B" w:rsidRDefault="00A5275B" w:rsidP="00A5275B">
      <w:pPr>
        <w:pStyle w:val="a4"/>
        <w:numPr>
          <w:ilvl w:val="0"/>
          <w:numId w:val="13"/>
        </w:numPr>
        <w:jc w:val="both"/>
        <w:rPr>
          <w:b/>
          <w:sz w:val="24"/>
        </w:rPr>
      </w:pPr>
      <w:r w:rsidRPr="00A5275B">
        <w:rPr>
          <w:b/>
          <w:sz w:val="24"/>
        </w:rPr>
        <w:t xml:space="preserve">Εφαρμογή Γραμμικών Μοντέλων. </w:t>
      </w:r>
    </w:p>
    <w:p w:rsidR="00A5275B" w:rsidRDefault="00977594" w:rsidP="00A5275B">
      <w:pPr>
        <w:jc w:val="both"/>
        <w:rPr>
          <w:b/>
        </w:rPr>
      </w:pPr>
      <w:r>
        <w:rPr>
          <w:b/>
        </w:rPr>
        <w:t>Απαλοιφή τάσης</w:t>
      </w:r>
    </w:p>
    <w:p w:rsidR="007D05E9" w:rsidRDefault="00977594" w:rsidP="00A5275B">
      <w:pPr>
        <w:jc w:val="both"/>
      </w:pPr>
      <w:r>
        <w:t xml:space="preserve">Στα πλαίσια αυτής της χρονοσειράς δοκιμάστηκε η εκτίμηση της τάσης με πολυώνυμο. </w:t>
      </w:r>
      <w:r w:rsidR="00836D1D">
        <w:t xml:space="preserve">Όπως διαπιστώθηκε αρκετά γρήγορα </w:t>
      </w:r>
      <w:r w:rsidR="007D05E9">
        <w:t>η χρήση πολυωνύμου έναντι Φίλτρου Κινούμενου Μέσου, έχει σχεδόν πανομοιότυπα αποτελέσματα.</w:t>
      </w:r>
    </w:p>
    <w:p w:rsidR="00B6106C" w:rsidRPr="00B6106C" w:rsidRDefault="00DF66CE" w:rsidP="00B6106C">
      <w:pPr>
        <w:jc w:val="center"/>
        <w:rPr>
          <w:lang w:val="en-US"/>
        </w:rPr>
      </w:pPr>
      <w:r>
        <w:rPr>
          <w:noProof/>
        </w:rPr>
        <w:drawing>
          <wp:inline distT="0" distB="0" distL="0" distR="0">
            <wp:extent cx="5324475" cy="3486150"/>
            <wp:effectExtent l="0" t="0" r="0" b="0"/>
            <wp:docPr id="11"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324475" cy="3486150"/>
                    </a:xfrm>
                    <a:prstGeom prst="rect">
                      <a:avLst/>
                    </a:prstGeom>
                    <a:noFill/>
                    <a:ln w="9525">
                      <a:noFill/>
                      <a:miter lim="800000"/>
                      <a:headEnd/>
                      <a:tailEnd/>
                    </a:ln>
                  </pic:spPr>
                </pic:pic>
              </a:graphicData>
            </a:graphic>
          </wp:inline>
        </w:drawing>
      </w:r>
    </w:p>
    <w:p w:rsidR="00B6106C" w:rsidRDefault="00B6106C" w:rsidP="00A5275B">
      <w:pPr>
        <w:jc w:val="both"/>
      </w:pPr>
    </w:p>
    <w:p w:rsidR="00B6106C" w:rsidRDefault="00B6106C">
      <w:r>
        <w:br w:type="page"/>
      </w:r>
    </w:p>
    <w:p w:rsidR="007D05E9" w:rsidRPr="00B6106C" w:rsidRDefault="00B6106C" w:rsidP="00A5275B">
      <w:pPr>
        <w:jc w:val="both"/>
      </w:pPr>
      <w:r>
        <w:lastRenderedPageBreak/>
        <w:t>Η τελική χρονοσειρά που θα αξιοποιηθεί είναι αυτή από την απαλοιφή με χρήση πολυωνύμου.</w:t>
      </w:r>
    </w:p>
    <w:p w:rsidR="00B6106C" w:rsidRDefault="00DF66CE" w:rsidP="00B6106C">
      <w:pPr>
        <w:jc w:val="center"/>
        <w:rPr>
          <w:lang w:val="en-US"/>
        </w:rPr>
      </w:pPr>
      <w:r>
        <w:rPr>
          <w:noProof/>
        </w:rPr>
        <w:drawing>
          <wp:inline distT="0" distB="0" distL="0" distR="0">
            <wp:extent cx="5324475" cy="1733550"/>
            <wp:effectExtent l="0" t="0" r="0" b="0"/>
            <wp:docPr id="14"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b="48442"/>
                    <a:stretch>
                      <a:fillRect/>
                    </a:stretch>
                  </pic:blipFill>
                  <pic:spPr bwMode="auto">
                    <a:xfrm>
                      <a:off x="0" y="0"/>
                      <a:ext cx="5324475" cy="1733550"/>
                    </a:xfrm>
                    <a:prstGeom prst="rect">
                      <a:avLst/>
                    </a:prstGeom>
                    <a:noFill/>
                    <a:ln w="9525">
                      <a:noFill/>
                      <a:miter lim="800000"/>
                      <a:headEnd/>
                      <a:tailEnd/>
                    </a:ln>
                  </pic:spPr>
                </pic:pic>
              </a:graphicData>
            </a:graphic>
          </wp:inline>
        </w:drawing>
      </w:r>
    </w:p>
    <w:p w:rsidR="00A5275B" w:rsidRPr="004B1E71" w:rsidRDefault="00630E8A" w:rsidP="00A5275B">
      <w:pPr>
        <w:jc w:val="both"/>
        <w:rPr>
          <w:b/>
        </w:rPr>
      </w:pPr>
      <w:r w:rsidRPr="0015142D">
        <w:rPr>
          <w:b/>
        </w:rPr>
        <w:t>Αυτοσυσχέτιση – Μερική Αυτοσυσχέτιση</w:t>
      </w:r>
    </w:p>
    <w:p w:rsidR="001616C5" w:rsidRPr="001616C5" w:rsidRDefault="001616C5" w:rsidP="00A5275B">
      <w:pPr>
        <w:jc w:val="both"/>
      </w:pPr>
      <w:r>
        <w:t xml:space="preserve">Παρακάτω παρουσιάζεται η Δειγματική Συνάρτηση Αυτοσυσχέτισης και Δειγματική Συνάρτηση Μερικής Αυτοσυσχέτισης. </w:t>
      </w:r>
    </w:p>
    <w:p w:rsidR="00630E8A" w:rsidRDefault="001616C5" w:rsidP="001616C5">
      <w:pPr>
        <w:jc w:val="center"/>
        <w:rPr>
          <w:b/>
          <w:sz w:val="24"/>
          <w:lang w:val="en-US"/>
        </w:rPr>
      </w:pPr>
      <w:r>
        <w:rPr>
          <w:b/>
          <w:noProof/>
          <w:sz w:val="24"/>
        </w:rPr>
        <w:drawing>
          <wp:inline distT="0" distB="0" distL="0" distR="0">
            <wp:extent cx="5724525" cy="2331902"/>
            <wp:effectExtent l="0" t="0" r="0" b="0"/>
            <wp:docPr id="16"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724525" cy="2331902"/>
                    </a:xfrm>
                    <a:prstGeom prst="rect">
                      <a:avLst/>
                    </a:prstGeom>
                    <a:noFill/>
                    <a:ln w="9525">
                      <a:noFill/>
                      <a:miter lim="800000"/>
                      <a:headEnd/>
                      <a:tailEnd/>
                    </a:ln>
                  </pic:spPr>
                </pic:pic>
              </a:graphicData>
            </a:graphic>
          </wp:inline>
        </w:drawing>
      </w:r>
    </w:p>
    <w:p w:rsidR="001616C5" w:rsidRPr="001616C5" w:rsidRDefault="001616C5" w:rsidP="001616C5">
      <w:pPr>
        <w:jc w:val="center"/>
        <w:rPr>
          <w:b/>
          <w:sz w:val="24"/>
          <w:lang w:val="en-US"/>
        </w:rPr>
      </w:pPr>
      <w:r>
        <w:rPr>
          <w:b/>
          <w:noProof/>
          <w:sz w:val="24"/>
        </w:rPr>
        <w:drawing>
          <wp:inline distT="0" distB="0" distL="0" distR="0">
            <wp:extent cx="5748698" cy="2341749"/>
            <wp:effectExtent l="0" t="0" r="0" b="0"/>
            <wp:docPr id="17"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5752958" cy="2343484"/>
                    </a:xfrm>
                    <a:prstGeom prst="rect">
                      <a:avLst/>
                    </a:prstGeom>
                    <a:noFill/>
                    <a:ln w="9525">
                      <a:noFill/>
                      <a:miter lim="800000"/>
                      <a:headEnd/>
                      <a:tailEnd/>
                    </a:ln>
                  </pic:spPr>
                </pic:pic>
              </a:graphicData>
            </a:graphic>
          </wp:inline>
        </w:drawing>
      </w:r>
    </w:p>
    <w:p w:rsidR="00A5275B" w:rsidRPr="00A74162" w:rsidRDefault="00833468" w:rsidP="00A5275B">
      <w:pPr>
        <w:jc w:val="both"/>
      </w:pPr>
      <w:r>
        <w:t xml:space="preserve">Ομοίως με την Μελέτη Α, παρατηρούμε ισχυρές ενδείξεις για χρήση μοντέλου </w:t>
      </w:r>
      <w:r>
        <w:rPr>
          <w:lang w:val="en-US"/>
        </w:rPr>
        <w:t>AR</w:t>
      </w:r>
      <w:r w:rsidRPr="00833468">
        <w:t xml:space="preserve">, </w:t>
      </w:r>
      <w:r>
        <w:t xml:space="preserve">βάσει </w:t>
      </w:r>
      <w:r w:rsidR="00691D98">
        <w:t>της</w:t>
      </w:r>
      <w:r w:rsidR="00691D98" w:rsidRPr="00691D98">
        <w:t xml:space="preserve"> </w:t>
      </w:r>
      <w:r w:rsidR="00691D98">
        <w:rPr>
          <w:lang w:val="en-US"/>
        </w:rPr>
        <w:t>PACF</w:t>
      </w:r>
      <w:r w:rsidR="00691D98" w:rsidRPr="00D71933">
        <w:t>.</w:t>
      </w:r>
      <w:r w:rsidR="00D71933" w:rsidRPr="00D71933">
        <w:t xml:space="preserve"> </w:t>
      </w:r>
      <w:r w:rsidR="00D71933">
        <w:t xml:space="preserve">Συγκεκριμένα, παρατηρούμε προς έκπληξη μας πως το μοντέλο </w:t>
      </w:r>
      <w:r w:rsidR="00D71933">
        <w:rPr>
          <w:lang w:val="en-US"/>
        </w:rPr>
        <w:t>AR</w:t>
      </w:r>
      <w:r w:rsidR="00D71933" w:rsidRPr="00D71933">
        <w:t xml:space="preserve">{1} </w:t>
      </w:r>
      <w:r w:rsidR="00D71933">
        <w:t>αποτελεί πρώτ</w:t>
      </w:r>
      <w:r w:rsidR="00A74162">
        <w:t>η</w:t>
      </w:r>
      <w:r w:rsidR="00D71933">
        <w:t xml:space="preserve"> </w:t>
      </w:r>
      <w:r w:rsidR="00A74162">
        <w:t>επιλογή μοντέλου, καθώς δεν υπάρχουν ισχυρ</w:t>
      </w:r>
      <w:r w:rsidR="0025642E">
        <w:t>οί συντελεστές μερικής αυτ</w:t>
      </w:r>
      <w:r w:rsidR="00A74162">
        <w:t>/σης για υστέρηση</w:t>
      </w:r>
      <w:r w:rsidR="00A74162" w:rsidRPr="00A74162">
        <w:t xml:space="preserve"> </w:t>
      </w:r>
      <m:oMath>
        <m:r>
          <w:rPr>
            <w:rFonts w:ascii="Cambria Math" w:hAnsi="Cambria Math"/>
          </w:rPr>
          <m:t>τ&gt;1</m:t>
        </m:r>
      </m:oMath>
      <w:r w:rsidR="00A74162">
        <w:t xml:space="preserve">. </w:t>
      </w:r>
    </w:p>
    <w:p w:rsidR="0025642E" w:rsidRDefault="00A74162" w:rsidP="00A5275B">
      <w:pPr>
        <w:jc w:val="both"/>
      </w:pPr>
      <w:r>
        <w:t>Εξαίρεση στην παραπάνω παρατήρηση αποτελούν</w:t>
      </w:r>
    </w:p>
    <w:p w:rsidR="00A74162" w:rsidRDefault="0025642E" w:rsidP="0025642E">
      <w:pPr>
        <w:pStyle w:val="a4"/>
        <w:numPr>
          <w:ilvl w:val="0"/>
          <w:numId w:val="12"/>
        </w:numPr>
        <w:jc w:val="both"/>
      </w:pPr>
      <w:r>
        <w:rPr>
          <w:lang w:val="en-US"/>
        </w:rPr>
        <w:t>O</w:t>
      </w:r>
      <w:r w:rsidRPr="0025642E">
        <w:t xml:space="preserve"> </w:t>
      </w:r>
      <m:oMath>
        <m:sSub>
          <m:sSubPr>
            <m:ctrlPr>
              <w:rPr>
                <w:rFonts w:ascii="Cambria Math" w:hAnsi="Cambria Math"/>
                <w:i/>
              </w:rPr>
            </m:ctrlPr>
          </m:sSubPr>
          <m:e>
            <m:r>
              <w:rPr>
                <w:rFonts w:ascii="Cambria Math" w:hAnsi="Cambria Math"/>
              </w:rPr>
              <m:t>φ</m:t>
            </m:r>
          </m:e>
          <m:sub>
            <m:r>
              <w:rPr>
                <w:rFonts w:ascii="Cambria Math" w:hAnsi="Cambria Math"/>
              </w:rPr>
              <m:t>5,5</m:t>
            </m:r>
          </m:sub>
        </m:sSub>
      </m:oMath>
      <w:r w:rsidRPr="0025642E">
        <w:t xml:space="preserve"> </w:t>
      </w:r>
      <w:r>
        <w:t>ο οποίος</w:t>
      </w:r>
      <w:r w:rsidR="00A74162" w:rsidRPr="00A74162">
        <w:t xml:space="preserve"> </w:t>
      </w:r>
      <w:r w:rsidR="00A74162">
        <w:t xml:space="preserve">περνάει οριακά το νέο όριο στατιστικής σημαντικότητας. </w:t>
      </w:r>
    </w:p>
    <w:p w:rsidR="0025642E" w:rsidRPr="00A74162" w:rsidRDefault="0025642E" w:rsidP="0025642E">
      <w:pPr>
        <w:pStyle w:val="a4"/>
        <w:numPr>
          <w:ilvl w:val="0"/>
          <w:numId w:val="12"/>
        </w:numPr>
        <w:jc w:val="both"/>
      </w:pPr>
      <w:r w:rsidRPr="0025642E">
        <w:rPr>
          <w:lang w:val="en-US"/>
        </w:rPr>
        <w:t>O</w:t>
      </w:r>
      <w:r w:rsidRPr="0025642E">
        <w:t xml:space="preserve"> </w:t>
      </w:r>
      <m:oMath>
        <m:sSub>
          <m:sSubPr>
            <m:ctrlPr>
              <w:rPr>
                <w:rFonts w:ascii="Cambria Math" w:hAnsi="Cambria Math"/>
                <w:i/>
              </w:rPr>
            </m:ctrlPr>
          </m:sSubPr>
          <m:e>
            <m:r>
              <w:rPr>
                <w:rFonts w:ascii="Cambria Math" w:hAnsi="Cambria Math"/>
              </w:rPr>
              <m:t>φ</m:t>
            </m:r>
          </m:e>
          <m:sub>
            <m:r>
              <w:rPr>
                <w:rFonts w:ascii="Cambria Math" w:hAnsi="Cambria Math"/>
              </w:rPr>
              <m:t>13,13</m:t>
            </m:r>
          </m:sub>
        </m:sSub>
      </m:oMath>
      <w:r w:rsidRPr="0025642E">
        <w:t xml:space="preserve"> </w:t>
      </w:r>
      <w:r>
        <w:t>ο οποίος</w:t>
      </w:r>
      <w:r w:rsidRPr="00A74162">
        <w:t xml:space="preserve"> </w:t>
      </w:r>
      <w:r>
        <w:t xml:space="preserve">υποδεικνύει μία </w:t>
      </w:r>
      <w:r w:rsidRPr="0025642E">
        <w:rPr>
          <w:b/>
        </w:rPr>
        <w:t>έντονη αυτοσυσχέτιση ανά τρίμηνο</w:t>
      </w:r>
      <w:r>
        <w:rPr>
          <w:b/>
        </w:rPr>
        <w:t xml:space="preserve">. </w:t>
      </w:r>
      <w:r>
        <w:t xml:space="preserve">Πληροφορία ενδεχομένως αρκετά σημαντική για οικονομετρικές εφαρμογές. </w:t>
      </w:r>
    </w:p>
    <w:p w:rsidR="00B07B3A" w:rsidRPr="002F0E52" w:rsidRDefault="00CB12CC" w:rsidP="00B07B3A">
      <w:pPr>
        <w:jc w:val="both"/>
        <w:rPr>
          <w:b/>
        </w:rPr>
      </w:pPr>
      <w:r>
        <w:rPr>
          <w:b/>
        </w:rPr>
        <w:lastRenderedPageBreak/>
        <w:t xml:space="preserve">Επιλογή Κατάλληλου Μοντέλου </w:t>
      </w:r>
      <w:r w:rsidR="004B1E71" w:rsidRPr="002F0E52">
        <w:rPr>
          <w:b/>
        </w:rPr>
        <w:t xml:space="preserve">– </w:t>
      </w:r>
      <w:r w:rsidR="004B1E71">
        <w:rPr>
          <w:b/>
        </w:rPr>
        <w:t xml:space="preserve">Εφαρμογή </w:t>
      </w:r>
      <w:r w:rsidR="004B1E71">
        <w:rPr>
          <w:b/>
          <w:lang w:val="en-US"/>
        </w:rPr>
        <w:t>AR</w:t>
      </w:r>
      <w:r w:rsidR="004B1E71" w:rsidRPr="002F0E52">
        <w:rPr>
          <w:b/>
        </w:rPr>
        <w:t>{5}</w:t>
      </w:r>
    </w:p>
    <w:p w:rsidR="00B07B3A" w:rsidRDefault="00CB12CC" w:rsidP="00B07B3A">
      <w:pPr>
        <w:jc w:val="both"/>
      </w:pPr>
      <w:r>
        <w:t xml:space="preserve">Όπως αναφέρθηκε παραπάνω, βάσει της μερικής αυτοσυσχέτισης, κατάλληλο μοντέλο </w:t>
      </w:r>
      <w:r w:rsidR="0078482A">
        <w:t xml:space="preserve">αποτελεί το </w:t>
      </w:r>
      <w:r w:rsidR="0078482A">
        <w:rPr>
          <w:lang w:val="en-US"/>
        </w:rPr>
        <w:t>AR</w:t>
      </w:r>
      <w:r w:rsidR="0078482A">
        <w:t>{1}.</w:t>
      </w:r>
      <w:r w:rsidR="0078482A" w:rsidRPr="0078482A">
        <w:t xml:space="preserve"> </w:t>
      </w:r>
      <w:r w:rsidR="004B1E71">
        <w:t xml:space="preserve"> Βάσει του</w:t>
      </w:r>
      <w:r w:rsidR="002F0E52" w:rsidRPr="002F0E52">
        <w:t xml:space="preserve"> </w:t>
      </w:r>
      <w:r w:rsidR="002F0E52">
        <w:rPr>
          <w:lang w:val="en-US"/>
        </w:rPr>
        <w:t>NRMSE</w:t>
      </w:r>
      <w:r w:rsidR="002F0E52" w:rsidRPr="002F0E52">
        <w:t xml:space="preserve"> </w:t>
      </w:r>
      <w:r w:rsidR="002F0E52">
        <w:t xml:space="preserve">που προκύπτει από τα δεδομένα ελέγχου </w:t>
      </w:r>
      <w:r w:rsidR="009802E2">
        <w:t>(</w:t>
      </w:r>
      <w:r w:rsidR="009802E2">
        <w:rPr>
          <w:lang w:val="en-US"/>
        </w:rPr>
        <w:t>Cross</w:t>
      </w:r>
      <w:r w:rsidR="009802E2" w:rsidRPr="009802E2">
        <w:t xml:space="preserve"> </w:t>
      </w:r>
      <w:r w:rsidR="009802E2">
        <w:rPr>
          <w:lang w:val="en-US"/>
        </w:rPr>
        <w:t>Validation</w:t>
      </w:r>
      <w:r w:rsidR="009802E2">
        <w:t xml:space="preserve"> 6</w:t>
      </w:r>
      <w:r w:rsidR="009802E2" w:rsidRPr="009802E2">
        <w:t>0%-</w:t>
      </w:r>
      <w:r w:rsidR="009802E2">
        <w:t>40%</w:t>
      </w:r>
      <w:r w:rsidR="009802E2" w:rsidRPr="009802E2">
        <w:t xml:space="preserve"> </w:t>
      </w:r>
      <w:r w:rsidR="009802E2">
        <w:t xml:space="preserve">όπως στο </w:t>
      </w:r>
      <w:r w:rsidR="009802E2">
        <w:rPr>
          <w:lang w:val="en-US"/>
        </w:rPr>
        <w:t>A</w:t>
      </w:r>
      <w:r w:rsidR="009802E2">
        <w:t xml:space="preserve">.4), τα μοντέλα </w:t>
      </w:r>
      <w:r w:rsidR="009802E2">
        <w:rPr>
          <w:lang w:val="en-US"/>
        </w:rPr>
        <w:t>AR</w:t>
      </w:r>
      <w:r w:rsidR="009802E2" w:rsidRPr="009802E2">
        <w:t xml:space="preserve">{1} </w:t>
      </w:r>
      <w:r w:rsidR="009802E2">
        <w:t xml:space="preserve">και </w:t>
      </w:r>
      <w:r w:rsidR="009802E2">
        <w:rPr>
          <w:lang w:val="en-US"/>
        </w:rPr>
        <w:t>AR</w:t>
      </w:r>
      <w:r w:rsidR="009802E2" w:rsidRPr="009802E2">
        <w:t xml:space="preserve">{5} </w:t>
      </w:r>
      <w:r w:rsidR="009802E2">
        <w:t>αποδίδουν τα παρακάτω αποτελέσματα.</w:t>
      </w:r>
    </w:p>
    <w:tbl>
      <w:tblPr>
        <w:tblStyle w:val="a8"/>
        <w:tblW w:w="0" w:type="auto"/>
        <w:jc w:val="center"/>
        <w:tblLook w:val="04A0"/>
      </w:tblPr>
      <w:tblGrid>
        <w:gridCol w:w="1132"/>
        <w:gridCol w:w="984"/>
        <w:gridCol w:w="5501"/>
      </w:tblGrid>
      <w:tr w:rsidR="00CB4E6D" w:rsidTr="00CB4E6D">
        <w:trPr>
          <w:cnfStyle w:val="100000000000"/>
          <w:jc w:val="center"/>
        </w:trPr>
        <w:tc>
          <w:tcPr>
            <w:cnfStyle w:val="001000000000"/>
            <w:tcW w:w="1132" w:type="dxa"/>
          </w:tcPr>
          <w:p w:rsidR="00CB4E6D" w:rsidRDefault="00CB4E6D" w:rsidP="00CB4E6D">
            <w:pPr>
              <w:jc w:val="center"/>
            </w:pPr>
            <w:r>
              <w:t>Μοντέλο</w:t>
            </w:r>
          </w:p>
        </w:tc>
        <w:tc>
          <w:tcPr>
            <w:tcW w:w="984" w:type="dxa"/>
          </w:tcPr>
          <w:p w:rsidR="00CB4E6D" w:rsidRPr="00EA2AFB" w:rsidRDefault="00CB4E6D" w:rsidP="00EA2AFB">
            <w:pPr>
              <w:jc w:val="center"/>
              <w:cnfStyle w:val="100000000000"/>
              <w:rPr>
                <w:lang w:val="en-US"/>
              </w:rPr>
            </w:pPr>
            <w:r>
              <w:rPr>
                <w:lang w:val="en-US"/>
              </w:rPr>
              <w:t>NRMSE</w:t>
            </w:r>
          </w:p>
        </w:tc>
        <w:tc>
          <w:tcPr>
            <w:tcW w:w="5501" w:type="dxa"/>
          </w:tcPr>
          <w:p w:rsidR="00CB4E6D" w:rsidRPr="009F18A1" w:rsidRDefault="00CB4E6D" w:rsidP="00EA2AFB">
            <w:pPr>
              <w:jc w:val="center"/>
              <w:cnfStyle w:val="100000000000"/>
            </w:pPr>
            <w:r>
              <w:t xml:space="preserve">Παράμετροι Μοντέλου </w:t>
            </w:r>
            <m:oMath>
              <m:acc>
                <m:accPr>
                  <m:chr m:val="⃗"/>
                  <m:ctrlPr>
                    <w:rPr>
                      <w:rFonts w:ascii="Cambria Math" w:hAnsi="Cambria Math"/>
                      <w:b w:val="0"/>
                      <w:bCs w:val="0"/>
                      <w:i/>
                      <w:color w:val="auto"/>
                    </w:rPr>
                  </m:ctrlPr>
                </m:accPr>
                <m:e>
                  <m:r>
                    <m:rPr>
                      <m:sty m:val="bi"/>
                    </m:rPr>
                    <w:rPr>
                      <w:rFonts w:ascii="Cambria Math" w:hAnsi="Cambria Math"/>
                    </w:rPr>
                    <m:t>φ</m:t>
                  </m:r>
                </m:e>
              </m:acc>
            </m:oMath>
          </w:p>
        </w:tc>
      </w:tr>
      <w:tr w:rsidR="00CB4E6D" w:rsidTr="00CB4E6D">
        <w:trPr>
          <w:cnfStyle w:val="000000100000"/>
          <w:jc w:val="center"/>
        </w:trPr>
        <w:tc>
          <w:tcPr>
            <w:cnfStyle w:val="001000000000"/>
            <w:tcW w:w="1132" w:type="dxa"/>
          </w:tcPr>
          <w:p w:rsidR="00CB4E6D" w:rsidRDefault="00CB4E6D" w:rsidP="00EA2AFB">
            <w:pPr>
              <w:jc w:val="center"/>
            </w:pPr>
            <w:r>
              <w:rPr>
                <w:lang w:val="en-US"/>
              </w:rPr>
              <w:t>AR{1}</w:t>
            </w:r>
          </w:p>
        </w:tc>
        <w:tc>
          <w:tcPr>
            <w:tcW w:w="984" w:type="dxa"/>
          </w:tcPr>
          <w:p w:rsidR="00CB4E6D" w:rsidRDefault="00CB4E6D" w:rsidP="00EA2AFB">
            <w:pPr>
              <w:jc w:val="center"/>
              <w:cnfStyle w:val="000000100000"/>
            </w:pPr>
            <w:r w:rsidRPr="00EA2AFB">
              <w:t>0.1635</w:t>
            </w:r>
          </w:p>
        </w:tc>
        <w:tc>
          <w:tcPr>
            <w:tcW w:w="5501" w:type="dxa"/>
          </w:tcPr>
          <w:p w:rsidR="00CB4E6D" w:rsidRPr="009F18A1" w:rsidRDefault="006C3831" w:rsidP="009F18A1">
            <w:pPr>
              <w:jc w:val="center"/>
              <w:cnfStyle w:val="000000100000"/>
              <w:rPr>
                <w:i/>
                <w:lang w:val="en-US"/>
              </w:rPr>
            </w:pPr>
            <m:oMathPara>
              <m:oMath>
                <m:sSub>
                  <m:sSubPr>
                    <m:ctrlPr>
                      <w:rPr>
                        <w:rFonts w:ascii="Cambria Math" w:hAnsi="Cambria Math"/>
                        <w:i/>
                      </w:rPr>
                    </m:ctrlPr>
                  </m:sSubPr>
                  <m:e>
                    <m:r>
                      <w:rPr>
                        <w:rFonts w:ascii="Cambria Math" w:hAnsi="Cambria Math"/>
                      </w:rPr>
                      <m:t>φ</m:t>
                    </m:r>
                  </m:e>
                  <m:sub>
                    <m:r>
                      <w:rPr>
                        <w:rFonts w:ascii="Cambria Math" w:hAnsi="Cambria Math"/>
                      </w:rPr>
                      <m:t>1</m:t>
                    </m:r>
                  </m:sub>
                </m:sSub>
                <m:r>
                  <w:rPr>
                    <w:rFonts w:ascii="Cambria Math" w:hAnsi="Cambria Math"/>
                  </w:rPr>
                  <m:t xml:space="preserve"> = </m:t>
                </m:r>
                <m:r>
                  <w:rPr>
                    <w:rFonts w:ascii="Cambria Math" w:hAnsi="Cambria Math"/>
                    <w:lang w:val="en-US"/>
                  </w:rPr>
                  <m:t>0.8366</m:t>
                </m:r>
              </m:oMath>
            </m:oMathPara>
          </w:p>
        </w:tc>
      </w:tr>
      <w:tr w:rsidR="00CB4E6D" w:rsidTr="00CB4E6D">
        <w:trPr>
          <w:jc w:val="center"/>
        </w:trPr>
        <w:tc>
          <w:tcPr>
            <w:cnfStyle w:val="001000000000"/>
            <w:tcW w:w="1132" w:type="dxa"/>
          </w:tcPr>
          <w:p w:rsidR="00CB4E6D" w:rsidRDefault="00CB4E6D" w:rsidP="00EA2AFB">
            <w:pPr>
              <w:jc w:val="center"/>
            </w:pPr>
            <w:r>
              <w:rPr>
                <w:lang w:val="en-US"/>
              </w:rPr>
              <w:t>AR{5}</w:t>
            </w:r>
          </w:p>
        </w:tc>
        <w:tc>
          <w:tcPr>
            <w:tcW w:w="984" w:type="dxa"/>
          </w:tcPr>
          <w:p w:rsidR="00CB4E6D" w:rsidRDefault="00CB4E6D" w:rsidP="00EA2AFB">
            <w:pPr>
              <w:jc w:val="center"/>
              <w:cnfStyle w:val="000000000000"/>
            </w:pPr>
            <w:r w:rsidRPr="00EA2AFB">
              <w:t>0.1776</w:t>
            </w:r>
          </w:p>
        </w:tc>
        <w:tc>
          <w:tcPr>
            <w:tcW w:w="5501" w:type="dxa"/>
          </w:tcPr>
          <w:p w:rsidR="00CB4E6D" w:rsidRPr="00783F61" w:rsidRDefault="006C3831" w:rsidP="00783F61">
            <w:pPr>
              <w:jc w:val="center"/>
              <w:cnfStyle w:val="000000000000"/>
              <w:rPr>
                <w:oMath/>
                <w:rFonts w:ascii="Cambria Math" w:hAnsi="Cambria Math"/>
                <w:lang w:val="en-US"/>
              </w:rPr>
            </w:pPr>
            <m:oMathPara>
              <m:oMath>
                <m:acc>
                  <m:accPr>
                    <m:chr m:val="⃗"/>
                    <m:ctrlPr>
                      <w:rPr>
                        <w:rFonts w:ascii="Cambria Math" w:hAnsi="Cambria Math"/>
                        <w:i/>
                        <w:color w:val="auto"/>
                      </w:rPr>
                    </m:ctrlPr>
                  </m:accPr>
                  <m:e>
                    <m:r>
                      <w:rPr>
                        <w:rFonts w:ascii="Cambria Math" w:hAnsi="Cambria Math"/>
                      </w:rPr>
                      <m:t>φ</m:t>
                    </m:r>
                  </m:e>
                </m:acc>
                <m:r>
                  <w:rPr>
                    <w:rFonts w:ascii="Cambria Math" w:hAnsi="Cambria Math"/>
                  </w:rPr>
                  <m:t xml:space="preserve"> = </m:t>
                </m:r>
                <m:d>
                  <m:dPr>
                    <m:begChr m:val="["/>
                    <m:endChr m:val="]"/>
                    <m:ctrlPr>
                      <w:rPr>
                        <w:rFonts w:ascii="Cambria Math" w:hAnsi="Cambria Math"/>
                        <w:i/>
                        <w:lang w:val="en-US"/>
                      </w:rPr>
                    </m:ctrlPr>
                  </m:dPr>
                  <m:e>
                    <m:r>
                      <w:rPr>
                        <w:rFonts w:ascii="Cambria Math" w:hAnsi="Cambria Math"/>
                      </w:rPr>
                      <m:t>0.8868   -0.0445    0.0100    0.0491   -0.1119</m:t>
                    </m:r>
                  </m:e>
                </m:d>
              </m:oMath>
            </m:oMathPara>
          </w:p>
        </w:tc>
      </w:tr>
    </w:tbl>
    <w:p w:rsidR="00B07B3A" w:rsidRDefault="00B07B3A" w:rsidP="00B07B3A">
      <w:pPr>
        <w:jc w:val="both"/>
      </w:pPr>
    </w:p>
    <w:p w:rsidR="00232BA4" w:rsidRPr="00B723FB" w:rsidRDefault="00232BA4" w:rsidP="00B07B3A">
      <w:pPr>
        <w:jc w:val="both"/>
      </w:pPr>
      <w:r>
        <w:t xml:space="preserve">Παρατηρούμε ελαφρώς καλύτερη απόδοση πρόβλεψης για το απλό μοντέλο </w:t>
      </w:r>
      <w:r>
        <w:rPr>
          <w:lang w:val="en-US"/>
        </w:rPr>
        <w:t>AR</w:t>
      </w:r>
      <w:r w:rsidRPr="00232BA4">
        <w:t xml:space="preserve">{1} </w:t>
      </w:r>
      <w:r>
        <w:t xml:space="preserve">έναντι του </w:t>
      </w:r>
      <w:r>
        <w:rPr>
          <w:lang w:val="en-US"/>
        </w:rPr>
        <w:t>AR</w:t>
      </w:r>
      <w:r w:rsidRPr="00B723FB">
        <w:t>{5}.</w:t>
      </w:r>
      <w:r w:rsidR="00B723FB" w:rsidRPr="00B723FB">
        <w:t xml:space="preserve"> </w:t>
      </w:r>
      <w:r w:rsidR="00B723FB">
        <w:t xml:space="preserve">Η απόδοση αυτή σημειώνεται </w:t>
      </w:r>
      <w:r w:rsidR="00B723FB" w:rsidRPr="0024429E">
        <w:rPr>
          <w:highlight w:val="yellow"/>
        </w:rPr>
        <w:t xml:space="preserve">ως </w:t>
      </w:r>
      <m:oMath>
        <m:r>
          <w:rPr>
            <w:rFonts w:ascii="Cambria Math" w:hAnsi="Cambria Math"/>
            <w:highlight w:val="yellow"/>
            <w:lang w:val="en-US"/>
          </w:rPr>
          <m:t>NRMS</m:t>
        </m:r>
        <m:sSub>
          <m:sSubPr>
            <m:ctrlPr>
              <w:rPr>
                <w:rFonts w:ascii="Cambria Math" w:hAnsi="Cambria Math"/>
                <w:i/>
                <w:highlight w:val="yellow"/>
                <w:lang w:val="en-US"/>
              </w:rPr>
            </m:ctrlPr>
          </m:sSubPr>
          <m:e>
            <m:r>
              <w:rPr>
                <w:rFonts w:ascii="Cambria Math" w:hAnsi="Cambria Math"/>
                <w:highlight w:val="yellow"/>
                <w:lang w:val="en-US"/>
              </w:rPr>
              <m:t>E</m:t>
            </m:r>
          </m:e>
          <m:sub>
            <m:r>
              <w:rPr>
                <w:rFonts w:ascii="Cambria Math" w:hAnsi="Cambria Math"/>
                <w:highlight w:val="yellow"/>
                <w:lang w:val="en-US"/>
              </w:rPr>
              <m:t>B</m:t>
            </m:r>
            <m:r>
              <w:rPr>
                <w:rFonts w:ascii="Cambria Math" w:hAnsi="Cambria Math"/>
                <w:highlight w:val="yellow"/>
              </w:rPr>
              <m:t>1</m:t>
            </m:r>
          </m:sub>
        </m:sSub>
      </m:oMath>
      <w:r w:rsidR="00B723FB" w:rsidRPr="0024429E">
        <w:rPr>
          <w:highlight w:val="yellow"/>
        </w:rPr>
        <w:t xml:space="preserve"> και θα αξιοποιηθεί παρακάτω κατά την σύγκρισή της με τα τοπικά μη-γραμμικά μοντέλα</w:t>
      </w:r>
      <w:r w:rsidR="0024429E">
        <w:t>.</w:t>
      </w:r>
    </w:p>
    <w:p w:rsidR="00B07B3A" w:rsidRDefault="00CA78BC" w:rsidP="00CA78BC">
      <w:pPr>
        <w:jc w:val="center"/>
        <w:rPr>
          <w:lang w:val="en-US"/>
        </w:rPr>
      </w:pPr>
      <w:r>
        <w:rPr>
          <w:noProof/>
        </w:rPr>
        <w:drawing>
          <wp:inline distT="0" distB="0" distL="0" distR="0">
            <wp:extent cx="6477000" cy="2638425"/>
            <wp:effectExtent l="0" t="0" r="0" b="0"/>
            <wp:docPr id="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6477000" cy="2638425"/>
                    </a:xfrm>
                    <a:prstGeom prst="rect">
                      <a:avLst/>
                    </a:prstGeom>
                    <a:noFill/>
                    <a:ln w="9525">
                      <a:noFill/>
                      <a:miter lim="800000"/>
                      <a:headEnd/>
                      <a:tailEnd/>
                    </a:ln>
                  </pic:spPr>
                </pic:pic>
              </a:graphicData>
            </a:graphic>
          </wp:inline>
        </w:drawing>
      </w:r>
    </w:p>
    <w:p w:rsidR="00B07B3A" w:rsidRPr="00CA78BC" w:rsidRDefault="00CA78BC" w:rsidP="00CA78BC">
      <w:pPr>
        <w:jc w:val="center"/>
        <w:rPr>
          <w:lang w:val="en-US"/>
        </w:rPr>
      </w:pPr>
      <w:r>
        <w:rPr>
          <w:noProof/>
        </w:rPr>
        <w:drawing>
          <wp:inline distT="0" distB="0" distL="0" distR="0">
            <wp:extent cx="6477000" cy="2638425"/>
            <wp:effectExtent l="0" t="0" r="0" b="0"/>
            <wp:docPr id="9"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6477000" cy="2638425"/>
                    </a:xfrm>
                    <a:prstGeom prst="rect">
                      <a:avLst/>
                    </a:prstGeom>
                    <a:noFill/>
                    <a:ln w="9525">
                      <a:noFill/>
                      <a:miter lim="800000"/>
                      <a:headEnd/>
                      <a:tailEnd/>
                    </a:ln>
                  </pic:spPr>
                </pic:pic>
              </a:graphicData>
            </a:graphic>
          </wp:inline>
        </w:drawing>
      </w:r>
    </w:p>
    <w:p w:rsidR="00E47D40" w:rsidRDefault="00E47D40">
      <w:r>
        <w:br w:type="page"/>
      </w:r>
    </w:p>
    <w:p w:rsidR="009E3DE8" w:rsidRPr="00E47D40" w:rsidRDefault="00055967" w:rsidP="00055967">
      <w:pPr>
        <w:pStyle w:val="a4"/>
        <w:numPr>
          <w:ilvl w:val="0"/>
          <w:numId w:val="13"/>
        </w:numPr>
        <w:jc w:val="both"/>
        <w:rPr>
          <w:b/>
          <w:sz w:val="24"/>
          <w:lang w:val="en-US"/>
        </w:rPr>
      </w:pPr>
      <w:r>
        <w:rPr>
          <w:b/>
          <w:sz w:val="24"/>
        </w:rPr>
        <w:lastRenderedPageBreak/>
        <w:t>Μη Γραμμική Ανάλυση</w:t>
      </w:r>
    </w:p>
    <w:p w:rsidR="00E47D40" w:rsidRDefault="00BF096C" w:rsidP="00E47D40">
      <w:pPr>
        <w:jc w:val="both"/>
      </w:pPr>
      <w:r>
        <w:t xml:space="preserve">Στην ενότητα αυτή θα παρουσιάζουμε την μη-γραμμική ανάλυση που πραγματοποιήθηκε επί της χρονοσειράς. </w:t>
      </w:r>
    </w:p>
    <w:p w:rsidR="00E47D40" w:rsidRPr="00EB779E" w:rsidRDefault="00EB779E" w:rsidP="00EB779E">
      <w:pPr>
        <w:pStyle w:val="a4"/>
        <w:numPr>
          <w:ilvl w:val="0"/>
          <w:numId w:val="14"/>
        </w:numPr>
        <w:jc w:val="both"/>
        <w:rPr>
          <w:b/>
        </w:rPr>
      </w:pPr>
      <w:r w:rsidRPr="00EB779E">
        <w:rPr>
          <w:b/>
        </w:rPr>
        <w:t xml:space="preserve"> Γραφήματα </w:t>
      </w:r>
      <w:r w:rsidR="000F553D" w:rsidRPr="00EB779E">
        <w:rPr>
          <w:b/>
        </w:rPr>
        <w:t>Διασποράς</w:t>
      </w:r>
    </w:p>
    <w:p w:rsidR="000F553D" w:rsidRPr="007938C2" w:rsidRDefault="000F553D" w:rsidP="00E47D40">
      <w:pPr>
        <w:jc w:val="both"/>
      </w:pPr>
      <w:r>
        <w:t xml:space="preserve">Πρώτο ζητούμενο ήταν τα διαγράμματα διασποράς μεταξύ των </w:t>
      </w:r>
      <m:oMath>
        <m:sSub>
          <m:sSubPr>
            <m:ctrlPr>
              <w:rPr>
                <w:rFonts w:ascii="Cambria Math" w:hAnsi="Cambria Math"/>
                <w:i/>
              </w:rPr>
            </m:ctrlPr>
          </m:sSubPr>
          <m:e>
            <m:r>
              <w:rPr>
                <w:rFonts w:ascii="Cambria Math" w:hAnsi="Cambria Math"/>
                <w:lang w:val="en-US"/>
              </w:rPr>
              <m:t>y</m:t>
            </m:r>
            <m:ctrlPr>
              <w:rPr>
                <w:rFonts w:ascii="Cambria Math" w:hAnsi="Cambria Math"/>
                <w:i/>
                <w:lang w:val="en-US"/>
              </w:rPr>
            </m:ctrlP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oMath>
      <w:r>
        <w:t xml:space="preserve">στις 2 διαστάσεις και </w:t>
      </w:r>
      <w:r w:rsidRPr="000F553D">
        <w:t xml:space="preserve"> </w:t>
      </w:r>
      <w:r>
        <w:t xml:space="preserve">των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t-2</m:t>
            </m:r>
          </m:sub>
        </m:sSub>
      </m:oMath>
      <w:r>
        <w:t xml:space="preserve"> στις </w:t>
      </w:r>
      <w:r w:rsidR="00B058E7">
        <w:t>3 δι</w:t>
      </w:r>
      <w:r>
        <w:t>αστά</w:t>
      </w:r>
      <w:r w:rsidR="00B058E7">
        <w:t>σ</w:t>
      </w:r>
      <w:r>
        <w:t>εις</w:t>
      </w:r>
      <w:r w:rsidR="00B058E7">
        <w:t>.</w:t>
      </w:r>
    </w:p>
    <w:p w:rsidR="007938C2" w:rsidRPr="007938C2" w:rsidRDefault="007938C2" w:rsidP="00E47D40">
      <w:pPr>
        <w:jc w:val="both"/>
      </w:pPr>
      <w:r>
        <w:t xml:space="preserve">Αρχικά, σε ότι αφορά το διάγραμμα διασποράς μεταξύ της πρώτης υστέρησης, παρατηρούμε αμέσως μία γραμμική αναλογία. Αυτό εκφράζει έντονη συσχέτιση μεταξύ των δειγμάτων, όπως και έχει αναδειχτεί στην γραμμική ανάλυση της ενότητας Β.1. </w:t>
      </w:r>
    </w:p>
    <w:p w:rsidR="007938C2" w:rsidRDefault="007938C2" w:rsidP="007938C2">
      <w:pPr>
        <w:jc w:val="center"/>
      </w:pPr>
      <w:r>
        <w:rPr>
          <w:noProof/>
        </w:rPr>
        <w:drawing>
          <wp:inline distT="0" distB="0" distL="0" distR="0">
            <wp:extent cx="3752850" cy="2667000"/>
            <wp:effectExtent l="19050" t="0" r="0" b="0"/>
            <wp:docPr id="1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srcRect/>
                    <a:stretch>
                      <a:fillRect/>
                    </a:stretch>
                  </pic:blipFill>
                  <pic:spPr bwMode="auto">
                    <a:xfrm>
                      <a:off x="0" y="0"/>
                      <a:ext cx="3752850" cy="2667000"/>
                    </a:xfrm>
                    <a:prstGeom prst="rect">
                      <a:avLst/>
                    </a:prstGeom>
                    <a:noFill/>
                    <a:ln w="9525">
                      <a:noFill/>
                      <a:miter lim="800000"/>
                      <a:headEnd/>
                      <a:tailEnd/>
                    </a:ln>
                  </pic:spPr>
                </pic:pic>
              </a:graphicData>
            </a:graphic>
          </wp:inline>
        </w:drawing>
      </w:r>
    </w:p>
    <w:p w:rsidR="00D362A9" w:rsidRDefault="00D362A9" w:rsidP="00D362A9">
      <w:pPr>
        <w:jc w:val="both"/>
      </w:pPr>
      <w:r>
        <w:t xml:space="preserve">Αναφορικά με την συσχέτιση των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t</m:t>
            </m:r>
            <m:r>
              <w:rPr>
                <w:rFonts w:ascii="Cambria Math" w:hAnsi="Cambria Math"/>
              </w:rPr>
              <m:t>-2</m:t>
            </m:r>
          </m:sub>
        </m:sSub>
        <m:r>
          <w:rPr>
            <w:rFonts w:ascii="Cambria Math" w:hAnsi="Cambria Math"/>
          </w:rPr>
          <m:t>,</m:t>
        </m:r>
      </m:oMath>
      <w:r>
        <w:t xml:space="preserve"> παρατηρεί κανείς στα </w:t>
      </w:r>
      <w:r>
        <w:rPr>
          <w:lang w:val="en-US"/>
        </w:rPr>
        <w:t>scatterplots</w:t>
      </w:r>
      <w:r w:rsidRPr="00D362A9">
        <w:t xml:space="preserve"> </w:t>
      </w:r>
      <w:r>
        <w:t>τα εξής:</w:t>
      </w:r>
    </w:p>
    <w:p w:rsidR="00D362A9" w:rsidRPr="006934CA" w:rsidRDefault="006934CA" w:rsidP="006934CA">
      <w:pPr>
        <w:rPr>
          <w:i/>
        </w:rPr>
      </w:pPr>
      <w:r>
        <w:rPr>
          <w:noProof/>
        </w:rPr>
        <w:drawing>
          <wp:inline distT="0" distB="0" distL="0" distR="0">
            <wp:extent cx="3206177" cy="2466975"/>
            <wp:effectExtent l="19050" t="0" r="0" b="0"/>
            <wp:docPr id="19"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r="6618"/>
                    <a:stretch>
                      <a:fillRect/>
                    </a:stretch>
                  </pic:blipFill>
                  <pic:spPr bwMode="auto">
                    <a:xfrm>
                      <a:off x="0" y="0"/>
                      <a:ext cx="3206177" cy="2466975"/>
                    </a:xfrm>
                    <a:prstGeom prst="rect">
                      <a:avLst/>
                    </a:prstGeom>
                    <a:noFill/>
                    <a:ln w="9525">
                      <a:noFill/>
                      <a:miter lim="800000"/>
                      <a:headEnd/>
                      <a:tailEnd/>
                    </a:ln>
                  </pic:spPr>
                </pic:pic>
              </a:graphicData>
            </a:graphic>
          </wp:inline>
        </w:drawing>
      </w:r>
      <w:r w:rsidR="00D362A9" w:rsidRPr="006934CA">
        <w:rPr>
          <w:i/>
        </w:rPr>
        <w:t xml:space="preserve"> </w:t>
      </w:r>
      <w:r w:rsidR="00D362A9">
        <w:rPr>
          <w:i/>
          <w:noProof/>
        </w:rPr>
        <w:drawing>
          <wp:inline distT="0" distB="0" distL="0" distR="0">
            <wp:extent cx="3179528" cy="2446470"/>
            <wp:effectExtent l="0" t="0" r="0" b="0"/>
            <wp:docPr id="18"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r="6846"/>
                    <a:stretch>
                      <a:fillRect/>
                    </a:stretch>
                  </pic:blipFill>
                  <pic:spPr bwMode="auto">
                    <a:xfrm>
                      <a:off x="0" y="0"/>
                      <a:ext cx="3179528" cy="2446470"/>
                    </a:xfrm>
                    <a:prstGeom prst="rect">
                      <a:avLst/>
                    </a:prstGeom>
                    <a:noFill/>
                    <a:ln w="9525">
                      <a:noFill/>
                      <a:miter lim="800000"/>
                      <a:headEnd/>
                      <a:tailEnd/>
                    </a:ln>
                  </pic:spPr>
                </pic:pic>
              </a:graphicData>
            </a:graphic>
          </wp:inline>
        </w:drawing>
      </w:r>
    </w:p>
    <w:p w:rsidR="00FA4EC4" w:rsidRDefault="006934CA" w:rsidP="007938C2">
      <w:pPr>
        <w:jc w:val="both"/>
      </w:pPr>
      <w:r>
        <w:t xml:space="preserve">Παρόμοια αυτοσυσχέτιση παρατηρούμε και για υστέρηση </w:t>
      </w:r>
      <m:oMath>
        <m:r>
          <w:rPr>
            <w:rFonts w:ascii="Cambria Math" w:hAnsi="Cambria Math"/>
          </w:rPr>
          <m:t>τ=2</m:t>
        </m:r>
        <m:r>
          <w:rPr>
            <w:rFonts w:ascii="Cambria Math" w:hAnsi="Cambria Math"/>
          </w:rPr>
          <m:t xml:space="preserve">, </m:t>
        </m:r>
      </m:oMath>
      <w:r>
        <w:t>αν και λιγότερο έντονη. Το γεγονός προβλήθηκε τελείως αντίθετα στην μερική αυτοσυσχέτιση του Β.1 και για αυτό δεν εξετάστηκαν τέτοια μοντέλα.</w:t>
      </w:r>
      <w:r w:rsidR="00FA4EC4" w:rsidRPr="00FA4EC4">
        <w:t xml:space="preserve"> </w:t>
      </w:r>
    </w:p>
    <w:p w:rsidR="00FA4EC4" w:rsidRPr="00AE0923" w:rsidRDefault="00FA4EC4">
      <w:pPr>
        <w:rPr>
          <w:lang w:val="en-US"/>
        </w:rPr>
      </w:pPr>
    </w:p>
    <w:p w:rsidR="007938C2" w:rsidRDefault="00FA4EC4" w:rsidP="007938C2">
      <w:pPr>
        <w:jc w:val="both"/>
      </w:pPr>
      <w:r>
        <w:t>Ωστόσο, προβάλλοντας τον διάγραμμα διασποράς και στις 3 διαστάσεις παρατηρεί κανείς πως η γραμμική αυτή συσχέτιση όντως ισχύει μεταξύ των σημείων</w:t>
      </w:r>
    </w:p>
    <w:p w:rsidR="00FA4EC4" w:rsidRDefault="00FA4EC4" w:rsidP="00FA4EC4">
      <w:pPr>
        <w:jc w:val="center"/>
        <w:rPr>
          <w:lang w:val="en-US"/>
        </w:rPr>
      </w:pPr>
      <w:r>
        <w:rPr>
          <w:noProof/>
        </w:rPr>
        <w:lastRenderedPageBreak/>
        <w:drawing>
          <wp:inline distT="0" distB="0" distL="0" distR="0">
            <wp:extent cx="3791596" cy="2930622"/>
            <wp:effectExtent l="19050" t="0" r="0" b="0"/>
            <wp:docPr id="20"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srcRect/>
                    <a:stretch>
                      <a:fillRect/>
                    </a:stretch>
                  </pic:blipFill>
                  <pic:spPr bwMode="auto">
                    <a:xfrm>
                      <a:off x="0" y="0"/>
                      <a:ext cx="3795257" cy="2933451"/>
                    </a:xfrm>
                    <a:prstGeom prst="rect">
                      <a:avLst/>
                    </a:prstGeom>
                    <a:noFill/>
                    <a:ln w="9525">
                      <a:noFill/>
                      <a:miter lim="800000"/>
                      <a:headEnd/>
                      <a:tailEnd/>
                    </a:ln>
                  </pic:spPr>
                </pic:pic>
              </a:graphicData>
            </a:graphic>
          </wp:inline>
        </w:drawing>
      </w:r>
      <w:r>
        <w:tab/>
      </w:r>
    </w:p>
    <w:p w:rsidR="00FA4EC4" w:rsidRPr="00FA4EC4" w:rsidRDefault="00FA4EC4" w:rsidP="00FA4EC4">
      <w:pPr>
        <w:jc w:val="both"/>
      </w:pPr>
      <w:r>
        <w:t xml:space="preserve">Αν η εργασία  αφορούσε εφαρμογές τύπου </w:t>
      </w:r>
      <w:r>
        <w:rPr>
          <w:lang w:val="en-US"/>
        </w:rPr>
        <w:t>Principal</w:t>
      </w:r>
      <w:r w:rsidRPr="00FA4EC4">
        <w:t xml:space="preserve"> </w:t>
      </w:r>
      <w:r>
        <w:rPr>
          <w:lang w:val="en-US"/>
        </w:rPr>
        <w:t>Component</w:t>
      </w:r>
      <w:r w:rsidRPr="00FA4EC4">
        <w:t xml:space="preserve"> </w:t>
      </w:r>
      <w:r>
        <w:rPr>
          <w:lang w:val="en-US"/>
        </w:rPr>
        <w:t>Analysis</w:t>
      </w:r>
      <w:r>
        <w:t xml:space="preserve"> (</w:t>
      </w:r>
      <w:r>
        <w:rPr>
          <w:lang w:val="en-US"/>
        </w:rPr>
        <w:t>PCA</w:t>
      </w:r>
      <w:r w:rsidRPr="00FA4EC4">
        <w:t xml:space="preserve">), </w:t>
      </w:r>
      <w:r>
        <w:t>ή άλλα σχετικά εργαλεία</w:t>
      </w:r>
      <w:r w:rsidRPr="00FA4EC4">
        <w:t xml:space="preserve"> </w:t>
      </w:r>
      <w:r w:rsidR="00391C37">
        <w:t>μείωσης</w:t>
      </w:r>
      <w:r>
        <w:t xml:space="preserve"> διαστάσεων δεδομένων και </w:t>
      </w:r>
      <w:r>
        <w:rPr>
          <w:lang w:val="en-US"/>
        </w:rPr>
        <w:t>feature</w:t>
      </w:r>
      <w:r w:rsidRPr="00FA4EC4">
        <w:t xml:space="preserve"> </w:t>
      </w:r>
      <w:r>
        <w:rPr>
          <w:lang w:val="en-US"/>
        </w:rPr>
        <w:t>selection</w:t>
      </w:r>
      <w:r>
        <w:t>,</w:t>
      </w:r>
      <w:r w:rsidR="00391C37">
        <w:t xml:space="preserve"> η αντιμετώπιση θα είχε ως εξής:</w:t>
      </w:r>
      <w:r w:rsidRPr="00FA4EC4">
        <w:t xml:space="preserve"> </w:t>
      </w:r>
      <w:r w:rsidR="00391C37">
        <w:t>Θ</w:t>
      </w:r>
      <w:r>
        <w:t xml:space="preserve">α εφαρμόζαμε κατάλληλο </w:t>
      </w:r>
      <w:r w:rsidR="00391C37">
        <w:t xml:space="preserve">(γραμμικό) </w:t>
      </w:r>
      <w:r>
        <w:t xml:space="preserve">μετασχηματισμό και θα απεικονίζαμε την παραπάνω φαινομενικά τρισδιάστατη συσχέτιση ως αυτό που πραγματικά είναι: Μία </w:t>
      </w:r>
      <w:r w:rsidR="00391C37">
        <w:t xml:space="preserve">δισδιάστατη </w:t>
      </w:r>
      <w:r>
        <w:t xml:space="preserve">γραμμική </w:t>
      </w:r>
      <w:r w:rsidR="00391C37">
        <w:t xml:space="preserve">συσχέτιση μεταξύ δύο νέων μεταβλητών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t-1</m:t>
            </m:r>
          </m:sub>
        </m:sSub>
      </m:oMath>
      <w:r w:rsidR="00502542">
        <w:t xml:space="preserve">, κατανεμημένες κατά παρόμοιο τρόπο όπως στον αρχικό χώρο καταστάσεων. </w:t>
      </w:r>
    </w:p>
    <w:p w:rsidR="00FA4EC4" w:rsidRDefault="00FA4EC4" w:rsidP="00E47D40">
      <w:pPr>
        <w:jc w:val="both"/>
      </w:pPr>
      <w:r>
        <w:t xml:space="preserve">Ωστόσο, </w:t>
      </w:r>
      <w:r w:rsidR="00502542">
        <w:t xml:space="preserve">στα πλαίσια της ανάλυσης χρονοσειρών διατίθενται εργαλεία όπου με παρόμοια τοπολογική </w:t>
      </w:r>
      <w:r w:rsidR="00EB779E">
        <w:t xml:space="preserve">προσέγγιση δίνουν την δυνατότητα ανάλυσης και εκπαίδευσης μοντέλων. </w:t>
      </w:r>
    </w:p>
    <w:p w:rsidR="00EB779E" w:rsidRDefault="00EB779E" w:rsidP="00E47D40">
      <w:pPr>
        <w:jc w:val="both"/>
        <w:rPr>
          <w:b/>
        </w:rPr>
      </w:pPr>
    </w:p>
    <w:p w:rsidR="00EB779E" w:rsidRPr="00EB779E" w:rsidRDefault="00EB779E" w:rsidP="00EB779E">
      <w:pPr>
        <w:pStyle w:val="a4"/>
        <w:numPr>
          <w:ilvl w:val="0"/>
          <w:numId w:val="14"/>
        </w:numPr>
        <w:jc w:val="both"/>
        <w:rPr>
          <w:b/>
        </w:rPr>
      </w:pPr>
      <w:r w:rsidRPr="00EB779E">
        <w:rPr>
          <w:b/>
        </w:rPr>
        <w:t xml:space="preserve">Ανακατασκευή του </w:t>
      </w:r>
      <w:r w:rsidRPr="00EB779E">
        <w:rPr>
          <w:b/>
          <w:lang w:val="en-US"/>
        </w:rPr>
        <w:t>State</w:t>
      </w:r>
      <w:r w:rsidRPr="00EB779E">
        <w:rPr>
          <w:b/>
        </w:rPr>
        <w:t>-</w:t>
      </w:r>
      <w:r w:rsidRPr="00EB779E">
        <w:rPr>
          <w:b/>
          <w:lang w:val="en-US"/>
        </w:rPr>
        <w:t>Space</w:t>
      </w:r>
      <w:r w:rsidRPr="00EB779E">
        <w:rPr>
          <w:b/>
        </w:rPr>
        <w:t xml:space="preserve"> – Διάσταση Εμβύθισης </w:t>
      </w:r>
    </w:p>
    <w:p w:rsidR="00EB779E" w:rsidRDefault="00F4209D" w:rsidP="00EB779E">
      <w:pPr>
        <w:jc w:val="both"/>
      </w:pPr>
      <w:r w:rsidRPr="00F4209D">
        <w:t xml:space="preserve">Έγινε </w:t>
      </w:r>
      <w:r>
        <w:t>χρήση</w:t>
      </w:r>
      <w:r w:rsidRPr="00F4209D">
        <w:t xml:space="preserve"> </w:t>
      </w:r>
      <w:r>
        <w:t>του</w:t>
      </w:r>
      <w:r w:rsidRPr="00F4209D">
        <w:t xml:space="preserve"> </w:t>
      </w:r>
      <w:r>
        <w:t>αλγορίθμου</w:t>
      </w:r>
      <w:r w:rsidRPr="00F4209D">
        <w:t xml:space="preserve"> </w:t>
      </w:r>
      <w:r>
        <w:rPr>
          <w:lang w:val="en-US"/>
        </w:rPr>
        <w:t>False</w:t>
      </w:r>
      <w:r w:rsidRPr="00F4209D">
        <w:t xml:space="preserve"> </w:t>
      </w:r>
      <w:r>
        <w:rPr>
          <w:lang w:val="en-US"/>
        </w:rPr>
        <w:t>Nearest</w:t>
      </w:r>
      <w:r w:rsidRPr="00F4209D">
        <w:t xml:space="preserve"> </w:t>
      </w:r>
      <w:r>
        <w:rPr>
          <w:lang w:val="en-US"/>
        </w:rPr>
        <w:t>Neighbors</w:t>
      </w:r>
      <w:r w:rsidRPr="00F4209D">
        <w:t xml:space="preserve">, </w:t>
      </w:r>
      <w:r>
        <w:t xml:space="preserve">για εξακρίβωση της διάστασης εμβύθισης </w:t>
      </w:r>
      <w:r>
        <w:rPr>
          <w:lang w:val="en-US"/>
        </w:rPr>
        <w:t>m</w:t>
      </w:r>
      <w:r>
        <w:t xml:space="preserve">. </w:t>
      </w:r>
    </w:p>
    <w:p w:rsidR="004B0A14" w:rsidRPr="004B0A14" w:rsidRDefault="00AE0923" w:rsidP="00EB779E">
      <w:pPr>
        <w:jc w:val="both"/>
        <w:rPr>
          <w:lang w:val="en-US"/>
        </w:rPr>
      </w:pPr>
      <w:r>
        <w:rPr>
          <w:noProof/>
        </w:rPr>
        <w:drawing>
          <wp:inline distT="0" distB="0" distL="0" distR="0">
            <wp:extent cx="6477000" cy="2638425"/>
            <wp:effectExtent l="0" t="0" r="0" b="0"/>
            <wp:docPr id="23"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6477000" cy="2638425"/>
                    </a:xfrm>
                    <a:prstGeom prst="rect">
                      <a:avLst/>
                    </a:prstGeom>
                    <a:noFill/>
                    <a:ln w="9525">
                      <a:noFill/>
                      <a:miter lim="800000"/>
                      <a:headEnd/>
                      <a:tailEnd/>
                    </a:ln>
                  </pic:spPr>
                </pic:pic>
              </a:graphicData>
            </a:graphic>
          </wp:inline>
        </w:drawing>
      </w:r>
    </w:p>
    <w:p w:rsidR="00EB779E" w:rsidRDefault="00C45EDF" w:rsidP="00C45EDF">
      <w:pPr>
        <w:jc w:val="both"/>
      </w:pPr>
      <w:r>
        <w:t>Ο αλγόριθμος εφαρμόστηκε με τις εξής παραμέτρους:</w:t>
      </w:r>
    </w:p>
    <w:p w:rsidR="00C45EDF" w:rsidRDefault="00C45EDF" w:rsidP="00C45EDF">
      <w:pPr>
        <w:pStyle w:val="a4"/>
        <w:numPr>
          <w:ilvl w:val="0"/>
          <w:numId w:val="15"/>
        </w:numPr>
        <w:jc w:val="both"/>
      </w:pPr>
      <w:r>
        <w:t>Μέγιστη διάσταση εμβίθυσης:  10</w:t>
      </w:r>
    </w:p>
    <w:p w:rsidR="00C45EDF" w:rsidRDefault="00C45EDF" w:rsidP="00C45EDF">
      <w:pPr>
        <w:pStyle w:val="a4"/>
        <w:numPr>
          <w:ilvl w:val="0"/>
          <w:numId w:val="15"/>
        </w:numPr>
        <w:jc w:val="both"/>
      </w:pPr>
      <w:r>
        <w:t xml:space="preserve">Ποσοστιαίο Κατώφλι Μεταβολής απόστασης (παράμετρος </w:t>
      </w:r>
      <w:r>
        <w:rPr>
          <w:lang w:val="en-US"/>
        </w:rPr>
        <w:t>escap</w:t>
      </w:r>
      <w:r w:rsidR="00B30C0D">
        <w:rPr>
          <w:lang w:val="en-US"/>
        </w:rPr>
        <w:t>e</w:t>
      </w:r>
      <w:r>
        <w:t>/</w:t>
      </w:r>
      <w:r>
        <w:rPr>
          <w:lang w:val="en-US"/>
        </w:rPr>
        <w:t>f</w:t>
      </w:r>
      <w:r w:rsidRPr="00C45EDF">
        <w:t>) = 10%</w:t>
      </w:r>
      <w:r>
        <w:t xml:space="preserve"> </w:t>
      </w:r>
    </w:p>
    <w:p w:rsidR="00812AA7" w:rsidRPr="00812AA7" w:rsidRDefault="00812AA7" w:rsidP="00812AA7">
      <w:pPr>
        <w:jc w:val="both"/>
      </w:pPr>
      <w:r>
        <w:t xml:space="preserve">Η βέλτιστη διάσταση εμβύθισης για την οποία πρακτικά δεν έχουμε πλέον αυτοτομές είναι </w:t>
      </w:r>
      <m:oMath>
        <m:r>
          <m:rPr>
            <m:sty m:val="bi"/>
          </m:rPr>
          <w:rPr>
            <w:rFonts w:ascii="Cambria Math" w:hAnsi="Cambria Math"/>
            <w:lang w:val="en-US"/>
          </w:rPr>
          <m:t>m</m:t>
        </m:r>
        <m:r>
          <m:rPr>
            <m:sty m:val="bi"/>
          </m:rPr>
          <w:rPr>
            <w:rFonts w:ascii="Cambria Math" w:hAnsi="Cambria Math"/>
          </w:rPr>
          <m:t>=5</m:t>
        </m:r>
      </m:oMath>
      <w:r>
        <w:rPr>
          <w:b/>
        </w:rPr>
        <w:t>.</w:t>
      </w:r>
    </w:p>
    <w:p w:rsidR="00AE0923" w:rsidRDefault="00AE0923" w:rsidP="00AE0923">
      <w:pPr>
        <w:pStyle w:val="a4"/>
        <w:numPr>
          <w:ilvl w:val="0"/>
          <w:numId w:val="14"/>
        </w:numPr>
        <w:jc w:val="both"/>
        <w:rPr>
          <w:b/>
          <w:lang w:val="en-US"/>
        </w:rPr>
      </w:pPr>
      <w:r>
        <w:rPr>
          <w:b/>
        </w:rPr>
        <w:lastRenderedPageBreak/>
        <w:t>Διάσταση Συσχέτισης</w:t>
      </w:r>
    </w:p>
    <w:p w:rsidR="00377EB7" w:rsidRPr="004729A0" w:rsidRDefault="00377EB7" w:rsidP="00377EB7">
      <w:pPr>
        <w:jc w:val="both"/>
        <w:rPr>
          <w:b/>
        </w:rPr>
      </w:pPr>
      <w:r w:rsidRPr="004729A0">
        <w:t xml:space="preserve">Σε αυτό το ζητούμενο, ζητείται η διάσταση συσχέτισης της του φασικού πορτρέτου για διαφορετικές διαστάσεις εμβύθισης. </w:t>
      </w:r>
      <w:r w:rsidR="00791E6E" w:rsidRPr="004729A0">
        <w:t xml:space="preserve">Παρακάτω βλέπουμε το </w:t>
      </w:r>
      <w:r w:rsidR="00791E6E" w:rsidRPr="004729A0">
        <w:rPr>
          <w:lang w:val="en-US"/>
        </w:rPr>
        <w:t>log</w:t>
      </w:r>
      <w:r w:rsidR="00791E6E" w:rsidRPr="004729A0">
        <w:t>-</w:t>
      </w:r>
      <w:r w:rsidR="00791E6E" w:rsidRPr="004729A0">
        <w:rPr>
          <w:lang w:val="en-US"/>
        </w:rPr>
        <w:t>log</w:t>
      </w:r>
      <w:r w:rsidR="00791E6E" w:rsidRPr="004729A0">
        <w:t xml:space="preserve"> διάγραμμα του αθροίσματος συσχέτισης έναντι της ακτίνας υπερσφαίρας </w:t>
      </w:r>
      <w:r w:rsidR="00791E6E" w:rsidRPr="004729A0">
        <w:rPr>
          <w:lang w:val="en-US"/>
        </w:rPr>
        <w:t>r</w:t>
      </w:r>
      <w:r w:rsidR="00791E6E" w:rsidRPr="004729A0">
        <w:t xml:space="preserve"> (διαγραμμα </w:t>
      </w:r>
      <w:r w:rsidR="00791E6E" w:rsidRPr="004729A0">
        <w:rPr>
          <w:highlight w:val="yellow"/>
        </w:rPr>
        <w:t>ΧΧ</w:t>
      </w:r>
      <w:r w:rsidR="00791E6E" w:rsidRPr="004729A0">
        <w:t xml:space="preserve">). Δίπλα βλέπουμε την εκτιμώμενη διάσταση συσχέτισης, έναντι της ίδιας ακτίνας </w:t>
      </w:r>
      <w:r w:rsidR="00791E6E" w:rsidRPr="004729A0">
        <w:rPr>
          <w:lang w:val="en-US"/>
        </w:rPr>
        <w:t>r</w:t>
      </w:r>
      <w:r w:rsidR="00791E6E" w:rsidRPr="004729A0">
        <w:t xml:space="preserve">  (διάγραμμα </w:t>
      </w:r>
      <w:r w:rsidR="00791E6E" w:rsidRPr="004729A0">
        <w:rPr>
          <w:highlight w:val="yellow"/>
        </w:rPr>
        <w:t>ΧΧ)</w:t>
      </w:r>
    </w:p>
    <w:p w:rsidR="00791E6E" w:rsidRPr="004729A0" w:rsidRDefault="00F7301D" w:rsidP="00377EB7">
      <w:pPr>
        <w:jc w:val="center"/>
        <w:rPr>
          <w:b/>
          <w:noProof/>
        </w:rPr>
      </w:pPr>
      <w:r w:rsidRPr="004729A0">
        <w:rPr>
          <w:b/>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pt;height:210pt">
            <v:imagedata r:id="rId25" o:title="1"/>
          </v:shape>
        </w:pict>
      </w:r>
      <w:r w:rsidRPr="004729A0">
        <w:rPr>
          <w:b/>
          <w:noProof/>
          <w:lang w:val="en-US"/>
        </w:rPr>
        <w:pict>
          <v:shape id="_x0000_i1026" type="#_x0000_t75" style="width:255pt;height:208.5pt">
            <v:imagedata r:id="rId26" o:title="2"/>
          </v:shape>
        </w:pict>
      </w:r>
    </w:p>
    <w:p w:rsidR="00B5735A" w:rsidRPr="004729A0" w:rsidRDefault="00447955" w:rsidP="00447955">
      <w:pPr>
        <w:jc w:val="both"/>
        <w:rPr>
          <w:rFonts w:ascii="Times New Roman" w:eastAsia="Times New Roman" w:hAnsi="Times New Roman" w:cs="Times New Roman"/>
        </w:rPr>
      </w:pPr>
      <w:r w:rsidRPr="004729A0">
        <w:t xml:space="preserve">Τέλος, στο παρακάτω διάγραμμα </w:t>
      </w:r>
      <w:r w:rsidRPr="004729A0">
        <w:rPr>
          <w:rFonts w:ascii="Times New Roman" w:eastAsia="Times New Roman" w:hAnsi="Times New Roman" w:cs="Times New Roman"/>
        </w:rPr>
        <w:t xml:space="preserve"> παρουσιάζεται η διακύμανση της κλίσης </w:t>
      </w:r>
      <w:r w:rsidRPr="004729A0">
        <w:rPr>
          <w:rFonts w:ascii="Times New Roman" w:eastAsia="Times New Roman" w:hAnsi="Times New Roman" w:cs="Times New Roman"/>
          <w:lang w:val="en-US"/>
        </w:rPr>
        <w:t>v</w:t>
      </w:r>
      <w:r w:rsidRPr="004729A0">
        <w:rPr>
          <w:rFonts w:ascii="Times New Roman" w:eastAsia="Times New Roman" w:hAnsi="Times New Roman" w:cs="Times New Roman"/>
        </w:rPr>
        <w:t>(</w:t>
      </w:r>
      <w:r w:rsidRPr="004729A0">
        <w:rPr>
          <w:rFonts w:ascii="Times New Roman" w:eastAsia="Times New Roman" w:hAnsi="Times New Roman" w:cs="Times New Roman"/>
          <w:lang w:val="en-US"/>
        </w:rPr>
        <w:t>r</w:t>
      </w:r>
      <w:r w:rsidRPr="004729A0">
        <w:rPr>
          <w:rFonts w:ascii="Times New Roman" w:eastAsia="Times New Roman" w:hAnsi="Times New Roman" w:cs="Times New Roman"/>
        </w:rPr>
        <w:t xml:space="preserve">), για κάθε </w:t>
      </w:r>
      <w:r w:rsidR="00002A1B" w:rsidRPr="004729A0">
        <w:rPr>
          <w:rFonts w:ascii="Times New Roman" w:eastAsia="Times New Roman" w:hAnsi="Times New Roman" w:cs="Times New Roman"/>
          <w:lang w:val="en-US"/>
        </w:rPr>
        <w:t>m</w:t>
      </w:r>
    </w:p>
    <w:p w:rsidR="00002A1B" w:rsidRPr="004729A0" w:rsidRDefault="00002A1B" w:rsidP="00002A1B">
      <w:pPr>
        <w:jc w:val="center"/>
      </w:pPr>
      <w:r w:rsidRPr="004729A0">
        <w:pict>
          <v:shape id="_x0000_i1027" type="#_x0000_t75" style="width:420pt;height:315pt">
            <v:imagedata r:id="rId27" o:title="3"/>
          </v:shape>
        </w:pict>
      </w:r>
    </w:p>
    <w:p w:rsidR="004F6E8A" w:rsidRPr="004729A0" w:rsidRDefault="00002A1B" w:rsidP="00791E6E">
      <w:pPr>
        <w:jc w:val="both"/>
        <w:rPr>
          <w:rFonts w:ascii="Times New Roman" w:eastAsia="Times New Roman" w:hAnsi="Times New Roman" w:cs="Times New Roman"/>
        </w:rPr>
      </w:pPr>
      <w:r w:rsidRPr="004729A0">
        <w:rPr>
          <w:rFonts w:ascii="Times New Roman" w:eastAsia="Times New Roman" w:hAnsi="Times New Roman" w:cs="Times New Roman"/>
        </w:rPr>
        <w:t xml:space="preserve">Παρατηρούμε πως για διάσταση εμβύθισης </w:t>
      </w:r>
      <m:oMath>
        <m:r>
          <w:rPr>
            <w:rFonts w:ascii="Cambria Math" w:eastAsia="Times New Roman" w:hAnsi="Cambria Math" w:cs="Times New Roman"/>
            <w:lang w:val="en-US"/>
          </w:rPr>
          <m:t>m</m:t>
        </m:r>
        <m:r>
          <w:rPr>
            <w:rFonts w:ascii="Cambria Math" w:eastAsia="Times New Roman" w:hAnsi="Cambria Math" w:cs="Times New Roman"/>
          </w:rPr>
          <m:t>&gt;5</m:t>
        </m:r>
      </m:oMath>
      <w:r w:rsidRPr="004729A0">
        <w:rPr>
          <w:rFonts w:ascii="Times New Roman" w:eastAsia="Times New Roman" w:hAnsi="Times New Roman" w:cs="Times New Roman"/>
        </w:rPr>
        <w:t xml:space="preserve">, η διάσταση συσχέτισης συγκλίνει στο διάστημα </w:t>
      </w:r>
      <m:oMath>
        <m:r>
          <w:rPr>
            <w:rFonts w:ascii="Cambria Math" w:eastAsia="Times New Roman" w:hAnsi="Cambria Math" w:cs="Times New Roman"/>
          </w:rPr>
          <m:t>0.5±0.4</m:t>
        </m:r>
      </m:oMath>
      <w:r w:rsidRPr="004729A0">
        <w:rPr>
          <w:rFonts w:ascii="Times New Roman" w:eastAsia="Times New Roman" w:hAnsi="Times New Roman" w:cs="Times New Roman"/>
        </w:rPr>
        <w:t xml:space="preserve">.  Το γεγονός ότι η κλίση είναι μη-ακέραιος αριθμός δηλώνει πως έχουμε στα χέρια μας κάποιο παράξενο ελκυστή. Ωστόσο, αξίζει να σημειωθεί πως η υποψήφια διάσταση συσχέτισης του ελκυστή αυτού είναι το άνω όριο της </w:t>
      </w:r>
      <w:r w:rsidRPr="004729A0">
        <w:rPr>
          <w:rFonts w:ascii="Times New Roman" w:eastAsia="Times New Roman" w:hAnsi="Times New Roman" w:cs="Times New Roman"/>
          <w:lang w:val="en-US"/>
        </w:rPr>
        <w:t>v</w:t>
      </w:r>
      <w:r w:rsidRPr="004729A0">
        <w:rPr>
          <w:rFonts w:ascii="Times New Roman" w:eastAsia="Times New Roman" w:hAnsi="Times New Roman" w:cs="Times New Roman"/>
        </w:rPr>
        <w:t>(</w:t>
      </w:r>
      <w:r w:rsidRPr="004729A0">
        <w:rPr>
          <w:rFonts w:ascii="Times New Roman" w:eastAsia="Times New Roman" w:hAnsi="Times New Roman" w:cs="Times New Roman"/>
          <w:lang w:val="en-US"/>
        </w:rPr>
        <w:t>m</w:t>
      </w:r>
      <w:r w:rsidRPr="004729A0">
        <w:rPr>
          <w:rFonts w:ascii="Times New Roman" w:eastAsia="Times New Roman" w:hAnsi="Times New Roman" w:cs="Times New Roman"/>
        </w:rPr>
        <w:t xml:space="preserve">) για </w:t>
      </w:r>
      <w:r w:rsidRPr="004729A0">
        <w:rPr>
          <w:rFonts w:ascii="Times New Roman" w:eastAsia="Times New Roman" w:hAnsi="Times New Roman" w:cs="Times New Roman"/>
          <w:lang w:val="en-US"/>
        </w:rPr>
        <w:t>m</w:t>
      </w:r>
      <w:r w:rsidRPr="004729A0">
        <w:rPr>
          <w:rFonts w:ascii="Times New Roman" w:eastAsia="Times New Roman" w:hAnsi="Times New Roman" w:cs="Times New Roman"/>
        </w:rPr>
        <w:t xml:space="preserve">&gt;6 που ισούται με (περίπου) μονάδα. Συνεπώς, </w:t>
      </w:r>
      <w:r w:rsidRPr="004729A0">
        <w:rPr>
          <w:rFonts w:ascii="Times New Roman" w:eastAsia="Times New Roman" w:hAnsi="Times New Roman" w:cs="Times New Roman"/>
          <w:b/>
        </w:rPr>
        <w:t xml:space="preserve">η διάστασης συσχέτισης </w:t>
      </w:r>
      <w:r w:rsidR="00DB283C" w:rsidRPr="004729A0">
        <w:rPr>
          <w:rFonts w:ascii="Times New Roman" w:eastAsia="Times New Roman" w:hAnsi="Times New Roman" w:cs="Times New Roman"/>
          <w:b/>
        </w:rPr>
        <w:t>εκφράζει ευθεία</w:t>
      </w:r>
      <w:r w:rsidR="00DB283C" w:rsidRPr="004729A0">
        <w:rPr>
          <w:rFonts w:ascii="Times New Roman" w:eastAsia="Times New Roman" w:hAnsi="Times New Roman" w:cs="Times New Roman"/>
        </w:rPr>
        <w:t xml:space="preserve"> </w:t>
      </w:r>
      <w:r w:rsidR="00DB283C" w:rsidRPr="004729A0">
        <w:rPr>
          <w:rFonts w:ascii="Times New Roman" w:eastAsia="Times New Roman" w:hAnsi="Times New Roman" w:cs="Times New Roman"/>
          <w:b/>
        </w:rPr>
        <w:t xml:space="preserve">όπως </w:t>
      </w:r>
      <w:r w:rsidRPr="004729A0">
        <w:rPr>
          <w:rFonts w:ascii="Times New Roman" w:eastAsia="Times New Roman" w:hAnsi="Times New Roman" w:cs="Times New Roman"/>
          <w:b/>
        </w:rPr>
        <w:t>μας προϊδεάσει το διάγραμμα</w:t>
      </w:r>
      <w:r w:rsidRPr="004729A0">
        <w:rPr>
          <w:rFonts w:ascii="Times New Roman" w:eastAsia="Times New Roman" w:hAnsi="Times New Roman" w:cs="Times New Roman"/>
        </w:rPr>
        <w:t xml:space="preserve"> </w:t>
      </w:r>
      <w:r w:rsidR="00DB283C" w:rsidRPr="004729A0">
        <w:rPr>
          <w:rFonts w:ascii="Times New Roman" w:eastAsia="Times New Roman" w:hAnsi="Times New Roman" w:cs="Times New Roman"/>
          <w:b/>
        </w:rPr>
        <w:t xml:space="preserve">διασποράς. </w:t>
      </w:r>
      <w:r w:rsidR="004D37B0" w:rsidRPr="004729A0">
        <w:rPr>
          <w:rFonts w:ascii="Times New Roman" w:eastAsia="Times New Roman" w:hAnsi="Times New Roman" w:cs="Times New Roman"/>
        </w:rPr>
        <w:t xml:space="preserve">Ωστόσο, οι μη-γραμμικότητες του συστήματος και η πιθανή χαοτική του φύση, το καθιστούν κάθε άλλο παρά ιδανικό σύστημα. </w:t>
      </w:r>
    </w:p>
    <w:p w:rsidR="00B5735A" w:rsidRDefault="004F6E8A" w:rsidP="004729A0">
      <w:pPr>
        <w:pStyle w:val="a4"/>
        <w:numPr>
          <w:ilvl w:val="0"/>
          <w:numId w:val="14"/>
        </w:numPr>
        <w:rPr>
          <w:rFonts w:ascii="Times New Roman" w:eastAsia="Times New Roman" w:hAnsi="Times New Roman" w:cs="Times New Roman"/>
          <w:b/>
          <w:sz w:val="24"/>
          <w:szCs w:val="24"/>
        </w:rPr>
      </w:pPr>
      <w:r w:rsidRPr="004729A0">
        <w:rPr>
          <w:rFonts w:ascii="Times New Roman" w:eastAsia="Times New Roman" w:hAnsi="Times New Roman" w:cs="Times New Roman"/>
          <w:sz w:val="24"/>
          <w:szCs w:val="24"/>
        </w:rPr>
        <w:br w:type="page"/>
      </w:r>
      <w:r w:rsidR="004729A0" w:rsidRPr="004729A0">
        <w:rPr>
          <w:rFonts w:ascii="Times New Roman" w:eastAsia="Times New Roman" w:hAnsi="Times New Roman" w:cs="Times New Roman"/>
          <w:b/>
          <w:sz w:val="24"/>
          <w:szCs w:val="24"/>
        </w:rPr>
        <w:lastRenderedPageBreak/>
        <w:t>Αναζήτηση ΚΝΝ Τοπικού Μοντέλου</w:t>
      </w:r>
    </w:p>
    <w:p w:rsidR="004729A0" w:rsidRPr="00111ABA" w:rsidRDefault="00111ABA" w:rsidP="004729A0">
      <w:pPr>
        <w:rPr>
          <w:rFonts w:ascii="Times New Roman" w:eastAsia="Times New Roman" w:hAnsi="Times New Roman" w:cs="Times New Roman"/>
          <w:szCs w:val="24"/>
        </w:rPr>
      </w:pPr>
      <w:r>
        <w:rPr>
          <w:rFonts w:ascii="Times New Roman" w:eastAsia="Times New Roman" w:hAnsi="Times New Roman" w:cs="Times New Roman"/>
          <w:szCs w:val="24"/>
        </w:rPr>
        <w:t xml:space="preserve">Τέλος, πραγματοποιήθηκε αναζήτηση τοπικού μοντέλου τύπου </w:t>
      </w:r>
      <w:r>
        <w:rPr>
          <w:rFonts w:ascii="Times New Roman" w:eastAsia="Times New Roman" w:hAnsi="Times New Roman" w:cs="Times New Roman"/>
          <w:szCs w:val="24"/>
          <w:lang w:val="en-US"/>
        </w:rPr>
        <w:t>k</w:t>
      </w:r>
      <w:r w:rsidRPr="00111ABA">
        <w:rPr>
          <w:rFonts w:ascii="Times New Roman" w:eastAsia="Times New Roman" w:hAnsi="Times New Roman" w:cs="Times New Roman"/>
          <w:szCs w:val="24"/>
        </w:rPr>
        <w:t>-</w:t>
      </w:r>
      <w:r>
        <w:rPr>
          <w:rFonts w:ascii="Times New Roman" w:eastAsia="Times New Roman" w:hAnsi="Times New Roman" w:cs="Times New Roman"/>
          <w:szCs w:val="24"/>
          <w:lang w:val="en-US"/>
        </w:rPr>
        <w:t>nearest</w:t>
      </w:r>
      <w:r w:rsidRPr="00111ABA">
        <w:rPr>
          <w:rFonts w:ascii="Times New Roman" w:eastAsia="Times New Roman" w:hAnsi="Times New Roman" w:cs="Times New Roman"/>
          <w:szCs w:val="24"/>
        </w:rPr>
        <w:t xml:space="preserve"> </w:t>
      </w:r>
      <w:r>
        <w:rPr>
          <w:rFonts w:ascii="Times New Roman" w:eastAsia="Times New Roman" w:hAnsi="Times New Roman" w:cs="Times New Roman"/>
          <w:szCs w:val="24"/>
          <w:lang w:val="en-US"/>
        </w:rPr>
        <w:t>neighbor</w:t>
      </w:r>
      <w:r w:rsidRPr="00111ABA">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για αποτελεσματική περιγραφή του συστήματος. </w:t>
      </w:r>
      <w:r w:rsidRPr="00111ABA">
        <w:rPr>
          <w:rFonts w:ascii="Times New Roman" w:eastAsia="Times New Roman" w:hAnsi="Times New Roman" w:cs="Times New Roman"/>
          <w:szCs w:val="24"/>
        </w:rPr>
        <w:t xml:space="preserve"> </w:t>
      </w:r>
    </w:p>
    <w:sectPr w:rsidR="004729A0" w:rsidRPr="00111ABA" w:rsidSect="00EE331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902E8"/>
    <w:multiLevelType w:val="hybridMultilevel"/>
    <w:tmpl w:val="375C3D8C"/>
    <w:lvl w:ilvl="0" w:tplc="0408000F">
      <w:start w:val="1"/>
      <w:numFmt w:val="decimal"/>
      <w:lvlText w:val="%1."/>
      <w:lvlJc w:val="left"/>
      <w:pPr>
        <w:ind w:left="1800" w:hanging="360"/>
      </w:p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ED10F9D"/>
    <w:multiLevelType w:val="hybridMultilevel"/>
    <w:tmpl w:val="38EE89F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108038D0"/>
    <w:multiLevelType w:val="hybridMultilevel"/>
    <w:tmpl w:val="7728DC7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48E4D40"/>
    <w:multiLevelType w:val="hybridMultilevel"/>
    <w:tmpl w:val="B4A0ED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nsid w:val="1AEC0FEA"/>
    <w:multiLevelType w:val="hybridMultilevel"/>
    <w:tmpl w:val="B6E2A5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3240780F"/>
    <w:multiLevelType w:val="hybridMultilevel"/>
    <w:tmpl w:val="CC66F94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394548B8"/>
    <w:multiLevelType w:val="hybridMultilevel"/>
    <w:tmpl w:val="07604D78"/>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nsid w:val="48897B11"/>
    <w:multiLevelType w:val="hybridMultilevel"/>
    <w:tmpl w:val="1F1CD2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8AB1CF8"/>
    <w:multiLevelType w:val="hybridMultilevel"/>
    <w:tmpl w:val="ED1CE210"/>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95174D9"/>
    <w:multiLevelType w:val="hybridMultilevel"/>
    <w:tmpl w:val="F0D494E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5D2E737E"/>
    <w:multiLevelType w:val="hybridMultilevel"/>
    <w:tmpl w:val="A70E3F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nsid w:val="670A2BCC"/>
    <w:multiLevelType w:val="hybridMultilevel"/>
    <w:tmpl w:val="CB086C5E"/>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nsid w:val="69873109"/>
    <w:multiLevelType w:val="hybridMultilevel"/>
    <w:tmpl w:val="CB086C5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nsid w:val="702A49C6"/>
    <w:multiLevelType w:val="hybridMultilevel"/>
    <w:tmpl w:val="E67CC1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nsid w:val="7402529D"/>
    <w:multiLevelType w:val="hybridMultilevel"/>
    <w:tmpl w:val="D83E6B6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0"/>
  </w:num>
  <w:num w:numId="4">
    <w:abstractNumId w:val="14"/>
  </w:num>
  <w:num w:numId="5">
    <w:abstractNumId w:val="2"/>
  </w:num>
  <w:num w:numId="6">
    <w:abstractNumId w:val="6"/>
  </w:num>
  <w:num w:numId="7">
    <w:abstractNumId w:val="5"/>
  </w:num>
  <w:num w:numId="8">
    <w:abstractNumId w:val="1"/>
  </w:num>
  <w:num w:numId="9">
    <w:abstractNumId w:val="7"/>
  </w:num>
  <w:num w:numId="10">
    <w:abstractNumId w:val="3"/>
  </w:num>
  <w:num w:numId="11">
    <w:abstractNumId w:val="13"/>
  </w:num>
  <w:num w:numId="12">
    <w:abstractNumId w:val="9"/>
  </w:num>
  <w:num w:numId="13">
    <w:abstractNumId w:val="4"/>
  </w:num>
  <w:num w:numId="14">
    <w:abstractNumId w:val="8"/>
  </w:num>
  <w:num w:numId="1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AA35CB"/>
    <w:rsid w:val="00002A1B"/>
    <w:rsid w:val="00015BD7"/>
    <w:rsid w:val="00015C25"/>
    <w:rsid w:val="00034C1E"/>
    <w:rsid w:val="00034FB5"/>
    <w:rsid w:val="00040E47"/>
    <w:rsid w:val="00050B4D"/>
    <w:rsid w:val="00055967"/>
    <w:rsid w:val="000674AA"/>
    <w:rsid w:val="00074D89"/>
    <w:rsid w:val="00080F5A"/>
    <w:rsid w:val="00085EB3"/>
    <w:rsid w:val="0008610E"/>
    <w:rsid w:val="00095FA6"/>
    <w:rsid w:val="000B0AF2"/>
    <w:rsid w:val="000B7057"/>
    <w:rsid w:val="000C3A1E"/>
    <w:rsid w:val="000D28ED"/>
    <w:rsid w:val="000F1E65"/>
    <w:rsid w:val="000F553D"/>
    <w:rsid w:val="000F67B3"/>
    <w:rsid w:val="001002D6"/>
    <w:rsid w:val="00111ABA"/>
    <w:rsid w:val="00117CEC"/>
    <w:rsid w:val="00120375"/>
    <w:rsid w:val="001508EF"/>
    <w:rsid w:val="0015142D"/>
    <w:rsid w:val="001535C0"/>
    <w:rsid w:val="001616C5"/>
    <w:rsid w:val="00197169"/>
    <w:rsid w:val="001B4353"/>
    <w:rsid w:val="001C0B8E"/>
    <w:rsid w:val="001C40DE"/>
    <w:rsid w:val="001D0681"/>
    <w:rsid w:val="001E30B5"/>
    <w:rsid w:val="001E3BE2"/>
    <w:rsid w:val="001E3EF4"/>
    <w:rsid w:val="001F1C1D"/>
    <w:rsid w:val="001F6E99"/>
    <w:rsid w:val="00203649"/>
    <w:rsid w:val="00207293"/>
    <w:rsid w:val="00217061"/>
    <w:rsid w:val="00222C92"/>
    <w:rsid w:val="00232BA4"/>
    <w:rsid w:val="002332E7"/>
    <w:rsid w:val="0024251B"/>
    <w:rsid w:val="0024429E"/>
    <w:rsid w:val="00244F44"/>
    <w:rsid w:val="0025642E"/>
    <w:rsid w:val="00267079"/>
    <w:rsid w:val="00274978"/>
    <w:rsid w:val="00287EBE"/>
    <w:rsid w:val="00293801"/>
    <w:rsid w:val="002A1A08"/>
    <w:rsid w:val="002A565C"/>
    <w:rsid w:val="002D0950"/>
    <w:rsid w:val="002D26E1"/>
    <w:rsid w:val="002F0E52"/>
    <w:rsid w:val="003316DF"/>
    <w:rsid w:val="0033289E"/>
    <w:rsid w:val="0033316C"/>
    <w:rsid w:val="0033381D"/>
    <w:rsid w:val="00355F6F"/>
    <w:rsid w:val="00357ABB"/>
    <w:rsid w:val="00362266"/>
    <w:rsid w:val="00362D0E"/>
    <w:rsid w:val="00377EB7"/>
    <w:rsid w:val="00391C37"/>
    <w:rsid w:val="003923D1"/>
    <w:rsid w:val="003A093D"/>
    <w:rsid w:val="003A28B9"/>
    <w:rsid w:val="003A386D"/>
    <w:rsid w:val="003B75C4"/>
    <w:rsid w:val="003C4208"/>
    <w:rsid w:val="003C4C9A"/>
    <w:rsid w:val="003E51E5"/>
    <w:rsid w:val="00406B7E"/>
    <w:rsid w:val="00421370"/>
    <w:rsid w:val="00430F59"/>
    <w:rsid w:val="00447955"/>
    <w:rsid w:val="00447DA7"/>
    <w:rsid w:val="00466BE1"/>
    <w:rsid w:val="004723EB"/>
    <w:rsid w:val="004729A0"/>
    <w:rsid w:val="004922D2"/>
    <w:rsid w:val="00493C39"/>
    <w:rsid w:val="00497595"/>
    <w:rsid w:val="004B0A14"/>
    <w:rsid w:val="004B1E71"/>
    <w:rsid w:val="004B5259"/>
    <w:rsid w:val="004C0255"/>
    <w:rsid w:val="004D37B0"/>
    <w:rsid w:val="004F4182"/>
    <w:rsid w:val="004F6E8A"/>
    <w:rsid w:val="005002AF"/>
    <w:rsid w:val="005003EC"/>
    <w:rsid w:val="0050137C"/>
    <w:rsid w:val="00502542"/>
    <w:rsid w:val="00515D6A"/>
    <w:rsid w:val="00517D46"/>
    <w:rsid w:val="0052457B"/>
    <w:rsid w:val="00533844"/>
    <w:rsid w:val="00542014"/>
    <w:rsid w:val="00544991"/>
    <w:rsid w:val="00572F38"/>
    <w:rsid w:val="00587646"/>
    <w:rsid w:val="00594FCD"/>
    <w:rsid w:val="005A1832"/>
    <w:rsid w:val="005A5437"/>
    <w:rsid w:val="005C44DC"/>
    <w:rsid w:val="005C45A3"/>
    <w:rsid w:val="0060273B"/>
    <w:rsid w:val="00611FBD"/>
    <w:rsid w:val="00622A15"/>
    <w:rsid w:val="00627B9B"/>
    <w:rsid w:val="00630E8A"/>
    <w:rsid w:val="0065679A"/>
    <w:rsid w:val="00676CF1"/>
    <w:rsid w:val="00680D0E"/>
    <w:rsid w:val="00684379"/>
    <w:rsid w:val="00691D98"/>
    <w:rsid w:val="006934CA"/>
    <w:rsid w:val="006C3831"/>
    <w:rsid w:val="006C6631"/>
    <w:rsid w:val="006D4FAD"/>
    <w:rsid w:val="006F1490"/>
    <w:rsid w:val="006F5041"/>
    <w:rsid w:val="00715CFE"/>
    <w:rsid w:val="00717B7C"/>
    <w:rsid w:val="00725B22"/>
    <w:rsid w:val="00733C79"/>
    <w:rsid w:val="00776878"/>
    <w:rsid w:val="00783F61"/>
    <w:rsid w:val="0078482A"/>
    <w:rsid w:val="00791E6E"/>
    <w:rsid w:val="007938C2"/>
    <w:rsid w:val="007A06D3"/>
    <w:rsid w:val="007B3383"/>
    <w:rsid w:val="007D05E9"/>
    <w:rsid w:val="007E64D8"/>
    <w:rsid w:val="007F38D7"/>
    <w:rsid w:val="007F58C4"/>
    <w:rsid w:val="00812AA7"/>
    <w:rsid w:val="0081490C"/>
    <w:rsid w:val="008232D9"/>
    <w:rsid w:val="00824CE5"/>
    <w:rsid w:val="00830114"/>
    <w:rsid w:val="00833468"/>
    <w:rsid w:val="00836D1D"/>
    <w:rsid w:val="0085770F"/>
    <w:rsid w:val="00860B1E"/>
    <w:rsid w:val="00861DD7"/>
    <w:rsid w:val="008932A8"/>
    <w:rsid w:val="008A4197"/>
    <w:rsid w:val="008B4588"/>
    <w:rsid w:val="008D1290"/>
    <w:rsid w:val="008F3CB1"/>
    <w:rsid w:val="009105AE"/>
    <w:rsid w:val="0092256B"/>
    <w:rsid w:val="00922C3E"/>
    <w:rsid w:val="00924EF0"/>
    <w:rsid w:val="00935421"/>
    <w:rsid w:val="00937DEC"/>
    <w:rsid w:val="009418D0"/>
    <w:rsid w:val="009572D5"/>
    <w:rsid w:val="0096152E"/>
    <w:rsid w:val="009726E9"/>
    <w:rsid w:val="00973550"/>
    <w:rsid w:val="00977594"/>
    <w:rsid w:val="009802E2"/>
    <w:rsid w:val="009859B0"/>
    <w:rsid w:val="00996F7A"/>
    <w:rsid w:val="009B2495"/>
    <w:rsid w:val="009B533A"/>
    <w:rsid w:val="009B6FE8"/>
    <w:rsid w:val="009C3AE5"/>
    <w:rsid w:val="009C404F"/>
    <w:rsid w:val="009E3DE8"/>
    <w:rsid w:val="009F04C5"/>
    <w:rsid w:val="009F18A1"/>
    <w:rsid w:val="00A03231"/>
    <w:rsid w:val="00A42A7A"/>
    <w:rsid w:val="00A5275B"/>
    <w:rsid w:val="00A74162"/>
    <w:rsid w:val="00A90941"/>
    <w:rsid w:val="00A93837"/>
    <w:rsid w:val="00AA35CB"/>
    <w:rsid w:val="00AD132A"/>
    <w:rsid w:val="00AE0923"/>
    <w:rsid w:val="00B0241D"/>
    <w:rsid w:val="00B044F6"/>
    <w:rsid w:val="00B046D0"/>
    <w:rsid w:val="00B058E7"/>
    <w:rsid w:val="00B07B3A"/>
    <w:rsid w:val="00B30C0D"/>
    <w:rsid w:val="00B35119"/>
    <w:rsid w:val="00B37A31"/>
    <w:rsid w:val="00B5735A"/>
    <w:rsid w:val="00B6106C"/>
    <w:rsid w:val="00B6357A"/>
    <w:rsid w:val="00B723FB"/>
    <w:rsid w:val="00B773A7"/>
    <w:rsid w:val="00B8585B"/>
    <w:rsid w:val="00BC6386"/>
    <w:rsid w:val="00BC66B2"/>
    <w:rsid w:val="00BD1047"/>
    <w:rsid w:val="00BF096C"/>
    <w:rsid w:val="00C076BD"/>
    <w:rsid w:val="00C45EDF"/>
    <w:rsid w:val="00C633B9"/>
    <w:rsid w:val="00C64ACB"/>
    <w:rsid w:val="00C80238"/>
    <w:rsid w:val="00C8077E"/>
    <w:rsid w:val="00C940C3"/>
    <w:rsid w:val="00CA78BC"/>
    <w:rsid w:val="00CB00A2"/>
    <w:rsid w:val="00CB12CC"/>
    <w:rsid w:val="00CB4E6D"/>
    <w:rsid w:val="00CC7D8F"/>
    <w:rsid w:val="00CD35F4"/>
    <w:rsid w:val="00D229D8"/>
    <w:rsid w:val="00D27327"/>
    <w:rsid w:val="00D362A9"/>
    <w:rsid w:val="00D44B3F"/>
    <w:rsid w:val="00D45708"/>
    <w:rsid w:val="00D538C1"/>
    <w:rsid w:val="00D63188"/>
    <w:rsid w:val="00D71933"/>
    <w:rsid w:val="00D848D5"/>
    <w:rsid w:val="00D92997"/>
    <w:rsid w:val="00D969EC"/>
    <w:rsid w:val="00D97AA3"/>
    <w:rsid w:val="00DB1990"/>
    <w:rsid w:val="00DB1CEB"/>
    <w:rsid w:val="00DB283C"/>
    <w:rsid w:val="00DB3935"/>
    <w:rsid w:val="00DF27A7"/>
    <w:rsid w:val="00DF66CE"/>
    <w:rsid w:val="00DF6C4D"/>
    <w:rsid w:val="00E1028E"/>
    <w:rsid w:val="00E11FD7"/>
    <w:rsid w:val="00E14784"/>
    <w:rsid w:val="00E1577A"/>
    <w:rsid w:val="00E451FB"/>
    <w:rsid w:val="00E47D40"/>
    <w:rsid w:val="00E7658E"/>
    <w:rsid w:val="00E94579"/>
    <w:rsid w:val="00EA2AFB"/>
    <w:rsid w:val="00EA562D"/>
    <w:rsid w:val="00EB779E"/>
    <w:rsid w:val="00ED2921"/>
    <w:rsid w:val="00EE2CA5"/>
    <w:rsid w:val="00EE3313"/>
    <w:rsid w:val="00EE77CB"/>
    <w:rsid w:val="00EF529F"/>
    <w:rsid w:val="00EF7991"/>
    <w:rsid w:val="00F31C5D"/>
    <w:rsid w:val="00F4209D"/>
    <w:rsid w:val="00F7301D"/>
    <w:rsid w:val="00FA4EC4"/>
    <w:rsid w:val="00FB4FE8"/>
    <w:rsid w:val="00FC0617"/>
    <w:rsid w:val="00FC2814"/>
    <w:rsid w:val="00FC4EE0"/>
    <w:rsid w:val="00FD56E8"/>
    <w:rsid w:val="00FE621A"/>
    <w:rsid w:val="00FF0D02"/>
    <w:rsid w:val="00FF68B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22D2"/>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A35CB"/>
    <w:pPr>
      <w:spacing w:after="0" w:line="240" w:lineRule="auto"/>
    </w:pPr>
  </w:style>
  <w:style w:type="paragraph" w:styleId="a4">
    <w:name w:val="List Paragraph"/>
    <w:basedOn w:val="a"/>
    <w:uiPriority w:val="34"/>
    <w:qFormat/>
    <w:rsid w:val="00A93837"/>
    <w:pPr>
      <w:ind w:left="720"/>
      <w:contextualSpacing/>
    </w:pPr>
  </w:style>
  <w:style w:type="paragraph" w:styleId="a5">
    <w:name w:val="Balloon Text"/>
    <w:basedOn w:val="a"/>
    <w:link w:val="Char"/>
    <w:uiPriority w:val="99"/>
    <w:semiHidden/>
    <w:unhideWhenUsed/>
    <w:rsid w:val="00515D6A"/>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515D6A"/>
    <w:rPr>
      <w:rFonts w:ascii="Tahoma" w:hAnsi="Tahoma" w:cs="Tahoma"/>
      <w:sz w:val="16"/>
      <w:szCs w:val="16"/>
    </w:rPr>
  </w:style>
  <w:style w:type="table" w:styleId="a6">
    <w:name w:val="Table Grid"/>
    <w:basedOn w:val="a1"/>
    <w:uiPriority w:val="59"/>
    <w:rsid w:val="00BD104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7">
    <w:name w:val="Placeholder Text"/>
    <w:basedOn w:val="a0"/>
    <w:uiPriority w:val="99"/>
    <w:semiHidden/>
    <w:rsid w:val="00BD1047"/>
    <w:rPr>
      <w:color w:val="808080"/>
    </w:rPr>
  </w:style>
  <w:style w:type="table" w:customStyle="1" w:styleId="a8">
    <w:name w:val="Light Shading"/>
    <w:basedOn w:val="a1"/>
    <w:uiPriority w:val="60"/>
    <w:rsid w:val="00BD104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a9">
    <w:name w:val="Light List"/>
    <w:basedOn w:val="a1"/>
    <w:uiPriority w:val="61"/>
    <w:rsid w:val="0054201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3oh-">
    <w:name w:val="_3oh-"/>
    <w:basedOn w:val="a0"/>
    <w:rsid w:val="00DF27A7"/>
  </w:style>
  <w:style w:type="character" w:styleId="-">
    <w:name w:val="Hyperlink"/>
    <w:basedOn w:val="a0"/>
    <w:uiPriority w:val="99"/>
    <w:semiHidden/>
    <w:unhideWhenUsed/>
    <w:rsid w:val="00B5735A"/>
    <w:rPr>
      <w:color w:val="0000FF"/>
      <w:u w:val="single"/>
    </w:rPr>
  </w:style>
</w:styles>
</file>

<file path=word/webSettings.xml><?xml version="1.0" encoding="utf-8"?>
<w:webSettings xmlns:r="http://schemas.openxmlformats.org/officeDocument/2006/relationships" xmlns:w="http://schemas.openxmlformats.org/wordprocessingml/2006/main">
  <w:divs>
    <w:div w:id="104545563">
      <w:bodyDiv w:val="1"/>
      <w:marLeft w:val="0"/>
      <w:marRight w:val="0"/>
      <w:marTop w:val="0"/>
      <w:marBottom w:val="0"/>
      <w:divBdr>
        <w:top w:val="none" w:sz="0" w:space="0" w:color="auto"/>
        <w:left w:val="none" w:sz="0" w:space="0" w:color="auto"/>
        <w:bottom w:val="none" w:sz="0" w:space="0" w:color="auto"/>
        <w:right w:val="none" w:sz="0" w:space="0" w:color="auto"/>
      </w:divBdr>
      <w:divsChild>
        <w:div w:id="1067613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6FAD9-82C9-46B8-BB42-E443203D3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14</Pages>
  <Words>2323</Words>
  <Characters>12549</Characters>
  <Application>Microsoft Office Word</Application>
  <DocSecurity>0</DocSecurity>
  <Lines>104</Lines>
  <Paragraphs>29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Savvas</dc:creator>
  <cp:keywords/>
  <dc:description/>
  <cp:lastModifiedBy>Savvas</cp:lastModifiedBy>
  <cp:revision>240</cp:revision>
  <dcterms:created xsi:type="dcterms:W3CDTF">2019-02-03T21:15:00Z</dcterms:created>
  <dcterms:modified xsi:type="dcterms:W3CDTF">2019-02-17T21:21:00Z</dcterms:modified>
</cp:coreProperties>
</file>