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rFonts w:ascii="Microsoft Yahei" w:cs="Microsoft Yahei" w:eastAsia="Microsoft Yahei" w:hAnsi="Microsoft Yahei"/>
          <w:b w:val="1"/>
          <w:color w:val="262626"/>
          <w:sz w:val="46"/>
          <w:szCs w:val="46"/>
        </w:rPr>
      </w:pPr>
      <w:bookmarkStart w:colFirst="0" w:colLast="0" w:name="_7874bv2futy3" w:id="0"/>
      <w:bookmarkEnd w:id="0"/>
      <w:r w:rsidDel="00000000" w:rsidR="00000000" w:rsidRPr="00000000">
        <w:rPr>
          <w:rFonts w:ascii="Microsoft Yahei" w:cs="Microsoft Yahei" w:eastAsia="Microsoft Yahei" w:hAnsi="Microsoft Yahei"/>
          <w:b w:val="1"/>
          <w:color w:val="262626"/>
          <w:sz w:val="46"/>
          <w:szCs w:val="46"/>
          <w:rtl w:val="0"/>
        </w:rPr>
        <w:t xml:space="preserve">LibertyCoin Whitepaper</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oybwj3k1hys" w:id="1"/>
      <w:bookmarkEnd w:id="1"/>
      <w:r w:rsidDel="00000000" w:rsidR="00000000" w:rsidRPr="00000000">
        <w:rPr>
          <w:rFonts w:ascii="Microsoft Yahei" w:cs="Microsoft Yahei" w:eastAsia="Microsoft Yahei" w:hAnsi="Microsoft Yahei"/>
          <w:b w:val="1"/>
          <w:color w:val="262626"/>
          <w:sz w:val="34"/>
          <w:szCs w:val="34"/>
          <w:rtl w:val="0"/>
        </w:rPr>
        <w:t xml:space="preserve">Abstract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LibertyCoin is a revolutionary cryptocurrency designed to empower prisoners and their families by providing a transparent, secure, and efficient means to access legal resources, rehabilitation programs, and reintegration services. Our mission is to support the rights of prisoners and facilitate their journey towards freedom and reintegration into society.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o2f3s3p74n6q" w:id="2"/>
      <w:bookmarkEnd w:id="2"/>
      <w:r w:rsidDel="00000000" w:rsidR="00000000" w:rsidRPr="00000000">
        <w:rPr>
          <w:rFonts w:ascii="Microsoft Yahei" w:cs="Microsoft Yahei" w:eastAsia="Microsoft Yahei" w:hAnsi="Microsoft Yahei"/>
          <w:b w:val="1"/>
          <w:color w:val="262626"/>
          <w:sz w:val="34"/>
          <w:szCs w:val="34"/>
          <w:rtl w:val="0"/>
        </w:rPr>
        <w:t xml:space="preserve">1. Introduction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The criminal justice system often leaves prisoners and their families without adequate resources for legal representation and rehabilitation. LibertyCoin aims to bridge this gap by creating a dedicated financial ecosystem that enables individuals to contribute to legal funds, rehabilitation programs, and community support initiatives.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5wqy8b6irt8o" w:id="3"/>
      <w:bookmarkEnd w:id="3"/>
      <w:r w:rsidDel="00000000" w:rsidR="00000000" w:rsidRPr="00000000">
        <w:rPr>
          <w:rFonts w:ascii="Microsoft Yahei" w:cs="Microsoft Yahei" w:eastAsia="Microsoft Yahei" w:hAnsi="Microsoft Yahei"/>
          <w:b w:val="1"/>
          <w:color w:val="262626"/>
          <w:sz w:val="34"/>
          <w:szCs w:val="34"/>
          <w:rtl w:val="0"/>
        </w:rPr>
        <w:t xml:space="preserve">2. Problem Statement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Prisoners face numerous challenges, including:</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Limited access to legal resources.</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Financial barriers to rehabilitation and reintegration.</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Lack of transparency in fund allocation for legal aid.</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a63qym7uxpo2" w:id="4"/>
      <w:bookmarkEnd w:id="4"/>
      <w:r w:rsidDel="00000000" w:rsidR="00000000" w:rsidRPr="00000000">
        <w:rPr>
          <w:rFonts w:ascii="Microsoft Yahei" w:cs="Microsoft Yahei" w:eastAsia="Microsoft Yahei" w:hAnsi="Microsoft Yahei"/>
          <w:b w:val="1"/>
          <w:color w:val="262626"/>
          <w:sz w:val="34"/>
          <w:szCs w:val="34"/>
          <w:rtl w:val="0"/>
        </w:rPr>
        <w:t xml:space="preserve">3. Solution: LibertyCoin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LibertyCoin addresses these challenges by:</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Decentralized Funding: Utilizing blockchain technology to create a transparent funding mechanism for legal aid and rehabilitation programs.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Community Support: Enabling families and supporters to contribute directly to prisoners’ legal and rehabilitation needs.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Incentives for Participation: Providing rewards for contributions and participation in community initiatives.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625lcix0cpzm" w:id="5"/>
      <w:bookmarkEnd w:id="5"/>
      <w:r w:rsidDel="00000000" w:rsidR="00000000" w:rsidRPr="00000000">
        <w:rPr>
          <w:rFonts w:ascii="Microsoft Yahei" w:cs="Microsoft Yahei" w:eastAsia="Microsoft Yahei" w:hAnsi="Microsoft Yahei"/>
          <w:b w:val="1"/>
          <w:color w:val="262626"/>
          <w:sz w:val="34"/>
          <w:szCs w:val="34"/>
          <w:rtl w:val="0"/>
        </w:rPr>
        <w:t xml:space="preserve">4. Tokenomics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roauworsrlig" w:id="6"/>
      <w:bookmarkEnd w:id="6"/>
      <w:r w:rsidDel="00000000" w:rsidR="00000000" w:rsidRPr="00000000">
        <w:rPr>
          <w:rFonts w:ascii="Microsoft Yahei" w:cs="Microsoft Yahei" w:eastAsia="Microsoft Yahei" w:hAnsi="Microsoft Yahei"/>
          <w:b w:val="1"/>
          <w:color w:val="262626"/>
          <w:sz w:val="26"/>
          <w:szCs w:val="26"/>
          <w:rtl w:val="0"/>
        </w:rPr>
        <w:t xml:space="preserve">4.1 Token Specifications</w:t>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Token Name: LibertyCoin</w:t>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Symbol: LBC</w:t>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Total Supply: 1,000,000,000 LBC</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Token Standard: ERC-20 (Ethereum)</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tw3g3lwqmv7j" w:id="7"/>
      <w:bookmarkEnd w:id="7"/>
      <w:r w:rsidDel="00000000" w:rsidR="00000000" w:rsidRPr="00000000">
        <w:rPr>
          <w:rFonts w:ascii="Microsoft Yahei" w:cs="Microsoft Yahei" w:eastAsia="Microsoft Yahei" w:hAnsi="Microsoft Yahei"/>
          <w:b w:val="1"/>
          <w:color w:val="262626"/>
          <w:sz w:val="26"/>
          <w:szCs w:val="26"/>
          <w:rtl w:val="0"/>
        </w:rPr>
        <w:t xml:space="preserve">4.2 Distribution</w:t>
      </w:r>
    </w:p>
    <w:p w:rsidR="00000000" w:rsidDel="00000000" w:rsidP="00000000" w:rsidRDefault="00000000" w:rsidRPr="00000000" w14:paraId="0000001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Legal Aid Fund: 40%</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Rehabilitation Programs: 30%</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Team and Advisors: 15%</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Community Incentives: 10%</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Reserve Fund: 5%</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a23vhko97c03" w:id="8"/>
      <w:bookmarkEnd w:id="8"/>
      <w:r w:rsidDel="00000000" w:rsidR="00000000" w:rsidRPr="00000000">
        <w:rPr>
          <w:rFonts w:ascii="Microsoft Yahei" w:cs="Microsoft Yahei" w:eastAsia="Microsoft Yahei" w:hAnsi="Microsoft Yahei"/>
          <w:b w:val="1"/>
          <w:color w:val="262626"/>
          <w:sz w:val="34"/>
          <w:szCs w:val="34"/>
          <w:rtl w:val="0"/>
        </w:rPr>
        <w:t xml:space="preserve">5. Technology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LibertyCoin will be built on the Ethereum blockchain, leveraging smart contracts to ensure secure and transparent transactions. Key features include:</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Smart Contracts: Automating fund disbursement for legal aid and rehabilitation.</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Security Audits: Regular audits to ensure the integrity and security of the platform.</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z7ffjog8oxj4" w:id="9"/>
      <w:bookmarkEnd w:id="9"/>
      <w:r w:rsidDel="00000000" w:rsidR="00000000" w:rsidRPr="00000000">
        <w:rPr>
          <w:rFonts w:ascii="Microsoft Yahei" w:cs="Microsoft Yahei" w:eastAsia="Microsoft Yahei" w:hAnsi="Microsoft Yahei"/>
          <w:b w:val="1"/>
          <w:color w:val="262626"/>
          <w:sz w:val="34"/>
          <w:szCs w:val="34"/>
          <w:rtl w:val="0"/>
        </w:rPr>
        <w:t xml:space="preserve">6. Roadmap</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19vf5kb3g5dq" w:id="10"/>
      <w:bookmarkEnd w:id="10"/>
      <w:r w:rsidDel="00000000" w:rsidR="00000000" w:rsidRPr="00000000">
        <w:rPr>
          <w:rFonts w:ascii="Microsoft Yahei" w:cs="Microsoft Yahei" w:eastAsia="Microsoft Yahei" w:hAnsi="Microsoft Yahei"/>
          <w:b w:val="1"/>
          <w:color w:val="262626"/>
          <w:sz w:val="26"/>
          <w:szCs w:val="26"/>
          <w:rtl w:val="0"/>
        </w:rPr>
        <w:t xml:space="preserve">Phase 1: Concept Development (Q1 2024)</w:t>
      </w:r>
    </w:p>
    <w:p w:rsidR="00000000" w:rsidDel="00000000" w:rsidP="00000000" w:rsidRDefault="00000000" w:rsidRPr="00000000" w14:paraId="0000002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Finalize whitepaper and project team.</w:t>
      </w:r>
    </w:p>
    <w:p w:rsidR="00000000" w:rsidDel="00000000" w:rsidP="00000000" w:rsidRDefault="00000000" w:rsidRPr="00000000" w14:paraId="00000023">
      <w:pPr>
        <w:numPr>
          <w:ilvl w:val="0"/>
          <w:numId w:val="1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Develop initial marketing strategy.</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ut72ljxyk896" w:id="11"/>
      <w:bookmarkEnd w:id="11"/>
      <w:r w:rsidDel="00000000" w:rsidR="00000000" w:rsidRPr="00000000">
        <w:rPr>
          <w:rFonts w:ascii="Microsoft Yahei" w:cs="Microsoft Yahei" w:eastAsia="Microsoft Yahei" w:hAnsi="Microsoft Yahei"/>
          <w:b w:val="1"/>
          <w:color w:val="262626"/>
          <w:sz w:val="26"/>
          <w:szCs w:val="26"/>
          <w:rtl w:val="0"/>
        </w:rPr>
        <w:t xml:space="preserve">Phase 2: Token Development (Q2 2024)</w:t>
      </w:r>
    </w:p>
    <w:p w:rsidR="00000000" w:rsidDel="00000000" w:rsidP="00000000" w:rsidRDefault="00000000" w:rsidRPr="00000000" w14:paraId="0000002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Create LibertyCoin and conduct security audits.</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Launch website and community engagement platforms.</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f35vfzdm7f5s" w:id="12"/>
      <w:bookmarkEnd w:id="12"/>
      <w:r w:rsidDel="00000000" w:rsidR="00000000" w:rsidRPr="00000000">
        <w:rPr>
          <w:rFonts w:ascii="Microsoft Yahei" w:cs="Microsoft Yahei" w:eastAsia="Microsoft Yahei" w:hAnsi="Microsoft Yahei"/>
          <w:b w:val="1"/>
          <w:color w:val="262626"/>
          <w:sz w:val="26"/>
          <w:szCs w:val="26"/>
          <w:rtl w:val="0"/>
        </w:rPr>
        <w:t xml:space="preserve">Phase 3: ICO Launch (Q3 2024)</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Conduct Initial Coin Offering to raise funds.</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Begin partnerships with legal aid organizations.</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a8w2vbilxhhn" w:id="13"/>
      <w:bookmarkEnd w:id="13"/>
      <w:r w:rsidDel="00000000" w:rsidR="00000000" w:rsidRPr="00000000">
        <w:rPr>
          <w:rFonts w:ascii="Microsoft Yahei" w:cs="Microsoft Yahei" w:eastAsia="Microsoft Yahei" w:hAnsi="Microsoft Yahei"/>
          <w:b w:val="1"/>
          <w:color w:val="262626"/>
          <w:sz w:val="26"/>
          <w:szCs w:val="26"/>
          <w:rtl w:val="0"/>
        </w:rPr>
        <w:t xml:space="preserve">Phase 4: Platform Launch (Q4 2024)</w:t>
      </w:r>
    </w:p>
    <w:p w:rsidR="00000000" w:rsidDel="00000000" w:rsidP="00000000" w:rsidRDefault="00000000" w:rsidRPr="00000000" w14:paraId="0000002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Launch the LibertyCoin platform for donations and fund allocation.</w:t>
      </w:r>
    </w:p>
    <w:p w:rsidR="00000000" w:rsidDel="00000000" w:rsidP="00000000" w:rsidRDefault="00000000" w:rsidRPr="00000000" w14:paraId="0000002C">
      <w:pPr>
        <w:numPr>
          <w:ilvl w:val="0"/>
          <w:numId w:val="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Initiate marketing campaigns to raise awareness.</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80" w:lineRule="auto"/>
        <w:rPr>
          <w:rFonts w:ascii="Microsoft Yahei" w:cs="Microsoft Yahei" w:eastAsia="Microsoft Yahei" w:hAnsi="Microsoft Yahei"/>
          <w:b w:val="1"/>
          <w:color w:val="262626"/>
          <w:sz w:val="26"/>
          <w:szCs w:val="26"/>
        </w:rPr>
      </w:pPr>
      <w:bookmarkStart w:colFirst="0" w:colLast="0" w:name="_sgxvgvjg0ngb" w:id="14"/>
      <w:bookmarkEnd w:id="14"/>
      <w:r w:rsidDel="00000000" w:rsidR="00000000" w:rsidRPr="00000000">
        <w:rPr>
          <w:rFonts w:ascii="Microsoft Yahei" w:cs="Microsoft Yahei" w:eastAsia="Microsoft Yahei" w:hAnsi="Microsoft Yahei"/>
          <w:b w:val="1"/>
          <w:color w:val="262626"/>
          <w:sz w:val="26"/>
          <w:szCs w:val="26"/>
          <w:rtl w:val="0"/>
        </w:rPr>
        <w:t xml:space="preserve">Phase 5: Community Expansion (2025)</w:t>
      </w:r>
    </w:p>
    <w:p w:rsidR="00000000" w:rsidDel="00000000" w:rsidP="00000000" w:rsidRDefault="00000000" w:rsidRPr="00000000" w14:paraId="0000002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Expand partnerships with rehabilitation centers and nonprofits.</w:t>
      </w:r>
    </w:p>
    <w:p w:rsidR="00000000" w:rsidDel="00000000" w:rsidP="00000000" w:rsidRDefault="00000000" w:rsidRPr="00000000" w14:paraId="0000002F">
      <w:pPr>
        <w:numPr>
          <w:ilvl w:val="0"/>
          <w:numId w:val="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Implement feedback mechanisms for continuous improvement.</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rxobxp8d3n2d" w:id="15"/>
      <w:bookmarkEnd w:id="15"/>
      <w:r w:rsidDel="00000000" w:rsidR="00000000" w:rsidRPr="00000000">
        <w:rPr>
          <w:rtl w:val="0"/>
        </w:rPr>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47xtrux60i7l" w:id="16"/>
      <w:bookmarkEnd w:id="16"/>
      <w:r w:rsidDel="00000000" w:rsidR="00000000" w:rsidRPr="00000000">
        <w:rPr>
          <w:rFonts w:ascii="Microsoft Yahei" w:cs="Microsoft Yahei" w:eastAsia="Microsoft Yahei" w:hAnsi="Microsoft Yahei"/>
          <w:b w:val="1"/>
          <w:color w:val="262626"/>
          <w:sz w:val="34"/>
          <w:szCs w:val="34"/>
          <w:rtl w:val="0"/>
        </w:rPr>
        <w:t xml:space="preserve">7. Community Engagement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LibertyCoin will actively engage with its community through:</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720" w:hanging="360"/>
      </w:pPr>
      <w:r w:rsidDel="00000000" w:rsidR="00000000" w:rsidRPr="00000000">
        <w:rPr>
          <w:rFonts w:ascii="Microsoft Yahei" w:cs="Microsoft Yahei" w:eastAsia="Microsoft Yahei" w:hAnsi="Microsoft Yahei"/>
          <w:color w:val="262626"/>
          <w:sz w:val="24"/>
          <w:szCs w:val="24"/>
          <w:rtl w:val="0"/>
        </w:rPr>
        <w:t xml:space="preserve">Social Media: Regular updates and discussions on platforms like Twitter, Facebook, and Reddit.</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720" w:hanging="360"/>
      </w:pPr>
      <w:r w:rsidDel="00000000" w:rsidR="00000000" w:rsidRPr="00000000">
        <w:rPr>
          <w:rFonts w:ascii="Microsoft Yahei" w:cs="Microsoft Yahei" w:eastAsia="Microsoft Yahei" w:hAnsi="Microsoft Yahei"/>
          <w:color w:val="262626"/>
          <w:sz w:val="24"/>
          <w:szCs w:val="24"/>
          <w:rtl w:val="0"/>
        </w:rPr>
        <w:t xml:space="preserve">Events: Hosting webinars and AMAs to educate the community about the project and its impact.</w:t>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f5qzcy9elent" w:id="17"/>
      <w:bookmarkEnd w:id="17"/>
      <w:r w:rsidDel="00000000" w:rsidR="00000000" w:rsidRPr="00000000">
        <w:rPr>
          <w:rFonts w:ascii="Microsoft Yahei" w:cs="Microsoft Yahei" w:eastAsia="Microsoft Yahei" w:hAnsi="Microsoft Yahei"/>
          <w:b w:val="1"/>
          <w:color w:val="262626"/>
          <w:sz w:val="34"/>
          <w:szCs w:val="34"/>
          <w:rtl w:val="0"/>
        </w:rPr>
        <w:t xml:space="preserve">8. Legal Considerations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LibertyCoin will comply with all relevant regulations regarding cryptocurrency and fundraising. We will work closely with legal advisors to ensure transparency and accountability.</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cdvqfighn546" w:id="18"/>
      <w:bookmarkEnd w:id="18"/>
      <w:r w:rsidDel="00000000" w:rsidR="00000000" w:rsidRPr="00000000">
        <w:rPr>
          <w:rFonts w:ascii="Microsoft Yahei" w:cs="Microsoft Yahei" w:eastAsia="Microsoft Yahei" w:hAnsi="Microsoft Yahei"/>
          <w:b w:val="1"/>
          <w:color w:val="262626"/>
          <w:sz w:val="34"/>
          <w:szCs w:val="34"/>
          <w:rtl w:val="0"/>
        </w:rPr>
        <w:t xml:space="preserve">9. Conclusion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LibertyCoin represents a significant step towards empowering prisoners and their families. By creating a dedicated financial ecosystem, we aim to provide the resources necessary for legal aid and rehabilitation, ultimately contributing to a more just and equitable society.</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icrosoft Yahei" w:cs="Microsoft Yahei" w:eastAsia="Microsoft Yahei" w:hAnsi="Microsoft Yahei"/>
          <w:b w:val="1"/>
          <w:color w:val="262626"/>
          <w:sz w:val="34"/>
          <w:szCs w:val="34"/>
        </w:rPr>
      </w:pPr>
      <w:bookmarkStart w:colFirst="0" w:colLast="0" w:name="_3zzbgqkye99" w:id="19"/>
      <w:bookmarkEnd w:id="19"/>
      <w:r w:rsidDel="00000000" w:rsidR="00000000" w:rsidRPr="00000000">
        <w:rPr>
          <w:rFonts w:ascii="Microsoft Yahei" w:cs="Microsoft Yahei" w:eastAsia="Microsoft Yahei" w:hAnsi="Microsoft Yahei"/>
          <w:b w:val="1"/>
          <w:color w:val="262626"/>
          <w:sz w:val="34"/>
          <w:szCs w:val="34"/>
          <w:rtl w:val="0"/>
        </w:rPr>
        <w:t xml:space="preserve">10. Call to Action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Microsoft Yahei" w:cs="Microsoft Yahei" w:eastAsia="Microsoft Yahei" w:hAnsi="Microsoft Yahei"/>
          <w:color w:val="262626"/>
          <w:sz w:val="24"/>
          <w:szCs w:val="24"/>
        </w:rPr>
      </w:pPr>
      <w:r w:rsidDel="00000000" w:rsidR="00000000" w:rsidRPr="00000000">
        <w:rPr>
          <w:rFonts w:ascii="Microsoft Yahei" w:cs="Microsoft Yahei" w:eastAsia="Microsoft Yahei" w:hAnsi="Microsoft Yahei"/>
          <w:color w:val="262626"/>
          <w:sz w:val="24"/>
          <w:szCs w:val="24"/>
          <w:rtl w:val="0"/>
        </w:rPr>
        <w:t xml:space="preserve">Join us in our mission to support prisoners and their families. Together, we can make a difference. For more information, visit our website at</w:t>
      </w:r>
      <w:hyperlink r:id="rId6">
        <w:r w:rsidDel="00000000" w:rsidR="00000000" w:rsidRPr="00000000">
          <w:rPr>
            <w:rFonts w:ascii="Microsoft Yahei" w:cs="Microsoft Yahei" w:eastAsia="Microsoft Yahei" w:hAnsi="Microsoft Yahei"/>
            <w:color w:val="262626"/>
            <w:sz w:val="24"/>
            <w:szCs w:val="24"/>
            <w:rtl w:val="0"/>
          </w:rPr>
          <w:t xml:space="preserve"> </w:t>
        </w:r>
      </w:hyperlink>
      <w:hyperlink r:id="rId7">
        <w:r w:rsidDel="00000000" w:rsidR="00000000" w:rsidRPr="00000000">
          <w:rPr>
            <w:rFonts w:ascii="Microsoft Yahei" w:cs="Microsoft Yahei" w:eastAsia="Microsoft Yahei" w:hAnsi="Microsoft Yahei"/>
            <w:color w:val="1155cc"/>
            <w:sz w:val="24"/>
            <w:szCs w:val="24"/>
            <w:rtl w:val="0"/>
          </w:rPr>
          <w:t xml:space="preserve">LibertyCoinWebsite.com</w:t>
        </w:r>
      </w:hyperlink>
      <w:r w:rsidDel="00000000" w:rsidR="00000000" w:rsidRPr="00000000">
        <w:rPr>
          <w:rFonts w:ascii="Microsoft Yahei" w:cs="Microsoft Yahei" w:eastAsia="Microsoft Yahei" w:hAnsi="Microsoft Yahei"/>
          <w:color w:val="262626"/>
          <w:sz w:val="24"/>
          <w:szCs w:val="24"/>
          <w:rtl w:val="0"/>
        </w:rPr>
        <w:t xml:space="preserv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Microsoft Yahei" w:cs="Microsoft Yahei" w:eastAsia="Microsoft Yahei" w:hAnsi="Microsoft Yahei"/>
        <w:color w:val="26262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bertycoinwebsite.com/" TargetMode="External"/><Relationship Id="rId7" Type="http://schemas.openxmlformats.org/officeDocument/2006/relationships/hyperlink" Target="http://libertycoinweb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