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E2DE" w14:textId="77777777" w:rsidR="004000FC" w:rsidRDefault="00EF16AE" w:rsidP="00EF16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16AE">
        <w:rPr>
          <w:rFonts w:ascii="Times New Roman" w:hAnsi="Times New Roman" w:cs="Times New Roman"/>
          <w:b/>
          <w:bCs/>
          <w:sz w:val="32"/>
          <w:szCs w:val="32"/>
          <w:lang w:val="en-US"/>
        </w:rPr>
        <w:t>LOCK HUB</w:t>
      </w:r>
      <w:r w:rsidR="004000F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</w:t>
      </w:r>
    </w:p>
    <w:p w14:paraId="1BF5D181" w14:textId="68A060E3" w:rsidR="004000FC" w:rsidRDefault="004000FC" w:rsidP="00EF16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</w:t>
      </w:r>
    </w:p>
    <w:p w14:paraId="4BC3D94D" w14:textId="302077CB" w:rsidR="009F68CB" w:rsidRPr="00EF16AE" w:rsidRDefault="004000FC" w:rsidP="00EF16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                                            </w:t>
      </w:r>
      <w:r w:rsidRPr="004000FC">
        <w:rPr>
          <w:rFonts w:ascii="Times New Roman" w:hAnsi="Times New Roman" w:cs="Times New Roman"/>
          <w:sz w:val="24"/>
          <w:szCs w:val="24"/>
          <w:lang w:val="en-US"/>
        </w:rPr>
        <w:t>Date:08.08.2024</w:t>
      </w:r>
    </w:p>
    <w:p w14:paraId="0902F46C" w14:textId="6FD67B83" w:rsidR="001D69CE" w:rsidRPr="001D69CE" w:rsidRDefault="001D69CE" w:rsidP="001D69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69CE">
        <w:rPr>
          <w:rFonts w:ascii="Times New Roman" w:hAnsi="Times New Roman" w:cs="Times New Roman"/>
          <w:b/>
          <w:bCs/>
          <w:sz w:val="24"/>
          <w:szCs w:val="24"/>
        </w:rPr>
        <w:t>Engaged condition:</w:t>
      </w:r>
      <w:r w:rsidRPr="001D69CE">
        <w:rPr>
          <w:rFonts w:ascii="Times New Roman" w:hAnsi="Times New Roman" w:cs="Times New Roman"/>
          <w:sz w:val="24"/>
          <w:szCs w:val="24"/>
        </w:rPr>
        <w:t xml:space="preserve"> The lock engages the drive system, allowing the </w:t>
      </w:r>
      <w:r w:rsidRPr="001D69CE">
        <w:rPr>
          <w:rFonts w:ascii="Times New Roman" w:hAnsi="Times New Roman" w:cs="Times New Roman"/>
          <w:b/>
          <w:bCs/>
          <w:sz w:val="24"/>
          <w:szCs w:val="24"/>
        </w:rPr>
        <w:t>drive wheel rotation to be transmitted through the bevel &amp; pinion gear to the impeller</w:t>
      </w:r>
      <w:r w:rsidRPr="001D69CE">
        <w:rPr>
          <w:rFonts w:ascii="Times New Roman" w:hAnsi="Times New Roman" w:cs="Times New Roman"/>
          <w:sz w:val="24"/>
          <w:szCs w:val="24"/>
        </w:rPr>
        <w:t xml:space="preserve">, so the impeller rotates and fertilizer spreading takes place. </w:t>
      </w:r>
    </w:p>
    <w:p w14:paraId="307E78D3" w14:textId="77777777" w:rsidR="001D69CE" w:rsidRPr="001D69CE" w:rsidRDefault="001D69CE" w:rsidP="001D69C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271440" w14:textId="77777777" w:rsidR="001D69CE" w:rsidRPr="001D69CE" w:rsidRDefault="001D69CE" w:rsidP="001D69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69CE">
        <w:rPr>
          <w:rFonts w:ascii="Times New Roman" w:hAnsi="Times New Roman" w:cs="Times New Roman"/>
          <w:b/>
          <w:bCs/>
          <w:sz w:val="24"/>
          <w:szCs w:val="24"/>
        </w:rPr>
        <w:t>Disengaged condition:</w:t>
      </w:r>
      <w:r w:rsidRPr="001D69CE">
        <w:rPr>
          <w:rFonts w:ascii="Times New Roman" w:hAnsi="Times New Roman" w:cs="Times New Roman"/>
          <w:sz w:val="24"/>
          <w:szCs w:val="24"/>
        </w:rPr>
        <w:t xml:space="preserve"> The drive transmission is disconnected, so the </w:t>
      </w:r>
      <w:r w:rsidRPr="001D69CE">
        <w:rPr>
          <w:rFonts w:ascii="Times New Roman" w:hAnsi="Times New Roman" w:cs="Times New Roman"/>
          <w:b/>
          <w:bCs/>
          <w:sz w:val="24"/>
          <w:szCs w:val="24"/>
        </w:rPr>
        <w:t>impeller remains free from the drive-wheel rotation</w:t>
      </w:r>
      <w:r w:rsidRPr="001D69CE">
        <w:rPr>
          <w:rFonts w:ascii="Times New Roman" w:hAnsi="Times New Roman" w:cs="Times New Roman"/>
          <w:sz w:val="24"/>
          <w:szCs w:val="24"/>
        </w:rPr>
        <w:t>.</w:t>
      </w:r>
    </w:p>
    <w:p w14:paraId="51677FAB" w14:textId="0B2B60A3" w:rsidR="001D69CE" w:rsidRPr="001D69CE" w:rsidRDefault="001D69CE" w:rsidP="001D69C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D69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E88D89" w14:textId="77777777" w:rsidR="001D69CE" w:rsidRPr="001D69CE" w:rsidRDefault="001D69CE" w:rsidP="001D69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D69CE">
        <w:rPr>
          <w:rFonts w:ascii="Times New Roman" w:hAnsi="Times New Roman" w:cs="Times New Roman"/>
          <w:sz w:val="24"/>
          <w:szCs w:val="24"/>
        </w:rPr>
        <w:t xml:space="preserve">When the fertilizer spreader is </w:t>
      </w:r>
      <w:r w:rsidRPr="001D69CE">
        <w:rPr>
          <w:rFonts w:ascii="Times New Roman" w:hAnsi="Times New Roman" w:cs="Times New Roman"/>
          <w:b/>
          <w:bCs/>
          <w:sz w:val="24"/>
          <w:szCs w:val="24"/>
        </w:rPr>
        <w:t>not spreading</w:t>
      </w:r>
      <w:r w:rsidRPr="001D69CE">
        <w:rPr>
          <w:rFonts w:ascii="Times New Roman" w:hAnsi="Times New Roman" w:cs="Times New Roman"/>
          <w:sz w:val="24"/>
          <w:szCs w:val="24"/>
        </w:rPr>
        <w:t xml:space="preserve">, the lock should remain </w:t>
      </w:r>
      <w:r w:rsidRPr="001D69CE">
        <w:rPr>
          <w:rFonts w:ascii="Times New Roman" w:hAnsi="Times New Roman" w:cs="Times New Roman"/>
          <w:b/>
          <w:bCs/>
          <w:sz w:val="24"/>
          <w:szCs w:val="24"/>
        </w:rPr>
        <w:t>disengaged</w:t>
      </w:r>
      <w:r w:rsidRPr="001D69CE">
        <w:rPr>
          <w:rFonts w:ascii="Times New Roman" w:hAnsi="Times New Roman" w:cs="Times New Roman"/>
          <w:sz w:val="24"/>
          <w:szCs w:val="24"/>
        </w:rPr>
        <w:t>, allowing the tractor/spreader wheels to rotate freely without driving the impeller.</w:t>
      </w:r>
    </w:p>
    <w:p w14:paraId="0A9991F3" w14:textId="47CE1AD7" w:rsidR="001D69CE" w:rsidRPr="001D69CE" w:rsidRDefault="001D69CE" w:rsidP="001D69C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D69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06A66F" w14:textId="0D981A83" w:rsidR="001D69CE" w:rsidRPr="000402F9" w:rsidRDefault="001D69CE" w:rsidP="001D69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69CE">
        <w:rPr>
          <w:rFonts w:ascii="Times New Roman" w:hAnsi="Times New Roman" w:cs="Times New Roman"/>
          <w:sz w:val="24"/>
          <w:szCs w:val="24"/>
        </w:rPr>
        <w:t xml:space="preserve">The purpose of disengagement is also to </w:t>
      </w:r>
      <w:r w:rsidRPr="001D69CE">
        <w:rPr>
          <w:rFonts w:ascii="Times New Roman" w:hAnsi="Times New Roman" w:cs="Times New Roman"/>
          <w:b/>
          <w:bCs/>
          <w:sz w:val="24"/>
          <w:szCs w:val="24"/>
        </w:rPr>
        <w:t>protect the bevel &amp; pinion gears from excessive rotational speed</w:t>
      </w:r>
      <w:r w:rsidRPr="001D69CE">
        <w:rPr>
          <w:rFonts w:ascii="Times New Roman" w:hAnsi="Times New Roman" w:cs="Times New Roman"/>
          <w:sz w:val="24"/>
          <w:szCs w:val="24"/>
        </w:rPr>
        <w:t xml:space="preserve">. If the spreader is operated above approximately </w:t>
      </w:r>
      <w:r w:rsidRPr="001D69CE">
        <w:rPr>
          <w:rFonts w:ascii="Times New Roman" w:hAnsi="Times New Roman" w:cs="Times New Roman"/>
          <w:b/>
          <w:bCs/>
          <w:sz w:val="24"/>
          <w:szCs w:val="24"/>
        </w:rPr>
        <w:t>6 km/h</w:t>
      </w:r>
      <w:r w:rsidRPr="001D69CE">
        <w:rPr>
          <w:rFonts w:ascii="Times New Roman" w:hAnsi="Times New Roman" w:cs="Times New Roman"/>
          <w:sz w:val="24"/>
          <w:szCs w:val="24"/>
        </w:rPr>
        <w:t>, the drive-wheel speed increases and can cause excessive RPM/load on the bevel and pinion gears, potentially resulting in gear damage.</w:t>
      </w:r>
    </w:p>
    <w:p w14:paraId="096A4C19" w14:textId="77777777" w:rsidR="000402F9" w:rsidRPr="000402F9" w:rsidRDefault="000402F9" w:rsidP="000402F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4F1501F" w14:textId="77777777" w:rsidR="000402F9" w:rsidRPr="000402F9" w:rsidRDefault="000402F9" w:rsidP="000402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2F9">
        <w:rPr>
          <w:rFonts w:ascii="Times New Roman" w:hAnsi="Times New Roman" w:cs="Times New Roman"/>
          <w:b/>
          <w:bCs/>
          <w:sz w:val="24"/>
          <w:szCs w:val="24"/>
        </w:rPr>
        <w:t>Simple working sequence</w:t>
      </w:r>
    </w:p>
    <w:p w14:paraId="089B6D3D" w14:textId="77777777" w:rsidR="000402F9" w:rsidRPr="000402F9" w:rsidRDefault="000402F9" w:rsidP="000402F9">
      <w:pPr>
        <w:rPr>
          <w:rFonts w:ascii="Times New Roman" w:hAnsi="Times New Roman" w:cs="Times New Roman"/>
          <w:sz w:val="24"/>
          <w:szCs w:val="24"/>
        </w:rPr>
      </w:pPr>
      <w:r w:rsidRPr="000402F9">
        <w:rPr>
          <w:rFonts w:ascii="Times New Roman" w:hAnsi="Times New Roman" w:cs="Times New Roman"/>
          <w:b/>
          <w:bCs/>
          <w:sz w:val="24"/>
          <w:szCs w:val="24"/>
        </w:rPr>
        <w:t>Drive wheel → Lock → Bevel gear → Pinion gear → Impeller</w:t>
      </w:r>
    </w:p>
    <w:p w14:paraId="4DBA6492" w14:textId="69B6A616" w:rsidR="000402F9" w:rsidRPr="000402F9" w:rsidRDefault="000402F9" w:rsidP="000402F9">
      <w:pPr>
        <w:jc w:val="both"/>
        <w:rPr>
          <w:rFonts w:ascii="Times New Roman" w:hAnsi="Times New Roman" w:cs="Times New Roman"/>
          <w:sz w:val="24"/>
          <w:szCs w:val="24"/>
        </w:rPr>
      </w:pPr>
      <w:r w:rsidRPr="000402F9">
        <w:rPr>
          <w:rFonts w:ascii="Times New Roman" w:hAnsi="Times New Roman" w:cs="Times New Roman"/>
          <w:b/>
          <w:bCs/>
          <w:sz w:val="24"/>
          <w:szCs w:val="24"/>
        </w:rPr>
        <w:t>Engaged:</w:t>
      </w:r>
      <w:r w:rsidRPr="000402F9">
        <w:rPr>
          <w:rFonts w:ascii="Times New Roman" w:hAnsi="Times New Roman" w:cs="Times New Roman"/>
          <w:sz w:val="24"/>
          <w:szCs w:val="24"/>
        </w:rPr>
        <w:br/>
        <w:t xml:space="preserve">Drive→ Lock </w:t>
      </w:r>
      <w:r w:rsidRPr="000402F9">
        <w:rPr>
          <w:rFonts w:ascii="Times New Roman" w:hAnsi="Times New Roman" w:cs="Times New Roman"/>
          <w:b/>
          <w:bCs/>
          <w:sz w:val="24"/>
          <w:szCs w:val="24"/>
        </w:rPr>
        <w:t>ENGAGED</w:t>
      </w:r>
      <w:r w:rsidRPr="000402F9">
        <w:rPr>
          <w:rFonts w:ascii="Times New Roman" w:hAnsi="Times New Roman" w:cs="Times New Roman"/>
          <w:sz w:val="24"/>
          <w:szCs w:val="24"/>
        </w:rPr>
        <w:t xml:space="preserve"> → Gear transmission → Impeller rotates → </w:t>
      </w:r>
      <w:r w:rsidRPr="000402F9">
        <w:rPr>
          <w:rFonts w:ascii="Times New Roman" w:hAnsi="Times New Roman" w:cs="Times New Roman"/>
          <w:b/>
          <w:bCs/>
          <w:sz w:val="24"/>
          <w:szCs w:val="24"/>
        </w:rPr>
        <w:t>Spreading ON</w:t>
      </w:r>
    </w:p>
    <w:p w14:paraId="02B123B6" w14:textId="5A979EBD" w:rsidR="000402F9" w:rsidRPr="000402F9" w:rsidRDefault="000402F9" w:rsidP="000402F9">
      <w:pPr>
        <w:jc w:val="both"/>
        <w:rPr>
          <w:rFonts w:ascii="Times New Roman" w:hAnsi="Times New Roman" w:cs="Times New Roman"/>
          <w:sz w:val="24"/>
          <w:szCs w:val="24"/>
        </w:rPr>
      </w:pPr>
      <w:r w:rsidRPr="000402F9">
        <w:rPr>
          <w:rFonts w:ascii="Times New Roman" w:hAnsi="Times New Roman" w:cs="Times New Roman"/>
          <w:b/>
          <w:bCs/>
          <w:sz w:val="24"/>
          <w:szCs w:val="24"/>
        </w:rPr>
        <w:t>Disengaged:</w:t>
      </w:r>
      <w:r w:rsidRPr="000402F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Coast</w:t>
      </w:r>
      <w:r w:rsidRPr="000402F9">
        <w:rPr>
          <w:rFonts w:ascii="Times New Roman" w:hAnsi="Times New Roman" w:cs="Times New Roman"/>
          <w:sz w:val="24"/>
          <w:szCs w:val="24"/>
        </w:rPr>
        <w:t xml:space="preserve"> → Lock </w:t>
      </w:r>
      <w:r w:rsidRPr="000402F9">
        <w:rPr>
          <w:rFonts w:ascii="Times New Roman" w:hAnsi="Times New Roman" w:cs="Times New Roman"/>
          <w:b/>
          <w:bCs/>
          <w:sz w:val="24"/>
          <w:szCs w:val="24"/>
        </w:rPr>
        <w:t>DISENGAGED</w:t>
      </w:r>
      <w:r w:rsidRPr="000402F9">
        <w:rPr>
          <w:rFonts w:ascii="Times New Roman" w:hAnsi="Times New Roman" w:cs="Times New Roman"/>
          <w:sz w:val="24"/>
          <w:szCs w:val="24"/>
        </w:rPr>
        <w:t xml:space="preserve"> → Drive disconnected → Impeller free → </w:t>
      </w:r>
      <w:r w:rsidRPr="000402F9">
        <w:rPr>
          <w:rFonts w:ascii="Times New Roman" w:hAnsi="Times New Roman" w:cs="Times New Roman"/>
          <w:b/>
          <w:bCs/>
          <w:sz w:val="24"/>
          <w:szCs w:val="24"/>
        </w:rPr>
        <w:t>Spreading OFF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3"/>
        <w:gridCol w:w="5143"/>
      </w:tblGrid>
      <w:tr w:rsidR="00141CD8" w14:paraId="13973882" w14:textId="77777777" w:rsidTr="00565A65">
        <w:tc>
          <w:tcPr>
            <w:tcW w:w="4508" w:type="dxa"/>
          </w:tcPr>
          <w:p w14:paraId="4BB0E510" w14:textId="72963224" w:rsidR="00141CD8" w:rsidRDefault="00141CD8" w:rsidP="000402F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70E8565" wp14:editId="2F81A964">
                  <wp:extent cx="2232660" cy="2229226"/>
                  <wp:effectExtent l="0" t="0" r="0" b="0"/>
                  <wp:docPr id="1501911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911022" name="Picture 150191102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173" cy="224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C506749" w14:textId="49CE4E40" w:rsidR="00141CD8" w:rsidRDefault="00141CD8" w:rsidP="000402F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0A9CBFD3" wp14:editId="31694B7C">
                  <wp:extent cx="3128696" cy="2240280"/>
                  <wp:effectExtent l="0" t="0" r="0" b="7620"/>
                  <wp:docPr id="12045703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70379" name="Picture 120457037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63" cy="2255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6AEBC" w14:textId="77777777" w:rsidR="000402F9" w:rsidRDefault="000402F9" w:rsidP="000402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C604C0" w14:paraId="7085B491" w14:textId="77777777" w:rsidTr="001F1A1B">
        <w:tc>
          <w:tcPr>
            <w:tcW w:w="9016" w:type="dxa"/>
          </w:tcPr>
          <w:p w14:paraId="2743D66C" w14:textId="11E809CE" w:rsidR="00C604C0" w:rsidRDefault="00C604C0" w:rsidP="00C604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4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DCCD405" wp14:editId="30C48C38">
                  <wp:extent cx="3415030" cy="3438488"/>
                  <wp:effectExtent l="0" t="0" r="0" b="0"/>
                  <wp:docPr id="1351611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6112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734" cy="344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1989F" w14:textId="77777777" w:rsidR="00C604C0" w:rsidRPr="000402F9" w:rsidRDefault="00C604C0" w:rsidP="000402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604C0" w:rsidRPr="0004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2183"/>
    <w:multiLevelType w:val="hybridMultilevel"/>
    <w:tmpl w:val="6BAC0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11D15"/>
    <w:multiLevelType w:val="hybridMultilevel"/>
    <w:tmpl w:val="C5307EC0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487790150">
    <w:abstractNumId w:val="1"/>
  </w:num>
  <w:num w:numId="2" w16cid:durableId="212927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9A"/>
    <w:rsid w:val="000402F9"/>
    <w:rsid w:val="000C4839"/>
    <w:rsid w:val="00141CD8"/>
    <w:rsid w:val="001D69CE"/>
    <w:rsid w:val="001F1A1B"/>
    <w:rsid w:val="004000FC"/>
    <w:rsid w:val="00565A65"/>
    <w:rsid w:val="00730C9A"/>
    <w:rsid w:val="008F6A0E"/>
    <w:rsid w:val="009F68CB"/>
    <w:rsid w:val="00C604C0"/>
    <w:rsid w:val="00E42D69"/>
    <w:rsid w:val="00EF16AE"/>
    <w:rsid w:val="00F1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568C"/>
  <w15:chartTrackingRefBased/>
  <w15:docId w15:val="{8D0BF701-A7F2-4FB6-B3A8-B1F4D66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9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41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Sawan Panker</dc:creator>
  <cp:keywords/>
  <dc:description/>
  <cp:lastModifiedBy>Sawan Panker</cp:lastModifiedBy>
  <cp:revision>12</cp:revision>
  <dcterms:created xsi:type="dcterms:W3CDTF">2026-08-25T04:59:00Z</dcterms:created>
  <dcterms:modified xsi:type="dcterms:W3CDTF">2026-08-25T06:02:00Z</dcterms:modified>
</cp:coreProperties>
</file>