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Carlos Vazquez &amp; Sawyer Anderson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SE/CS 2340.004 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Project Manual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Ensure the following are enabled in MARS MIPS: Settings &gt; “Assemble all files in directory” and “Initialize Program Counter to global ‘main’ if defined”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Ensure the program files “main.asm”, “board.asm”, “locationCheck.asm”, and “DataRand.asm” are in the same file directory and open them together on MARS MIPS.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Assemble and run from main.asm to begin the board game.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Input the positions for card 1 and card 2, row and column as integers 0 - 3: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Input row integer, enter, then input column integer, enter.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board graphic printed in Run I/O should show the rows and columns organized from integers 0 - 3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Then, repeat for the second card choice.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Inputting the same card position will lead to a prompt asking to input different card positions.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Calibri" w:cs="Calibri" w:eastAsia="Calibri" w:hAnsi="Calibri"/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u w:val="single"/>
          <w:rtl w:val="0"/>
        </w:rPr>
        <w:t xml:space="preserve">Caution: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Pressing enter without inputting anything (such as “”) will cause a runtime exception for an invalid integer input and end the program.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Or pressing enter after quickly entering inputs, should wait about 0.5s (but often only happens for the first run after a compiling).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Trying to input both input integers for a row and column with a space in between, such as “1 3”, will cause a runtime exception.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Inputting anything that is not a valid integer (such as “a”) will cause a runtime exception for an invalid integer input.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1440" w:hanging="360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If these exceptions happen, review Step 7 to prepare a new game if needed.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Since a clearing functionality isn’t included, keep the window about the height of the board and prompts. You should only scroll to momentarily look at the temporary board after a wrong input.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Continue inputting decisions matching the multiplication expressions to the values until the whole board of cards is flipped, and “You won!” is printed, ending the game and the program.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preparing to restart a new game, click “clear” for Run I/O and Mars Messages and go back to Step 3.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