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这份报告把问题查到底了，而且查出来的结论和漂亮的全样本数据正好相反。我必须非常直接地说：第三节（剔除牛市压力测试）才是真相，第一节那个17.8%是个会骗人的数字。 让我把逻辑捋清楚，然后讲改进方向。</w:t>
      </w:r>
    </w:p>
    <w:p>
      <w:r>
        <w:t xml:space="preserve"/>
      </w:r>
    </w:p>
    <w:p>
      <w:pPr>
        <w:pStyle w:val="Heading1"/>
      </w:pPr>
      <w:r>
        <w:rPr>
          <w:b/>
          <w:bCs/>
          <w:sz w:val="24"/>
          <w:szCs w:val="24"/>
        </w:rPr>
        <w:t xml:space="preserve">一、先把"自我矛盾"的真相对齐</w:t>
      </w:r>
    </w:p>
    <w:p>
      <w:r>
        <w:t xml:space="preserve"/>
      </w:r>
    </w:p>
    <w:p>
      <w:r>
        <w:t xml:space="preserve">报告里有两个打架的结论，你要信哪个？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8E8E8"/>
          </w:tcPr>
          <w:p>
            <w:r>
              <w:t xml:space="preserve">检验</w:t>
            </w:r>
          </w:p>
        </w:tc>
        <w:tc>
          <w:tcPr>
            <w:shd w:fill="E8E8E8"/>
          </w:tcPr>
          <w:p>
            <w:r>
              <w:t xml:space="preserve">Alpha</w:t>
            </w:r>
          </w:p>
        </w:tc>
        <w:tc>
          <w:tcPr>
            <w:shd w:fill="E8E8E8"/>
          </w:tcPr>
          <w:p>
            <w:r>
              <w:t xml:space="preserve">t值</w:t>
            </w:r>
          </w:p>
        </w:tc>
        <w:tc>
          <w:tcPr>
            <w:shd w:fill="E8E8E8"/>
          </w:tcPr>
          <w:p>
            <w:r>
              <w:t xml:space="preserve">结论</w:t>
            </w:r>
          </w:p>
        </w:tc>
      </w:tr>
      <w:tr>
        <w:tc>
          <w:tcPr>
            <w:shd w:fill="FFFFFF"/>
          </w:tcPr>
          <w:p>
            <w:r>
              <w:t xml:space="preserve">全样本四因子</w:t>
            </w:r>
          </w:p>
        </w:tc>
        <w:tc>
          <w:tcPr>
            <w:shd w:fill="FFFFFF"/>
          </w:tcPr>
          <w:p>
            <w:r>
              <w:t xml:space="preserve">17.8%</w:t>
            </w:r>
          </w:p>
        </w:tc>
        <w:tc>
          <w:tcPr>
            <w:shd w:fill="FFFFFF"/>
          </w:tcPr>
          <w:p>
            <w:r>
              <w:t xml:space="preserve">2.47 ✅</w:t>
            </w:r>
          </w:p>
        </w:tc>
        <w:tc>
          <w:tcPr>
            <w:shd w:fill="FFFFFF"/>
          </w:tcPr>
          <w:p>
            <w:r>
              <w:t xml:space="preserve">看起来很强</w:t>
            </w:r>
          </w:p>
        </w:tc>
      </w:tr>
      <w:tr>
        <w:tc>
          <w:tcPr>
            <w:shd w:fill="FFFFFF"/>
          </w:tcPr>
          <w:p>
            <w:r>
              <w:t xml:space="preserve"/>
            </w:r>
            <w:r>
              <w:rPr>
                <w:b/>
                <w:bCs/>
              </w:rPr>
              <w:t xml:space="preserve">剔除2020-2021</w:t>
            </w:r>
            <w:r>
              <w:t xml:space="preserve"/>
            </w:r>
          </w:p>
        </w:tc>
        <w:tc>
          <w:tcPr>
            <w:shd w:fill="FFFFFF"/>
          </w:tcPr>
          <w:p>
            <w:r>
              <w:t xml:space="preserve"/>
            </w:r>
            <w:r>
              <w:rPr>
                <w:b/>
                <w:bCs/>
              </w:rPr>
              <w:t xml:space="preserve">4.5%</w:t>
            </w:r>
            <w:r>
              <w:t xml:space="preserve"/>
            </w:r>
          </w:p>
        </w:tc>
        <w:tc>
          <w:tcPr>
            <w:shd w:fill="FFFFFF"/>
          </w:tcPr>
          <w:p>
            <w:r>
              <w:t xml:space="preserve"/>
            </w:r>
            <w:r>
              <w:rPr>
                <w:b/>
                <w:bCs/>
              </w:rPr>
              <w:t xml:space="preserve">0.54 ❌</w:t>
            </w:r>
            <w:r>
              <w:t xml:space="preserve"/>
            </w:r>
          </w:p>
        </w:tc>
        <w:tc>
          <w:tcPr>
            <w:shd w:fill="FFFFFF"/>
          </w:tcPr>
          <w:p>
            <w:r>
              <w:t xml:space="preserve"/>
            </w:r>
            <w:r>
              <w:rPr>
                <w:b/>
                <w:bCs/>
              </w:rPr>
              <w:t xml:space="preserve">不显著，约等于0</w:t>
            </w:r>
            <w:r>
              <w:t xml:space="preserve"/>
            </w:r>
          </w:p>
        </w:tc>
      </w:tr>
    </w:tbl>
    <w:p>
      <w:r>
        <w:t xml:space="preserve"/>
      </w:r>
    </w:p>
    <w:p>
      <w:r>
        <w:t xml:space="preserve">必须信后者。 原因很简单：全样本里2020+2021两年（+61%、+42%）是两个极端异常值，它们把整个回归的Alpha和t值全"抬"上去了。一旦拿掉，剩下47个月找不到显著选股能力。这在统计上叫结论由少数极端样本驱动，是最不稳健的那种"显著"。</w:t>
      </w:r>
    </w:p>
    <w:p>
      <w:r>
        <w:t xml:space="preserve"/>
      </w:r>
    </w:p>
    <w:p>
      <w:r>
        <w:t xml:space="preserve">所以第二节那条"可对外引用17.8%"的建议，我反对。 对外（甚至对自己）能讲的诚实数字是："全样本17.8%，但剔除两个牛年后降至4.5%且不显著，超额高度依赖牛市。" 漏掉后半句就是新一轮自我欺骗。</w:t>
      </w:r>
    </w:p>
    <w:p>
      <w:r>
        <w:t xml:space="preserve"/>
      </w:r>
    </w:p>
    <w:p>
      <w:pPr>
        <w:pStyle w:val="Heading1"/>
      </w:pPr>
      <w:r>
        <w:rPr>
          <w:b/>
          <w:bCs/>
          <w:sz w:val="24"/>
          <w:szCs w:val="24"/>
        </w:rPr>
        <w:t xml:space="preserve">二、第四节才是这份报告最狠的发现，但被低估了</w:t>
      </w:r>
    </w:p>
    <w:p>
      <w:r>
        <w:t xml:space="preserve"/>
      </w:r>
    </w:p>
    <w:p>
      <w:r>
        <w:t xml:space="preserve">牛熊分段这张表，信息量比Alpha还大：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8E8E8"/>
          </w:tcPr>
          <w:p>
            <w:r>
              <w:t xml:space="preserve">环境</w:t>
            </w:r>
          </w:p>
        </w:tc>
        <w:tc>
          <w:tcPr>
            <w:shd w:fill="E8E8E8"/>
          </w:tcPr>
          <w:p>
            <w:r>
              <w:t xml:space="preserve">Beta</w:t>
            </w:r>
          </w:p>
        </w:tc>
        <w:tc>
          <w:tcPr>
            <w:shd w:fill="E8E8E8"/>
          </w:tcPr>
          <w:p>
            <w:r>
              <w:t xml:space="preserve">年化Alpha</w:t>
            </w:r>
          </w:p>
        </w:tc>
      </w:tr>
      <w:tr>
        <w:tc>
          <w:tcPr>
            <w:shd w:fill="FFFFFF"/>
          </w:tcPr>
          <w:p>
            <w:r>
              <w:t xml:space="preserve">牛市年份</w:t>
            </w:r>
          </w:p>
        </w:tc>
        <w:tc>
          <w:tcPr>
            <w:shd w:fill="FFFFFF"/>
          </w:tcPr>
          <w:p>
            <w:r>
              <w:t xml:space="preserve">0.265</w:t>
            </w:r>
          </w:p>
        </w:tc>
        <w:tc>
          <w:tcPr>
            <w:shd w:fill="FFFFFF"/>
          </w:tcPr>
          <w:p>
            <w:r>
              <w:t xml:space="preserve"/>
            </w:r>
            <w:r>
              <w:rPr>
                <w:b/>
                <w:bCs/>
              </w:rPr>
              <w:t xml:space="preserve">+30.1%</w:t>
            </w:r>
            <w:r>
              <w:t xml:space="preserve"/>
            </w:r>
          </w:p>
        </w:tc>
      </w:tr>
      <w:tr>
        <w:tc>
          <w:tcPr>
            <w:shd w:fill="FFFFFF"/>
          </w:tcPr>
          <w:p>
            <w:r>
              <w:t xml:space="preserve"/>
            </w:r>
            <w:r>
              <w:rPr>
                <w:b/>
                <w:bCs/>
              </w:rPr>
              <w:t xml:space="preserve">熊市年份</w:t>
            </w:r>
            <w:r>
              <w:t xml:space="preserve"/>
            </w:r>
          </w:p>
        </w:tc>
        <w:tc>
          <w:tcPr>
            <w:shd w:fill="FFFFFF"/>
          </w:tcPr>
          <w:p>
            <w:r>
              <w:t xml:space="preserve">0.017</w:t>
            </w:r>
          </w:p>
        </w:tc>
        <w:tc>
          <w:tcPr>
            <w:shd w:fill="FFFFFF"/>
          </w:tcPr>
          <w:p>
            <w:r>
              <w:t xml:space="preserve"/>
            </w:r>
            <w:r>
              <w:rPr>
                <w:b/>
                <w:bCs/>
              </w:rPr>
              <w:t xml:space="preserve">−7.3%</w:t>
            </w:r>
            <w:r>
              <w:t xml:space="preserve"> ⚠️</w:t>
            </w:r>
          </w:p>
        </w:tc>
      </w:tr>
    </w:tbl>
    <w:p>
      <w:r>
        <w:t xml:space="preserve"/>
      </w:r>
    </w:p>
    <w:p>
      <w:r>
        <w:t xml:space="preserve">熊市Alpha是负的−7.3%。 这彻底推翻了你最初报告里的人设。还记得最早那份docx吗？它把Track A叫"多因子保底策略"，还重点标榜"2018全年熊市跑赢、2022几乎不亏"。幸存者偏差修复后，这个'保底'人设塌了——真实情况是：熊市里你不仅没有选股Alpha，还靠选股主动亏钱（−7.3%），只是因为仓位降到了底仓才没亏更多。</w:t>
      </w:r>
    </w:p>
    <w:p>
      <w:r>
        <w:t xml:space="preserve"/>
      </w:r>
    </w:p>
    <w:p>
      <w:r>
        <w:t xml:space="preserve">"仓位低≠安全"这句话是这份报告最值钱的一句。 你熊市不亏，靠的是MA200择时把仓位砍了，不是选股能力。这意味着：如果哪天择时信号失灵（比如2015那种快速V反、或者阴跌不破MA200的钝刀），你在熊市是真的会亏的。</w:t>
      </w:r>
    </w:p>
    <w:p>
      <w:r>
        <w:t xml:space="preserve"/>
      </w:r>
    </w:p>
    <w:p>
      <w:pPr>
        <w:pStyle w:val="Heading1"/>
      </w:pPr>
      <w:r>
        <w:rPr>
          <w:b/>
          <w:bCs/>
          <w:sz w:val="24"/>
          <w:szCs w:val="24"/>
        </w:rPr>
        <w:t xml:space="preserve">三、那么策略到底是什么？重新定性</w:t>
      </w:r>
    </w:p>
    <w:p>
      <w:r>
        <w:t xml:space="preserve"/>
      </w:r>
    </w:p>
    <w:p>
      <w:r>
        <w:t xml:space="preserve">把所有证据拼起来，A-4的真面目是：</w:t>
      </w:r>
    </w:p>
    <w:p>
      <w:r>
        <w:t xml:space="preserve"/>
      </w:r>
    </w:p>
    <w:p>
      <w:r>
        <w:t xml:space="preserve">&gt; 一个"牛市动量增强 + 熊市仓位择时"的择时型策略。它的钱分两部分赚：牛市靠选股Alpha（真实、可观），熊市靠降仓位避险（不是Alpha，是择时）。它没有"全天候选股工艺"。</w:t>
      </w:r>
    </w:p>
    <w:p>
      <w:r>
        <w:t xml:space="preserve"/>
      </w:r>
    </w:p>
    <w:p>
      <w:r>
        <w:t xml:space="preserve">这不丢人——绝大多数A股动量策略本质都是这样。但你之前以为自己有的"穿越牛熊的选股Alpha"，经过严格检验，不存在。认清这一点，比抱着17.8%的幻觉上实盘安全一百倍。</w:t>
      </w:r>
    </w:p>
    <w:p>
      <w:r>
        <w:t xml:space="preserve"/>
      </w:r>
    </w:p>
    <w:p>
      <w:pPr>
        <w:pStyle w:val="Heading1"/>
      </w:pPr>
      <w:r>
        <w:rPr>
          <w:b/>
          <w:bCs/>
          <w:sz w:val="24"/>
          <w:szCs w:val="24"/>
        </w:rPr>
        <w:t xml:space="preserve">四、改进方向（这是你问的重点）</w:t>
      </w:r>
    </w:p>
    <w:p>
      <w:r>
        <w:t xml:space="preserve"/>
      </w:r>
    </w:p>
    <w:p>
      <w:r>
        <w:t xml:space="preserve">既然真相是"牛市有Alpha、熊市没有还倒亏、全靠择时避险"，那改进就有非常明确的三个靶子：</w:t>
      </w:r>
    </w:p>
    <w:p>
      <w:r>
        <w:t xml:space="preserve"/>
      </w:r>
    </w:p>
    <w:p>
      <w:pPr>
        <w:pStyle w:val="Heading1"/>
      </w:pPr>
      <w:r>
        <w:rPr>
          <w:b/>
          <w:bCs/>
          <w:sz w:val="22"/>
          <w:szCs w:val="22"/>
        </w:rPr>
        <w:t xml:space="preserve">靶子1（最高优先级）：熊市的−7.3%必须想办法堵住</w:t>
      </w:r>
    </w:p>
    <w:p>
      <w:r>
        <w:t xml:space="preserve"/>
      </w:r>
    </w:p>
    <w:p>
      <w:r>
        <w:t xml:space="preserve">这是策略最大的漏洞。熊市选股主动亏钱，说明你的动量因子在下跌市里反向有害（追的强势股在普跌中补跌更狠）。三个方向：</w:t>
      </w:r>
    </w:p>
    <w:p>
      <w:r>
        <w:t xml:space="preserve"/>
      </w:r>
    </w:p>
    <w:p>
      <w:r>
        <w:t xml:space="preserve">- 熊市切换因子：MA200之下时，把选股逻辑从"动量"切到"低波动/质量/红利"。动量在熊市是毒药，低波因子在熊市才是解药。你8.3里规划的基本面因子，真正的价值不在牛市加3%，而在熊市把−7.3%救回正数。</w:t>
      </w:r>
    </w:p>
    <w:p>
      <w:r>
        <w:t xml:space="preserve">- 检验择时信号的鲁棒性：你的"保命符"全压在CSI800/MA200这一个信号上。单点依赖太危险。回测一下：如果把MA200换成MA120或MA250，熊市保护还在不在？如果换个参数熊市就开始亏，说明你的避险是过拟合出来的。</w:t>
      </w:r>
    </w:p>
    <w:p>
      <w:r>
        <w:t xml:space="preserve">- 熊市直接降到更低底仓甚至空仓：既然熊市选股是负Alpha，那熊市就不该"选股"，30%底仓可以再压低。</w:t>
      </w:r>
    </w:p>
    <w:p>
      <w:r>
        <w:t xml:space="preserve"/>
      </w:r>
    </w:p>
    <w:p>
      <w:pPr>
        <w:pStyle w:val="Heading1"/>
      </w:pPr>
      <w:r>
        <w:rPr>
          <w:b/>
          <w:bCs/>
          <w:sz w:val="22"/>
          <w:szCs w:val="22"/>
        </w:rPr>
        <w:t xml:space="preserve">靶子2：牛市Beta非对称暴露（0.50涨/0.28跌……等等，数据反了）</w:t>
      </w:r>
    </w:p>
    <w:p>
      <w:r>
        <w:t xml:space="preserve"/>
      </w:r>
    </w:p>
    <w:p>
      <w:r>
        <w:t xml:space="preserve">注意第四节一个细节：上涨月Beta 0.501，下跌月Beta 0.282。这其实是好的非对称（涨得多跟、跌得少跟）。但要警惕：下跌月R²只有0.019，意味着下跌时策略和市场几乎脱钩——脱钩不一定是好事，可能是你的个股在跌自己的（个股暴雷、流动性踩踏），这种特质性下跌是MA10止损也未必接得住的。建议复盘几个最大单月回撤，看是市场拖的还是个股暴雷拖的。</w:t>
      </w:r>
    </w:p>
    <w:p>
      <w:r>
        <w:t xml:space="preserve"/>
      </w:r>
    </w:p>
    <w:p>
      <w:pPr>
        <w:pStyle w:val="Heading1"/>
      </w:pPr>
      <w:r>
        <w:rPr>
          <w:b/>
          <w:bCs/>
          <w:sz w:val="22"/>
          <w:szCs w:val="22"/>
        </w:rPr>
        <w:t xml:space="preserve">靶子3：样本太短，71个月撑不起结论</w:t>
      </w:r>
    </w:p>
    <w:p>
      <w:r>
        <w:t xml:space="preserve"/>
      </w:r>
    </w:p>
    <w:p>
      <w:r>
        <w:t xml:space="preserve">2019-2024只有71个月、约120次调仓，其中真正的熊市样本只有24个月。统计上这点样本量得出"熊市无Alpha"也可能是噪声（虽然方向大概率对）。改进：</w:t>
      </w:r>
    </w:p>
    <w:p>
      <w:r>
        <w:t xml:space="preserve">- 你不是有2016-2018的数据吗？把回测和归因往前延到2016，多覆盖2018这个大熊市，让熊市样本翻倍。如果加上2018后熊市Alpha依然为负，那结论就钉死了。</w:t>
      </w:r>
    </w:p>
    <w:p>
      <w:r>
        <w:t xml:space="preserve"/>
      </w:r>
    </w:p>
    <w:p>
      <w:pPr>
        <w:pStyle w:val="Heading1"/>
      </w:pPr>
      <w:r>
        <w:rPr>
          <w:b/>
          <w:bCs/>
          <w:sz w:val="22"/>
          <w:szCs w:val="22"/>
        </w:rPr>
        <w:t xml:space="preserve">靶子4：风控逻辑要跟着新认知改</w:t>
      </w:r>
    </w:p>
    <w:p>
      <w:r>
        <w:t xml:space="preserve"/>
      </w:r>
    </w:p>
    <w:p>
      <w:r>
        <w:t xml:space="preserve">报告第五节的建议（−15%预警/−20%暂停/−25%熔断）方向对，但还不够。基于"熊市靠择时不靠选股"的新认知：</w:t>
      </w:r>
    </w:p>
    <w:p>
      <w:r>
        <w:t xml:space="preserve">- 把择时信号提到一等公民地位，它现在是你唯一的保命符，要做信号失灵的应急预案</w:t>
      </w:r>
    </w:p>
    <w:p>
      <w:r>
        <w:t xml:space="preserve">- 既然真实回撤−18.8%、熊市还会主动亏，60万满仓目标要重新评估，可能压到40-45万更稳</w:t>
      </w:r>
    </w:p>
    <w:p>
      <w:r>
        <w:t xml:space="preserve"/>
      </w:r>
    </w:p>
    <w:p>
      <w:pPr>
        <w:pStyle w:val="Heading1"/>
      </w:pPr>
      <w:r>
        <w:rPr>
          <w:b/>
          <w:bCs/>
          <w:sz w:val="24"/>
          <w:szCs w:val="24"/>
        </w:rPr>
        <w:t xml:space="preserve">五、上不上实盘？我的最终意见（修正版）</w:t>
      </w:r>
    </w:p>
    <w:p>
      <w:r>
        <w:t xml:space="preserve"/>
      </w:r>
    </w:p>
    <w:p>
      <w:r>
        <w:t xml:space="preserve">可以上，10万试水，但理由变了：</w:t>
      </w:r>
    </w:p>
    <w:p>
      <w:r>
        <w:t xml:space="preserve"/>
      </w:r>
    </w:p>
    <w:p>
      <w:r>
        <w:t xml:space="preserve">- ❌ 不是因为"它有17.8%的全天候Alpha"——这个不成立</w:t>
      </w:r>
    </w:p>
    <w:p>
      <w:r>
        <w:t xml:space="preserve">- ✅ 是因为"它在牛市有真实Alpha（30%/年），熊市靠择时大致能避险"——这是一个有条件成立的策略</w:t>
      </w:r>
    </w:p>
    <w:p>
      <w:r>
        <w:t xml:space="preserve">- ⚠️ 核心风险点从"Alpha够不够"变成了"择时信号会不会失灵"——因为你熊市的命全系在MA200这一根线上</w:t>
      </w:r>
    </w:p>
    <w:p>
      <w:r>
        <w:t xml:space="preserve"/>
      </w:r>
    </w:p>
    <w:p>
      <w:pP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>改进方向	目的	优先级	预期效果
熊市切换低波动质量因子	堵住熊市-7.3%负Alpha漏洞	最高	熊市Alpha从负转零或转正
回测延伸至2016含2018大熊市	验证熊市无Alpha结论是否稳健	最高	熊市样本翻倍结论钉死或推翻
择时信号鲁棒性测试MA120-250	检验唯一保命符是否过拟合	高	避免单点依赖导致避险失灵
复盘最大单月回撤归因	查清下跌脱钩是市场还是个股暴雷	高	识别MA10止损接不住的特质风险
重估满仓目标从60万降至40-45万	匹配真实回撤和熊市负Alpha	中	降低实盘心理和资金压力
熔断分级预警-15减仓-20暂停	先于-25熔断提前避险	中	报告已建议方向正确</w:t>
      </w:r>
    </w:p>
    <w:p>
      <w:r>
        <w:t xml:space="preserve"/>
      </w:r>
    </w:p>
    <w:p>
      <w:pPr>
        <w:pStyle w:val="Heading1"/>
      </w:pPr>
      <w:r>
        <w:rPr>
          <w:b/>
          <w:bCs/>
          <w:sz w:val="24"/>
          <w:szCs w:val="24"/>
        </w:rPr>
        <w:t xml:space="preserve">一句话总结</w:t>
      </w:r>
    </w:p>
    <w:p>
      <w:r>
        <w:t xml:space="preserve"/>
      </w:r>
    </w:p>
    <w:p>
      <w:r>
        <w:t xml:space="preserve">这次归因最大的价值，是把一个"自以为能穿越牛熊的Alpha策略"打回原形，露出它"牛市选股+熊市择时"的真身。 现在你手里是一个诚实的、有明确短板（熊市负Alpha+择时单点依赖）的策略——这比之前那个虚高的版本安全得多，也更有改进抓手。</w:t>
      </w:r>
    </w:p>
    <w:p>
      <w:r>
        <w:t xml:space="preserve"/>
      </w:r>
    </w:p>
    <w:p>
      <w:r>
        <w:t xml:space="preserve">下一步最该做的是靶子2（回测延到2016）：它能用最少的工作量，验证"熊市无Alpha"这个生死结论到底是真规律还是小样本噪声。跑完发我，我们看2018大熊市加进来后，结论是被钉死还是被推翻。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2026-06-01T09:04:19.521Z</dcterms:created>
  <dcterms:modified xsi:type="dcterms:W3CDTF">2026-06-01T09:04:19.521Z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