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rFonts w:ascii="Arial" w:cs="Arial" w:eastAsia="Arial" w:hAnsi="Arial"/>
          <w:b w:val="1"/>
          <w:bCs w:val="1"/>
          <w:color w:val="2e4057"/>
          <w:sz w:val="48"/>
          <w:szCs w:val="48"/>
          <w:rtl w:val="0"/>
        </w:rPr>
        <w:t xml:space="preserve">CinéSocial — Plan de la Partie Serveur</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rFonts w:ascii="Arial" w:cs="Arial" w:eastAsia="Arial" w:hAnsi="Arial"/>
          <w:color w:val="888888"/>
          <w:sz w:val="24"/>
          <w:szCs w:val="24"/>
          <w:rtl w:val="0"/>
        </w:rPr>
        <w:t xml:space="preserve">Micro-projet Web — PC3R</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Approche utilisée</w:t>
      </w:r>
    </w:p>
    <w:p w:rsidR="00000000" w:rsidDel="00000000" w:rsidP="00000000" w:rsidRDefault="00000000" w:rsidRPr="00000000" w14:paraId="00000004">
      <w:pPr>
        <w:spacing w:after="200" w:before="100" w:lineRule="auto"/>
        <w:jc w:val="both"/>
        <w:rPr/>
      </w:pPr>
      <w:r w:rsidDel="00000000" w:rsidR="00000000" w:rsidRPr="00000000">
        <w:rPr>
          <w:rFonts w:ascii="Arial" w:cs="Arial" w:eastAsia="Arial" w:hAnsi="Arial"/>
          <w:sz w:val="22"/>
          <w:szCs w:val="22"/>
          <w:rtl w:val="0"/>
        </w:rPr>
        <w:t xml:space="preserve">Le serveur de CinéSocial est écrit en Go à l'aide du package standard net/http, sans framework web. L'approche adoptée est celle d'une API REST orientée ressources, où chaque endpoint correspond à une ressource métier (utilisateurs, films, commentaires, notes, watchlist). Le client React communique exclusivement avec le serveur via des requêtes AJAX asynchrones, et le serveur répond systématiquement avec des données encodées en JSON. L'application suit une architecture monopage (SPA) côté client, le serveur ne générant aucune vue HTML. L'authentification est gérée par des tokens JWT transmis dans le header Authorization de chaque requête protégée.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2. Description des composants</w:t>
      </w:r>
    </w:p>
    <w:p w:rsidR="00000000" w:rsidDel="00000000" w:rsidP="00000000" w:rsidRDefault="00000000" w:rsidRPr="00000000" w14:paraId="00000006">
      <w:pPr>
        <w:pStyle w:val="Heading2"/>
        <w:rPr/>
      </w:pPr>
      <w:r w:rsidDel="00000000" w:rsidR="00000000" w:rsidRPr="00000000">
        <w:rPr>
          <w:rtl w:val="0"/>
        </w:rPr>
        <w:t xml:space="preserve">handlers/auth.go — Authentification</w:t>
      </w:r>
    </w:p>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Gérer l'authentification des utilisateurs et la génération de tokens JWT.</w:t>
      </w:r>
      <w:r w:rsidDel="00000000" w:rsidR="00000000" w:rsidRPr="00000000">
        <w:rPr>
          <w:rtl w:val="0"/>
        </w:rPr>
      </w:r>
    </w:p>
    <w:p w:rsidR="00000000" w:rsidDel="00000000" w:rsidP="00000000" w:rsidRDefault="00000000" w:rsidRPr="00000000" w14:paraId="00000008">
      <w:pPr>
        <w:spacing w:after="80" w:before="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426"/>
        <w:tblGridChange w:id="0">
          <w:tblGrid>
            <w:gridCol w:w="1200"/>
            <w:gridCol w:w="24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Vérifie email et mot de passe, génère et retourne un token JWT</w:t>
            </w:r>
            <w:r w:rsidDel="00000000" w:rsidR="00000000" w:rsidRPr="00000000">
              <w:rPr>
                <w:rtl w:val="0"/>
              </w:rPr>
            </w:r>
          </w:p>
        </w:tc>
      </w:tr>
    </w:tbl>
    <w:p w:rsidR="00000000" w:rsidDel="00000000" w:rsidP="00000000" w:rsidRDefault="00000000" w:rsidRPr="00000000" w14:paraId="0000000F">
      <w:pPr>
        <w:spacing w:before="20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handlers/utilisateurs.go — Utilisateurs</w:t>
      </w:r>
    </w:p>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Gérer la création et la consultation des profils utilisateurs.</w:t>
      </w:r>
      <w:r w:rsidDel="00000000" w:rsidR="00000000" w:rsidRPr="00000000">
        <w:rPr>
          <w:rtl w:val="0"/>
        </w:rPr>
      </w:r>
    </w:p>
    <w:p w:rsidR="00000000" w:rsidDel="00000000" w:rsidP="00000000" w:rsidRDefault="00000000" w:rsidRPr="00000000" w14:paraId="00000012">
      <w:pPr>
        <w:spacing w:after="80" w:before="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426"/>
        <w:tblGridChange w:id="0">
          <w:tblGrid>
            <w:gridCol w:w="1200"/>
            <w:gridCol w:w="24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Crée un nouvel utilisateur avec mot de passe hashé (bcrypt)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/get/utilisateurs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Retourne la liste des utilisateurs</w:t>
            </w:r>
            <w:r w:rsidDel="00000000" w:rsidR="00000000" w:rsidRPr="00000000">
              <w:rPr>
                <w:rtl w:val="0"/>
              </w:rPr>
            </w:r>
          </w:p>
        </w:tc>
      </w:tr>
    </w:tbl>
    <w:p w:rsidR="00000000" w:rsidDel="00000000" w:rsidP="00000000" w:rsidRDefault="00000000" w:rsidRPr="00000000" w14:paraId="0000001C">
      <w:pPr>
        <w:spacing w:before="20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handlers/films.go — Films</w:t>
      </w:r>
    </w:p>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Servir de proxy entre le client et l'API externe TMDB. Le serveur contacte TMDB à la demande et retransmet les résultats au client en JSON.</w:t>
      </w:r>
      <w:r w:rsidDel="00000000" w:rsidR="00000000" w:rsidRPr="00000000">
        <w:rPr>
          <w:rtl w:val="0"/>
        </w:rPr>
      </w:r>
    </w:p>
    <w:p w:rsidR="00000000" w:rsidDel="00000000" w:rsidP="00000000" w:rsidRDefault="00000000" w:rsidRPr="00000000" w14:paraId="0000001F">
      <w:pPr>
        <w:spacing w:after="80" w:before="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/films/tendance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Retourne les films tendance du jour via TMDB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/films/recherche?q={titre}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Recherche des films par titre via TMDB</w:t>
            </w:r>
            <w:r w:rsidDel="00000000" w:rsidR="00000000" w:rsidRPr="00000000">
              <w:rPr>
                <w:rtl w:val="0"/>
              </w:rPr>
            </w:r>
          </w:p>
        </w:tc>
      </w:tr>
    </w:tbl>
    <w:p w:rsidR="00000000" w:rsidDel="00000000" w:rsidP="00000000" w:rsidRDefault="00000000" w:rsidRPr="00000000" w14:paraId="00000029">
      <w:pPr>
        <w:spacing w:before="20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handlers/commentaires.go — Commentaires</w:t>
      </w:r>
    </w:p>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Gérer les commentaires laissés par les utilisateurs sur les films.</w:t>
      </w:r>
      <w:r w:rsidDel="00000000" w:rsidR="00000000" w:rsidRPr="00000000">
        <w:rPr>
          <w:rtl w:val="0"/>
        </w:rPr>
      </w:r>
    </w:p>
    <w:p w:rsidR="00000000" w:rsidDel="00000000" w:rsidP="00000000" w:rsidRDefault="00000000" w:rsidRPr="00000000" w14:paraId="0000002C">
      <w:pPr>
        <w:spacing w:after="80" w:before="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/commentaires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Crée un commentaire sur un film (protégé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/commentaires?tmdb_id={id}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Retourne tous les commentaires d'un film</w:t>
            </w:r>
            <w:r w:rsidDel="00000000" w:rsidR="00000000" w:rsidRPr="00000000">
              <w:rPr>
                <w:rtl w:val="0"/>
              </w:rPr>
            </w:r>
          </w:p>
        </w:tc>
      </w:tr>
    </w:tbl>
    <w:p w:rsidR="00000000" w:rsidDel="00000000" w:rsidP="00000000" w:rsidRDefault="00000000" w:rsidRPr="00000000" w14:paraId="00000036">
      <w:pPr>
        <w:spacing w:before="20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handlers/notes.go — Notes</w:t>
      </w:r>
    </w:p>
    <w:p w:rsidR="00000000" w:rsidDel="00000000" w:rsidP="00000000" w:rsidRDefault="00000000" w:rsidRPr="00000000" w14:paraId="00000038">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Gérer les notes attribuées par les utilisateurs aux films.</w:t>
      </w:r>
      <w:r w:rsidDel="00000000" w:rsidR="00000000" w:rsidRPr="00000000">
        <w:rPr>
          <w:rtl w:val="0"/>
        </w:rPr>
      </w:r>
    </w:p>
    <w:p w:rsidR="00000000" w:rsidDel="00000000" w:rsidP="00000000" w:rsidRDefault="00000000" w:rsidRPr="00000000" w14:paraId="00000039">
      <w:pPr>
        <w:spacing w:after="80" w:before="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Ajoute ou modifie une note (protégé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/notes?tmdb_id={id}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Retourne la note moyenne d'un film et la note de l'utilisateur</w:t>
            </w:r>
            <w:r w:rsidDel="00000000" w:rsidR="00000000" w:rsidRPr="00000000">
              <w:rPr>
                <w:rtl w:val="0"/>
              </w:rPr>
            </w:r>
          </w:p>
        </w:tc>
      </w:tr>
    </w:tbl>
    <w:p w:rsidR="00000000" w:rsidDel="00000000" w:rsidP="00000000" w:rsidRDefault="00000000" w:rsidRPr="00000000" w14:paraId="00000043">
      <w:pPr>
        <w:spacing w:before="20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handlers/watchlist.go — Watchlist</w:t>
      </w:r>
    </w:p>
    <w:p w:rsidR="00000000" w:rsidDel="00000000" w:rsidP="00000000" w:rsidRDefault="00000000" w:rsidRPr="00000000" w14:paraId="00000045">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Gérer la liste personnelle de films à voir de chaque utilisateur.</w:t>
      </w: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/watchlist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Ajoute</w:t>
            </w:r>
            <w:r w:rsidDel="00000000" w:rsidR="00000000" w:rsidRPr="00000000">
              <w:rPr>
                <w:rFonts w:ascii="Arial" w:cs="Arial" w:eastAsia="Arial" w:hAnsi="Arial"/>
                <w:sz w:val="20"/>
                <w:szCs w:val="20"/>
                <w:rtl w:val="0"/>
              </w:rPr>
              <w:t xml:space="preserve"> un film à la watchlist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/watchlist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Retourne la watchlist de l'utilisateur connecté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/watchlist?tmdb_id={id}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Supprime un film de la watchlist (protégé JWT)</w:t>
            </w:r>
            <w:r w:rsidDel="00000000" w:rsidR="00000000" w:rsidRPr="00000000">
              <w:rPr>
                <w:rtl w:val="0"/>
              </w:rPr>
            </w:r>
          </w:p>
        </w:tc>
      </w:tr>
    </w:tbl>
    <w:p w:rsidR="00000000" w:rsidDel="00000000" w:rsidP="00000000" w:rsidRDefault="00000000" w:rsidRPr="00000000" w14:paraId="00000053">
      <w:pPr>
        <w:spacing w:before="20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middleware/auth.go — Middleware JWT</w:t>
      </w:r>
    </w:p>
    <w:p w:rsidR="00000000" w:rsidDel="00000000" w:rsidP="00000000" w:rsidRDefault="00000000" w:rsidRPr="00000000" w14:paraId="00000055">
      <w:pPr>
        <w:rPr/>
      </w:pPr>
      <w:r w:rsidDel="00000000" w:rsidR="00000000" w:rsidRPr="00000000">
        <w:rPr>
          <w:rFonts w:ascii="Arial" w:cs="Arial" w:eastAsia="Arial" w:hAnsi="Arial"/>
          <w:b w:val="1"/>
          <w:bCs w:val="1"/>
          <w:sz w:val="22"/>
          <w:szCs w:val="22"/>
          <w:rtl w:val="0"/>
        </w:rPr>
        <w:t xml:space="preserve">Rôle : </w:t>
      </w:r>
      <w:r w:rsidDel="00000000" w:rsidR="00000000" w:rsidRPr="00000000">
        <w:rPr>
          <w:rFonts w:ascii="Arial" w:cs="Arial" w:eastAsia="Arial" w:hAnsi="Arial"/>
          <w:sz w:val="22"/>
          <w:szCs w:val="22"/>
          <w:rtl w:val="0"/>
        </w:rPr>
        <w:t xml:space="preserve">Intercepter les requêtes vers les routes protégées et vérifier la validité du token JWT avant de laisser passer la requête au handler.</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3. Extraits de code</w:t>
      </w:r>
    </w:p>
    <w:p w:rsidR="00000000" w:rsidDel="00000000" w:rsidP="00000000" w:rsidRDefault="00000000" w:rsidRPr="00000000" w14:paraId="00000057">
      <w:pPr>
        <w:pStyle w:val="Heading2"/>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Connexion BDD — db/db.go</w:t>
      </w:r>
    </w:p>
    <w:p w:rsidR="00000000" w:rsidDel="00000000" w:rsidP="00000000" w:rsidRDefault="00000000" w:rsidRPr="00000000" w14:paraId="0000005A">
      <w:pPr>
        <w:shd w:fill="1f1f1f" w:val="clear"/>
        <w:spacing w:line="325.71428571428567" w:lineRule="auto"/>
        <w:ind w:left="360" w:firstLine="0"/>
        <w:rPr>
          <w:rFonts w:ascii="Courier New" w:cs="Courier New" w:eastAsia="Courier New" w:hAnsi="Courier New"/>
          <w:color w:val="569cd6"/>
          <w:sz w:val="19"/>
          <w:szCs w:val="19"/>
        </w:rPr>
      </w:pPr>
      <w:r w:rsidDel="00000000" w:rsidR="00000000" w:rsidRPr="00000000">
        <w:rPr>
          <w:rtl w:val="0"/>
        </w:rPr>
      </w:r>
    </w:p>
    <w:p w:rsidR="00000000" w:rsidDel="00000000" w:rsidP="00000000" w:rsidRDefault="00000000" w:rsidRPr="00000000" w14:paraId="0000005B">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569cd6"/>
          <w:sz w:val="19"/>
          <w:szCs w:val="19"/>
          <w:rtl w:val="0"/>
        </w:rPr>
        <w:t xml:space="preserve">func</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cdcaa"/>
          <w:sz w:val="19"/>
          <w:szCs w:val="19"/>
          <w:rtl w:val="0"/>
        </w:rPr>
        <w:t xml:space="preserve">Connect</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sql</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DB</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5C">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connStr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fmt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Sprintf</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5D">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"host=</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 port=</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 user=</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 password=</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 dbname=</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 sslmode=disable"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5E">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"DB_HOST"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5F">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"DB_PORT"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0">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"DB_USER"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"DB_PASSWORD"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2">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"DB_NAME"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64">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sql</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Open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"postgres"</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connStr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5">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6">
      <w:pPr>
        <w:shd w:fill="f0f0f0" w:val="clear"/>
        <w:spacing w:after="0" w:before="0" w:lineRule="auto"/>
        <w:ind w:left="360" w:firstLine="0"/>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067">
      <w:pPr>
        <w:pStyle w:val="Heading2"/>
        <w:spacing w:before="200" w:lineRule="auto"/>
        <w:rPr/>
      </w:pPr>
      <w:r w:rsidDel="00000000" w:rsidR="00000000" w:rsidRPr="00000000">
        <w:rPr>
          <w:rtl w:val="0"/>
        </w:rPr>
        <w:t xml:space="preserve">Authentification — handlers/auth.go</w:t>
      </w:r>
    </w:p>
    <w:p w:rsidR="00000000" w:rsidDel="00000000" w:rsidP="00000000" w:rsidRDefault="00000000" w:rsidRPr="00000000" w14:paraId="00000068">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569cd6"/>
          <w:sz w:val="19"/>
          <w:szCs w:val="19"/>
          <w:rtl w:val="0"/>
        </w:rPr>
        <w:t xml:space="preserve">func</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cdcaa"/>
          <w:sz w:val="19"/>
          <w:szCs w:val="19"/>
          <w:rtl w:val="0"/>
        </w:rPr>
        <w:t xml:space="preserve">Login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db</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sql</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DB</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ResponseWriter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Request</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69">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Method</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MethodPost</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6A">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"Méthode non autorisée"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StatusMethodNotAllowed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6B">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6C">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6D">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1. Lire le body</w:t>
      </w:r>
    </w:p>
    <w:p w:rsidR="00000000" w:rsidDel="00000000" w:rsidP="00000000" w:rsidRDefault="00000000" w:rsidRPr="00000000" w14:paraId="0000006E">
      <w:pPr>
        <w:shd w:fill="1f1f1f" w:val="clear"/>
        <w:spacing w:line="325.71428571428567" w:lineRule="auto"/>
        <w:ind w:left="360" w:firstLine="0"/>
        <w:rPr>
          <w:rFonts w:ascii="Courier New" w:cs="Courier New" w:eastAsia="Courier New" w:hAnsi="Courier New"/>
          <w:color w:val="4ec9b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var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models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Utilisateur</w:t>
      </w:r>
    </w:p>
    <w:p w:rsidR="00000000" w:rsidDel="00000000" w:rsidP="00000000" w:rsidRDefault="00000000" w:rsidRPr="00000000" w14:paraId="0000006F">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json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NewDecoder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Body</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Decode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&amp;</w:t>
      </w:r>
      <w:r w:rsidDel="00000000" w:rsidR="00000000" w:rsidRPr="00000000">
        <w:rPr>
          <w:rFonts w:ascii="Courier New" w:cs="Courier New" w:eastAsia="Courier New" w:hAnsi="Courier New"/>
          <w:color w:val="9cdcfe"/>
          <w:sz w:val="19"/>
          <w:szCs w:val="19"/>
          <w:rtl w:val="0"/>
        </w:rPr>
        <w:t xml:space="preserve">u</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0">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nil</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7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"JSON invalide"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StatusBadRequest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2">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7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74">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2. Chercher l'utilisateur en BDD par email</w:t>
      </w:r>
    </w:p>
    <w:p w:rsidR="00000000" w:rsidDel="00000000" w:rsidP="00000000" w:rsidRDefault="00000000" w:rsidRPr="00000000" w14:paraId="00000075">
      <w:pPr>
        <w:shd w:fill="1f1f1f" w:val="clear"/>
        <w:spacing w:line="325.71428571428567" w:lineRule="auto"/>
        <w:ind w:left="360" w:firstLine="0"/>
        <w:rPr>
          <w:rFonts w:ascii="Courier New" w:cs="Courier New" w:eastAsia="Courier New" w:hAnsi="Courier New"/>
          <w:color w:val="4ec9b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var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models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Utilisateur</w:t>
      </w:r>
    </w:p>
    <w:p w:rsidR="00000000" w:rsidDel="00000000" w:rsidP="00000000" w:rsidRDefault="00000000" w:rsidRPr="00000000" w14:paraId="00000076">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db</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QueryRow</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7">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"SELECT id, nom_u, mot_de_passe FROM utilisateurs WHERE email = $1"</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8">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Email</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9">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cdcaa"/>
          <w:sz w:val="19"/>
          <w:szCs w:val="19"/>
          <w:rtl w:val="0"/>
        </w:rPr>
        <w:t xml:space="preserve">Scan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&amp;</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Id</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&amp;</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NomUtilisateur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&amp;</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MotDePasse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A">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nil</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7B">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"Email ou mot de passe incorrect"</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StatusUnauthorized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7C">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7D">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7E">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3. Vérifier le mot de passe</w:t>
      </w:r>
    </w:p>
    <w:p w:rsidR="00000000" w:rsidDel="00000000" w:rsidP="00000000" w:rsidRDefault="00000000" w:rsidRPr="00000000" w14:paraId="0000007F">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bcrypt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CompareHashAndPassword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byte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MotDePasse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byte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u</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MotDePasse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0">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nil</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8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"Email ou mot de passe incorrect"</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StatusUnauthorized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2">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8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84">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4. Générer le token JWT</w:t>
      </w:r>
    </w:p>
    <w:p w:rsidR="00000000" w:rsidDel="00000000" w:rsidP="00000000" w:rsidRDefault="00000000" w:rsidRPr="00000000" w14:paraId="00000085">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token</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jwt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NewWithClaims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jwt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SigningMethodHS256</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jwt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MapClaims</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6">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"user_id"</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Id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7">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"nom_u"</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utilisateurBDD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NomUtilisateur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8">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"exp"</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time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Now</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Add</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24</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time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Hour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Unix</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9">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8A">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tl w:val="0"/>
        </w:rPr>
      </w:r>
    </w:p>
    <w:p w:rsidR="00000000" w:rsidDel="00000000" w:rsidP="00000000" w:rsidRDefault="00000000" w:rsidRPr="00000000" w14:paraId="0000008B">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9cdcfe"/>
          <w:sz w:val="19"/>
          <w:szCs w:val="19"/>
          <w:rtl w:val="0"/>
        </w:rPr>
        <w:t xml:space="preserve">tokenString</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token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SignedString</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byte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"JWT_SECRET"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C">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nil</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8D">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fmt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Println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"Erreur génération token :"</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E">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"Erreur serveur"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StatusInternalServerError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8F">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90">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9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tl w:val="0"/>
        </w:rPr>
      </w:r>
    </w:p>
    <w:p w:rsidR="00000000" w:rsidDel="00000000" w:rsidP="00000000" w:rsidRDefault="00000000" w:rsidRPr="00000000" w14:paraId="00000092">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5. Renvoyer le token</w:t>
      </w:r>
    </w:p>
    <w:p w:rsidR="00000000" w:rsidDel="00000000" w:rsidP="00000000" w:rsidRDefault="00000000" w:rsidRPr="00000000" w14:paraId="0000009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Header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Set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"Content-Type"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"application/json"</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94">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json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NewEncoder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Encode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569cd6"/>
          <w:sz w:val="19"/>
          <w:szCs w:val="19"/>
          <w:rtl w:val="0"/>
        </w:rPr>
        <w:t xml:space="preserve">map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string</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string</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95">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"token"</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tokenString</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96">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97">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98">
      <w:pPr>
        <w:shd w:fill="f0f0f0" w:val="clear"/>
        <w:spacing w:after="0" w:before="0" w:lineRule="auto"/>
        <w:ind w:left="360" w:firstLine="0"/>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099">
      <w:pPr>
        <w:pStyle w:val="Heading2"/>
        <w:spacing w:before="200" w:lineRule="auto"/>
        <w:rPr/>
      </w:pPr>
      <w:r w:rsidDel="00000000" w:rsidR="00000000" w:rsidRPr="00000000">
        <w:rPr>
          <w:rtl w:val="0"/>
        </w:rPr>
        <w:t xml:space="preserve">Films — handlers/films.go</w:t>
      </w:r>
    </w:p>
    <w:p w:rsidR="00000000" w:rsidDel="00000000" w:rsidP="00000000" w:rsidRDefault="00000000" w:rsidRPr="00000000" w14:paraId="0000009A">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569cd6"/>
          <w:sz w:val="19"/>
          <w:szCs w:val="19"/>
          <w:rtl w:val="0"/>
        </w:rPr>
        <w:t xml:space="preserve">func</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cdcaa"/>
          <w:sz w:val="19"/>
          <w:szCs w:val="19"/>
          <w:rtl w:val="0"/>
        </w:rPr>
        <w:t xml:space="preserve">GetFilmsTendance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ResponseWriter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Request</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9B">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Method</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MethodGet</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9C">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"Méthode non autorisée"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StatusMethodNotAllowed</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9D">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9E">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9F">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tl w:val="0"/>
        </w:rPr>
      </w:r>
    </w:p>
    <w:p w:rsidR="00000000" w:rsidDel="00000000" w:rsidP="00000000" w:rsidRDefault="00000000" w:rsidRPr="00000000" w14:paraId="000000A0">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1. Appel à l'API TMDB</w:t>
      </w:r>
    </w:p>
    <w:p w:rsidR="00000000" w:rsidDel="00000000" w:rsidP="00000000" w:rsidRDefault="00000000" w:rsidRPr="00000000" w14:paraId="000000A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url</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fmt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Sprintf</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2">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trending/movie/day?api_key=</w:t>
      </w:r>
      <w:r w:rsidDel="00000000" w:rsidR="00000000" w:rsidRPr="00000000">
        <w:rPr>
          <w:rFonts w:ascii="Courier New" w:cs="Courier New" w:eastAsia="Courier New" w:hAnsi="Courier New"/>
          <w:color w:val="9cdcfe"/>
          <w:sz w:val="19"/>
          <w:szCs w:val="19"/>
          <w:rtl w:val="0"/>
        </w:rPr>
        <w:t xml:space="preserve">%s</w:t>
      </w:r>
      <w:r w:rsidDel="00000000" w:rsidR="00000000" w:rsidRPr="00000000">
        <w:rPr>
          <w:rFonts w:ascii="Courier New" w:cs="Courier New" w:eastAsia="Courier New" w:hAnsi="Courier New"/>
          <w:color w:val="ce9178"/>
          <w:sz w:val="19"/>
          <w:szCs w:val="19"/>
          <w:rtl w:val="0"/>
        </w:rPr>
        <w:t xml:space="preserve">&amp;language=fr-FR"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"TMDB_API_URL"</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os</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Getenv</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"TMDB_API_KEY"</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4">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A5">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A6">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resp</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Get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url</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7">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if</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nil</w:t>
      </w: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A8">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fmt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Println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err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9">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Error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"Erreur appel TMDB"</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http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StatusInternalServerError</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A">
      <w:pPr>
        <w:shd w:fill="1f1f1f" w:val="clear"/>
        <w:spacing w:line="325.71428571428567" w:lineRule="auto"/>
        <w:ind w:left="360" w:firstLine="0"/>
        <w:rPr>
          <w:rFonts w:ascii="Courier New" w:cs="Courier New" w:eastAsia="Courier New" w:hAnsi="Courier New"/>
          <w:color w:val="c586c0"/>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return</w:t>
      </w:r>
    </w:p>
    <w:p w:rsidR="00000000" w:rsidDel="00000000" w:rsidP="00000000" w:rsidRDefault="00000000" w:rsidRPr="00000000" w14:paraId="000000AB">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p>
    <w:p w:rsidR="00000000" w:rsidDel="00000000" w:rsidP="00000000" w:rsidRDefault="00000000" w:rsidRPr="00000000" w14:paraId="000000AC">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586c0"/>
          <w:sz w:val="19"/>
          <w:szCs w:val="19"/>
          <w:rtl w:val="0"/>
        </w:rPr>
        <w:t xml:space="preserve">defer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resp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Body</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Close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AD">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tl w:val="0"/>
        </w:rPr>
      </w:r>
    </w:p>
    <w:p w:rsidR="00000000" w:rsidDel="00000000" w:rsidP="00000000" w:rsidRDefault="00000000" w:rsidRPr="00000000" w14:paraId="000000AE">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2. Décoder la réponse TMDB</w:t>
      </w:r>
    </w:p>
    <w:p w:rsidR="00000000" w:rsidDel="00000000" w:rsidP="00000000" w:rsidRDefault="00000000" w:rsidRPr="00000000" w14:paraId="000000AF">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var</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result</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map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4ec9b0"/>
          <w:sz w:val="19"/>
          <w:szCs w:val="19"/>
          <w:rtl w:val="0"/>
        </w:rPr>
        <w:t xml:space="preserve">string</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569cd6"/>
          <w:sz w:val="19"/>
          <w:szCs w:val="19"/>
          <w:rtl w:val="0"/>
        </w:rPr>
        <w:t xml:space="preserve">interface</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B0">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json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NewDecoder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resp</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Body</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Decode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&amp;</w:t>
      </w:r>
      <w:r w:rsidDel="00000000" w:rsidR="00000000" w:rsidRPr="00000000">
        <w:rPr>
          <w:rFonts w:ascii="Courier New" w:cs="Courier New" w:eastAsia="Courier New" w:hAnsi="Courier New"/>
          <w:color w:val="9cdcfe"/>
          <w:sz w:val="19"/>
          <w:szCs w:val="19"/>
          <w:rtl w:val="0"/>
        </w:rPr>
        <w:t xml:space="preserve">result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B1">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tl w:val="0"/>
        </w:rPr>
      </w:r>
    </w:p>
    <w:p w:rsidR="00000000" w:rsidDel="00000000" w:rsidP="00000000" w:rsidRDefault="00000000" w:rsidRPr="00000000" w14:paraId="000000B2">
      <w:pPr>
        <w:shd w:fill="1f1f1f" w:val="clear"/>
        <w:spacing w:line="325.71428571428567" w:lineRule="auto"/>
        <w:ind w:left="360" w:firstLine="0"/>
        <w:rPr>
          <w:rFonts w:ascii="Courier New" w:cs="Courier New" w:eastAsia="Courier New" w:hAnsi="Courier New"/>
          <w:color w:val="6a9955"/>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6a9955"/>
          <w:sz w:val="19"/>
          <w:szCs w:val="19"/>
          <w:rtl w:val="0"/>
        </w:rPr>
        <w:t xml:space="preserve">// 3. Renvoyer au client</w:t>
      </w:r>
    </w:p>
    <w:p w:rsidR="00000000" w:rsidDel="00000000" w:rsidP="00000000" w:rsidRDefault="00000000" w:rsidRPr="00000000" w14:paraId="000000B3">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Header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Set</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"Content-Type"</w:t>
      </w: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"application/json"</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B4">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9cdcfe"/>
          <w:sz w:val="19"/>
          <w:szCs w:val="19"/>
          <w:rtl w:val="0"/>
        </w:rPr>
        <w:t xml:space="preserve">json</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NewEncoder</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w</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Encode</w:t>
      </w:r>
      <w:r w:rsidDel="00000000" w:rsidR="00000000" w:rsidRPr="00000000">
        <w:rPr>
          <w:rFonts w:ascii="Courier New" w:cs="Courier New" w:eastAsia="Courier New" w:hAnsi="Courier New"/>
          <w:color w:val="cccccc"/>
          <w:sz w:val="19"/>
          <w:szCs w:val="19"/>
          <w:rtl w:val="0"/>
        </w:rPr>
        <w:t xml:space="preserve">(</w:t>
      </w:r>
      <w:r w:rsidDel="00000000" w:rsidR="00000000" w:rsidRPr="00000000">
        <w:rPr>
          <w:rFonts w:ascii="Courier New" w:cs="Courier New" w:eastAsia="Courier New" w:hAnsi="Courier New"/>
          <w:color w:val="9cdcfe"/>
          <w:sz w:val="19"/>
          <w:szCs w:val="19"/>
          <w:rtl w:val="0"/>
        </w:rPr>
        <w:t xml:space="preserve">result</w:t>
      </w: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B5">
      <w:pPr>
        <w:shd w:fill="1f1f1f" w:val="clear"/>
        <w:spacing w:line="325.71428571428567" w:lineRule="auto"/>
        <w:ind w:left="360" w:firstLine="0"/>
        <w:rPr>
          <w:rFonts w:ascii="Courier New" w:cs="Courier New" w:eastAsia="Courier New" w:hAnsi="Courier New"/>
          <w:color w:val="cccccc"/>
          <w:sz w:val="19"/>
          <w:szCs w:val="19"/>
        </w:rPr>
      </w:pPr>
      <w:r w:rsidDel="00000000" w:rsidR="00000000" w:rsidRPr="00000000">
        <w:rPr>
          <w:rFonts w:ascii="Courier New" w:cs="Courier New" w:eastAsia="Courier New" w:hAnsi="Courier New"/>
          <w:color w:val="cccccc"/>
          <w:sz w:val="19"/>
          <w:szCs w:val="19"/>
          <w:rtl w:val="0"/>
        </w:rPr>
        <w:t xml:space="preserve">}</w:t>
      </w:r>
    </w:p>
    <w:p w:rsidR="00000000" w:rsidDel="00000000" w:rsidP="00000000" w:rsidRDefault="00000000" w:rsidRPr="00000000" w14:paraId="000000B6">
      <w:pPr>
        <w:shd w:fill="f0f0f0" w:val="clear"/>
        <w:spacing w:after="0" w:before="0" w:lineRule="auto"/>
        <w:ind w:left="360" w:firstLine="0"/>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0B7">
      <w:pPr>
        <w:shd w:fill="f0f0f0" w:val="clear"/>
        <w:spacing w:after="0" w:before="0" w:lineRule="auto"/>
        <w:ind w:left="36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2e405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48a8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r/ebxZc9uZzA08VUHFG3BgwyA==">CgMxLjA4AHIhMWNHSFI0SURNNkR0blA1bUhlMmItcXVRNHRGbEdQT0JZ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2026-03-30T14:36:29.369Z</dcterms:created>
  <dc:creator>Un-named</dc:creator>
</cp:coreProperties>
</file>

<file path=docProps/custom.xml><?xml version="1.0" encoding="utf-8"?>
<Properties xmlns="http://schemas.openxmlformats.org/officeDocument/2006/custom-properties" xmlns:vt="http://schemas.openxmlformats.org/officeDocument/2006/docPropsVTypes"/>
</file>