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35304031"/>
        <w:docPartObj>
          <w:docPartGallery w:val="Table of Contents"/>
          <w:docPartUnique/>
        </w:docPartObj>
      </w:sdtPr>
      <w:sdtEndPr>
        <w:rPr>
          <w:b/>
          <w:bCs/>
          <w:noProof/>
        </w:rPr>
      </w:sdtEndPr>
      <w:sdtContent>
        <w:p w14:paraId="0E58411A" w14:textId="11D9B647" w:rsidR="00476073" w:rsidRDefault="00476073">
          <w:pPr>
            <w:pStyle w:val="TOCHeading"/>
          </w:pPr>
          <w:r>
            <w:t>Contents</w:t>
          </w:r>
        </w:p>
        <w:commentRangeStart w:id="0"/>
        <w:p w14:paraId="6F456860" w14:textId="77777777" w:rsidR="00570F69" w:rsidRDefault="004760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927915" w:history="1">
            <w:r w:rsidR="00570F69" w:rsidRPr="00F81D28">
              <w:rPr>
                <w:rStyle w:val="Hyperlink"/>
                <w:noProof/>
                <w:lang w:val="da-DK"/>
              </w:rPr>
              <w:t>Grafisk udvikling</w:t>
            </w:r>
            <w:r w:rsidR="00570F69">
              <w:rPr>
                <w:noProof/>
                <w:webHidden/>
              </w:rPr>
              <w:tab/>
            </w:r>
            <w:r w:rsidR="00570F69">
              <w:rPr>
                <w:noProof/>
                <w:webHidden/>
              </w:rPr>
              <w:fldChar w:fldCharType="begin"/>
            </w:r>
            <w:r w:rsidR="00570F69">
              <w:rPr>
                <w:noProof/>
                <w:webHidden/>
              </w:rPr>
              <w:instrText xml:space="preserve"> PAGEREF _Toc388927915 \h </w:instrText>
            </w:r>
            <w:r w:rsidR="00570F69">
              <w:rPr>
                <w:noProof/>
                <w:webHidden/>
              </w:rPr>
            </w:r>
            <w:r w:rsidR="00570F69">
              <w:rPr>
                <w:noProof/>
                <w:webHidden/>
              </w:rPr>
              <w:fldChar w:fldCharType="separate"/>
            </w:r>
            <w:r w:rsidR="00570F69">
              <w:rPr>
                <w:noProof/>
                <w:webHidden/>
              </w:rPr>
              <w:t>2</w:t>
            </w:r>
            <w:r w:rsidR="00570F69">
              <w:rPr>
                <w:noProof/>
                <w:webHidden/>
              </w:rPr>
              <w:fldChar w:fldCharType="end"/>
            </w:r>
          </w:hyperlink>
        </w:p>
        <w:p w14:paraId="54C2156C" w14:textId="77777777" w:rsidR="00570F69" w:rsidRDefault="004B3993">
          <w:pPr>
            <w:pStyle w:val="TOC2"/>
            <w:tabs>
              <w:tab w:val="right" w:leader="dot" w:pos="9350"/>
            </w:tabs>
            <w:rPr>
              <w:rFonts w:eastAsiaTheme="minorEastAsia"/>
              <w:noProof/>
            </w:rPr>
          </w:pPr>
          <w:hyperlink w:anchor="_Toc388927916" w:history="1">
            <w:r w:rsidR="00570F69" w:rsidRPr="00F81D28">
              <w:rPr>
                <w:rStyle w:val="Hyperlink"/>
                <w:noProof/>
                <w:lang w:val="da-DK"/>
              </w:rPr>
              <w:t>Begrænsninger og optimering</w:t>
            </w:r>
            <w:r w:rsidR="00570F69">
              <w:rPr>
                <w:noProof/>
                <w:webHidden/>
              </w:rPr>
              <w:tab/>
            </w:r>
            <w:r w:rsidR="00570F69">
              <w:rPr>
                <w:noProof/>
                <w:webHidden/>
              </w:rPr>
              <w:fldChar w:fldCharType="begin"/>
            </w:r>
            <w:r w:rsidR="00570F69">
              <w:rPr>
                <w:noProof/>
                <w:webHidden/>
              </w:rPr>
              <w:instrText xml:space="preserve"> PAGEREF _Toc388927916 \h </w:instrText>
            </w:r>
            <w:r w:rsidR="00570F69">
              <w:rPr>
                <w:noProof/>
                <w:webHidden/>
              </w:rPr>
            </w:r>
            <w:r w:rsidR="00570F69">
              <w:rPr>
                <w:noProof/>
                <w:webHidden/>
              </w:rPr>
              <w:fldChar w:fldCharType="separate"/>
            </w:r>
            <w:r w:rsidR="00570F69">
              <w:rPr>
                <w:noProof/>
                <w:webHidden/>
              </w:rPr>
              <w:t>2</w:t>
            </w:r>
            <w:r w:rsidR="00570F69">
              <w:rPr>
                <w:noProof/>
                <w:webHidden/>
              </w:rPr>
              <w:fldChar w:fldCharType="end"/>
            </w:r>
          </w:hyperlink>
        </w:p>
        <w:p w14:paraId="34BCB577" w14:textId="77777777" w:rsidR="00570F69" w:rsidRDefault="004B3993">
          <w:pPr>
            <w:pStyle w:val="TOC3"/>
            <w:tabs>
              <w:tab w:val="right" w:leader="dot" w:pos="9350"/>
            </w:tabs>
            <w:rPr>
              <w:rFonts w:eastAsiaTheme="minorEastAsia"/>
              <w:noProof/>
            </w:rPr>
          </w:pPr>
          <w:hyperlink w:anchor="_Toc388927917" w:history="1">
            <w:r w:rsidR="00570F69" w:rsidRPr="00F81D28">
              <w:rPr>
                <w:rStyle w:val="Hyperlink"/>
                <w:noProof/>
                <w:lang w:val="da-DK"/>
              </w:rPr>
              <w:t>GPU - Graphical Processing Unit</w:t>
            </w:r>
            <w:r w:rsidR="00570F69">
              <w:rPr>
                <w:noProof/>
                <w:webHidden/>
              </w:rPr>
              <w:tab/>
            </w:r>
            <w:r w:rsidR="00570F69">
              <w:rPr>
                <w:noProof/>
                <w:webHidden/>
              </w:rPr>
              <w:fldChar w:fldCharType="begin"/>
            </w:r>
            <w:r w:rsidR="00570F69">
              <w:rPr>
                <w:noProof/>
                <w:webHidden/>
              </w:rPr>
              <w:instrText xml:space="preserve"> PAGEREF _Toc388927917 \h </w:instrText>
            </w:r>
            <w:r w:rsidR="00570F69">
              <w:rPr>
                <w:noProof/>
                <w:webHidden/>
              </w:rPr>
            </w:r>
            <w:r w:rsidR="00570F69">
              <w:rPr>
                <w:noProof/>
                <w:webHidden/>
              </w:rPr>
              <w:fldChar w:fldCharType="separate"/>
            </w:r>
            <w:r w:rsidR="00570F69">
              <w:rPr>
                <w:noProof/>
                <w:webHidden/>
              </w:rPr>
              <w:t>3</w:t>
            </w:r>
            <w:r w:rsidR="00570F69">
              <w:rPr>
                <w:noProof/>
                <w:webHidden/>
              </w:rPr>
              <w:fldChar w:fldCharType="end"/>
            </w:r>
          </w:hyperlink>
        </w:p>
        <w:p w14:paraId="468A58EB" w14:textId="77777777" w:rsidR="00570F69" w:rsidRDefault="004B3993">
          <w:pPr>
            <w:pStyle w:val="TOC3"/>
            <w:tabs>
              <w:tab w:val="right" w:leader="dot" w:pos="9350"/>
            </w:tabs>
            <w:rPr>
              <w:rFonts w:eastAsiaTheme="minorEastAsia"/>
              <w:noProof/>
            </w:rPr>
          </w:pPr>
          <w:hyperlink w:anchor="_Toc388927918" w:history="1">
            <w:r w:rsidR="00570F69" w:rsidRPr="00F81D28">
              <w:rPr>
                <w:rStyle w:val="Hyperlink"/>
                <w:noProof/>
                <w:lang w:val="da-DK"/>
              </w:rPr>
              <w:t>Optimering af lys</w:t>
            </w:r>
            <w:r w:rsidR="00570F69">
              <w:rPr>
                <w:noProof/>
                <w:webHidden/>
              </w:rPr>
              <w:tab/>
            </w:r>
            <w:r w:rsidR="00570F69">
              <w:rPr>
                <w:noProof/>
                <w:webHidden/>
              </w:rPr>
              <w:fldChar w:fldCharType="begin"/>
            </w:r>
            <w:r w:rsidR="00570F69">
              <w:rPr>
                <w:noProof/>
                <w:webHidden/>
              </w:rPr>
              <w:instrText xml:space="preserve"> PAGEREF _Toc388927918 \h </w:instrText>
            </w:r>
            <w:r w:rsidR="00570F69">
              <w:rPr>
                <w:noProof/>
                <w:webHidden/>
              </w:rPr>
            </w:r>
            <w:r w:rsidR="00570F69">
              <w:rPr>
                <w:noProof/>
                <w:webHidden/>
              </w:rPr>
              <w:fldChar w:fldCharType="separate"/>
            </w:r>
            <w:r w:rsidR="00570F69">
              <w:rPr>
                <w:noProof/>
                <w:webHidden/>
              </w:rPr>
              <w:t>4</w:t>
            </w:r>
            <w:r w:rsidR="00570F69">
              <w:rPr>
                <w:noProof/>
                <w:webHidden/>
              </w:rPr>
              <w:fldChar w:fldCharType="end"/>
            </w:r>
          </w:hyperlink>
        </w:p>
        <w:p w14:paraId="4481FC2C" w14:textId="77777777" w:rsidR="00570F69" w:rsidRDefault="004B3993">
          <w:pPr>
            <w:pStyle w:val="TOC3"/>
            <w:tabs>
              <w:tab w:val="right" w:leader="dot" w:pos="9350"/>
            </w:tabs>
            <w:rPr>
              <w:rFonts w:eastAsiaTheme="minorEastAsia"/>
              <w:noProof/>
            </w:rPr>
          </w:pPr>
          <w:hyperlink w:anchor="_Toc388927919" w:history="1">
            <w:r w:rsidR="00570F69" w:rsidRPr="00F81D28">
              <w:rPr>
                <w:rStyle w:val="Hyperlink"/>
                <w:noProof/>
                <w:lang w:val="da-DK"/>
              </w:rPr>
              <w:t>3D-modeller</w:t>
            </w:r>
            <w:r w:rsidR="00570F69">
              <w:rPr>
                <w:noProof/>
                <w:webHidden/>
              </w:rPr>
              <w:tab/>
            </w:r>
            <w:r w:rsidR="00570F69">
              <w:rPr>
                <w:noProof/>
                <w:webHidden/>
              </w:rPr>
              <w:fldChar w:fldCharType="begin"/>
            </w:r>
            <w:r w:rsidR="00570F69">
              <w:rPr>
                <w:noProof/>
                <w:webHidden/>
              </w:rPr>
              <w:instrText xml:space="preserve"> PAGEREF _Toc388927919 \h </w:instrText>
            </w:r>
            <w:r w:rsidR="00570F69">
              <w:rPr>
                <w:noProof/>
                <w:webHidden/>
              </w:rPr>
            </w:r>
            <w:r w:rsidR="00570F69">
              <w:rPr>
                <w:noProof/>
                <w:webHidden/>
              </w:rPr>
              <w:fldChar w:fldCharType="separate"/>
            </w:r>
            <w:r w:rsidR="00570F69">
              <w:rPr>
                <w:noProof/>
                <w:webHidden/>
              </w:rPr>
              <w:t>4</w:t>
            </w:r>
            <w:r w:rsidR="00570F69">
              <w:rPr>
                <w:noProof/>
                <w:webHidden/>
              </w:rPr>
              <w:fldChar w:fldCharType="end"/>
            </w:r>
          </w:hyperlink>
        </w:p>
        <w:p w14:paraId="49B404CB" w14:textId="77777777" w:rsidR="00570F69" w:rsidRDefault="004B3993">
          <w:pPr>
            <w:pStyle w:val="TOC2"/>
            <w:tabs>
              <w:tab w:val="right" w:leader="dot" w:pos="9350"/>
            </w:tabs>
            <w:rPr>
              <w:rFonts w:eastAsiaTheme="minorEastAsia"/>
              <w:noProof/>
            </w:rPr>
          </w:pPr>
          <w:hyperlink w:anchor="_Toc388927920" w:history="1">
            <w:r w:rsidR="00570F69" w:rsidRPr="00F81D28">
              <w:rPr>
                <w:rStyle w:val="Hyperlink"/>
                <w:noProof/>
                <w:lang w:val="da-DK"/>
              </w:rPr>
              <w:t>Udvikling til den mobile platform</w:t>
            </w:r>
            <w:r w:rsidR="00570F69">
              <w:rPr>
                <w:noProof/>
                <w:webHidden/>
              </w:rPr>
              <w:tab/>
            </w:r>
            <w:r w:rsidR="00570F69">
              <w:rPr>
                <w:noProof/>
                <w:webHidden/>
              </w:rPr>
              <w:fldChar w:fldCharType="begin"/>
            </w:r>
            <w:r w:rsidR="00570F69">
              <w:rPr>
                <w:noProof/>
                <w:webHidden/>
              </w:rPr>
              <w:instrText xml:space="preserve"> PAGEREF _Toc388927920 \h </w:instrText>
            </w:r>
            <w:r w:rsidR="00570F69">
              <w:rPr>
                <w:noProof/>
                <w:webHidden/>
              </w:rPr>
            </w:r>
            <w:r w:rsidR="00570F69">
              <w:rPr>
                <w:noProof/>
                <w:webHidden/>
              </w:rPr>
              <w:fldChar w:fldCharType="separate"/>
            </w:r>
            <w:r w:rsidR="00570F69">
              <w:rPr>
                <w:noProof/>
                <w:webHidden/>
              </w:rPr>
              <w:t>5</w:t>
            </w:r>
            <w:r w:rsidR="00570F69">
              <w:rPr>
                <w:noProof/>
                <w:webHidden/>
              </w:rPr>
              <w:fldChar w:fldCharType="end"/>
            </w:r>
          </w:hyperlink>
        </w:p>
        <w:p w14:paraId="1A28AD4D" w14:textId="77777777" w:rsidR="00570F69" w:rsidRDefault="004B3993">
          <w:pPr>
            <w:pStyle w:val="TOC3"/>
            <w:tabs>
              <w:tab w:val="right" w:leader="dot" w:pos="9350"/>
            </w:tabs>
            <w:rPr>
              <w:rFonts w:eastAsiaTheme="minorEastAsia"/>
              <w:noProof/>
            </w:rPr>
          </w:pPr>
          <w:hyperlink w:anchor="_Toc388927921" w:history="1">
            <w:r w:rsidR="00570F69" w:rsidRPr="00F81D28">
              <w:rPr>
                <w:rStyle w:val="Hyperlink"/>
                <w:noProof/>
                <w:lang w:val="da-DK"/>
              </w:rPr>
              <w:t>Skærmstørrelser</w:t>
            </w:r>
            <w:r w:rsidR="00570F69">
              <w:rPr>
                <w:noProof/>
                <w:webHidden/>
              </w:rPr>
              <w:tab/>
            </w:r>
            <w:r w:rsidR="00570F69">
              <w:rPr>
                <w:noProof/>
                <w:webHidden/>
              </w:rPr>
              <w:fldChar w:fldCharType="begin"/>
            </w:r>
            <w:r w:rsidR="00570F69">
              <w:rPr>
                <w:noProof/>
                <w:webHidden/>
              </w:rPr>
              <w:instrText xml:space="preserve"> PAGEREF _Toc388927921 \h </w:instrText>
            </w:r>
            <w:r w:rsidR="00570F69">
              <w:rPr>
                <w:noProof/>
                <w:webHidden/>
              </w:rPr>
            </w:r>
            <w:r w:rsidR="00570F69">
              <w:rPr>
                <w:noProof/>
                <w:webHidden/>
              </w:rPr>
              <w:fldChar w:fldCharType="separate"/>
            </w:r>
            <w:r w:rsidR="00570F69">
              <w:rPr>
                <w:noProof/>
                <w:webHidden/>
              </w:rPr>
              <w:t>5</w:t>
            </w:r>
            <w:r w:rsidR="00570F69">
              <w:rPr>
                <w:noProof/>
                <w:webHidden/>
              </w:rPr>
              <w:fldChar w:fldCharType="end"/>
            </w:r>
          </w:hyperlink>
        </w:p>
        <w:p w14:paraId="6AC63B9D" w14:textId="2EAF3039" w:rsidR="00476073" w:rsidRDefault="00476073">
          <w:r>
            <w:rPr>
              <w:b/>
              <w:bCs/>
              <w:noProof/>
            </w:rPr>
            <w:fldChar w:fldCharType="end"/>
          </w:r>
          <w:commentRangeEnd w:id="0"/>
          <w:r w:rsidR="001D1800">
            <w:rPr>
              <w:rStyle w:val="CommentReference"/>
            </w:rPr>
            <w:commentReference w:id="0"/>
          </w:r>
        </w:p>
      </w:sdtContent>
    </w:sdt>
    <w:p w14:paraId="29ECAE53" w14:textId="77777777" w:rsidR="001D1800" w:rsidRDefault="001D1800">
      <w:pPr>
        <w:rPr>
          <w:lang w:val="da-DK"/>
        </w:rPr>
      </w:pPr>
    </w:p>
    <w:p w14:paraId="2CA5AEE8" w14:textId="77777777" w:rsidR="001D1800" w:rsidRDefault="001D1800">
      <w:pPr>
        <w:rPr>
          <w:lang w:val="da-DK"/>
        </w:rPr>
      </w:pPr>
    </w:p>
    <w:p w14:paraId="6B33B7CC" w14:textId="77777777" w:rsidR="001D1800" w:rsidRDefault="001D1800">
      <w:pPr>
        <w:rPr>
          <w:lang w:val="da-DK"/>
        </w:rPr>
      </w:pPr>
    </w:p>
    <w:p w14:paraId="3A1EEBD2" w14:textId="56C72B8F" w:rsidR="001D1800" w:rsidRDefault="001D1800">
      <w:pPr>
        <w:rPr>
          <w:lang w:val="da-DK"/>
        </w:rPr>
      </w:pPr>
      <w:r>
        <w:rPr>
          <w:lang w:val="da-DK"/>
        </w:rPr>
        <w:t>Grundlæggende praksisser om brugergrænseflader?</w:t>
      </w:r>
    </w:p>
    <w:p w14:paraId="4F49A18B" w14:textId="1C1A39C9" w:rsidR="001D1800" w:rsidRDefault="001D1800" w:rsidP="001D1800">
      <w:pPr>
        <w:pStyle w:val="ListParagraph"/>
        <w:numPr>
          <w:ilvl w:val="0"/>
          <w:numId w:val="5"/>
        </w:numPr>
        <w:rPr>
          <w:lang w:val="da-DK"/>
        </w:rPr>
      </w:pPr>
      <w:r>
        <w:rPr>
          <w:lang w:val="da-DK"/>
        </w:rPr>
        <w:t>Gestaltlove mv.</w:t>
      </w:r>
    </w:p>
    <w:p w14:paraId="2C1E2911" w14:textId="77777777" w:rsidR="001D1800" w:rsidRPr="001D1800" w:rsidRDefault="001D1800" w:rsidP="001D1800">
      <w:pPr>
        <w:rPr>
          <w:lang w:val="da-DK"/>
        </w:rPr>
      </w:pPr>
    </w:p>
    <w:p w14:paraId="77E87A38" w14:textId="77777777" w:rsidR="001D1800" w:rsidRDefault="001D1800">
      <w:pPr>
        <w:rPr>
          <w:lang w:val="da-DK"/>
        </w:rPr>
      </w:pPr>
    </w:p>
    <w:p w14:paraId="559CB26B" w14:textId="77777777" w:rsidR="00476073" w:rsidRDefault="00476073">
      <w:pPr>
        <w:rPr>
          <w:rFonts w:asciiTheme="majorHAnsi" w:eastAsiaTheme="majorEastAsia" w:hAnsiTheme="majorHAnsi" w:cstheme="majorBidi"/>
          <w:color w:val="2E74B5" w:themeColor="accent1" w:themeShade="BF"/>
          <w:sz w:val="32"/>
          <w:szCs w:val="32"/>
          <w:lang w:val="da-DK"/>
        </w:rPr>
      </w:pPr>
      <w:r>
        <w:rPr>
          <w:lang w:val="da-DK"/>
        </w:rPr>
        <w:br w:type="page"/>
      </w:r>
    </w:p>
    <w:p w14:paraId="40CCB08F" w14:textId="02C834C2" w:rsidR="00FC63AF" w:rsidRPr="001C59BE" w:rsidRDefault="005C4FB1" w:rsidP="005C4FB1">
      <w:pPr>
        <w:pStyle w:val="Heading1"/>
        <w:rPr>
          <w:lang w:val="da-DK"/>
        </w:rPr>
      </w:pPr>
      <w:bookmarkStart w:id="1" w:name="_Toc388927915"/>
      <w:r w:rsidRPr="001C59BE">
        <w:rPr>
          <w:lang w:val="da-DK"/>
        </w:rPr>
        <w:lastRenderedPageBreak/>
        <w:t>Grafisk udvikling</w:t>
      </w:r>
      <w:bookmarkEnd w:id="1"/>
    </w:p>
    <w:p w14:paraId="079E4641" w14:textId="77777777" w:rsidR="005C4FB1" w:rsidRPr="001C59BE" w:rsidRDefault="005C4FB1" w:rsidP="005C4FB1">
      <w:pPr>
        <w:rPr>
          <w:lang w:val="da-DK"/>
        </w:rPr>
      </w:pPr>
    </w:p>
    <w:p w14:paraId="5C1CD1D5" w14:textId="2A3830A9" w:rsidR="00853E9B" w:rsidRPr="001C59BE" w:rsidRDefault="00C85CAF" w:rsidP="005C4FB1">
      <w:pPr>
        <w:rPr>
          <w:lang w:val="da-DK"/>
        </w:rPr>
      </w:pPr>
      <w:r w:rsidRPr="001C59BE">
        <w:rPr>
          <w:lang w:val="da-DK"/>
        </w:rPr>
        <w:t xml:space="preserve">Når der udvikles til mobile platforme er der adskillige elementer, som </w:t>
      </w:r>
      <w:r w:rsidR="00853E9B" w:rsidRPr="001C59BE">
        <w:rPr>
          <w:lang w:val="da-DK"/>
        </w:rPr>
        <w:t xml:space="preserve">skal </w:t>
      </w:r>
      <w:r w:rsidR="00AA257D" w:rsidRPr="001C59BE">
        <w:rPr>
          <w:lang w:val="da-DK"/>
        </w:rPr>
        <w:t>tages højde for</w:t>
      </w:r>
      <w:r w:rsidR="00853E9B" w:rsidRPr="001C59BE">
        <w:rPr>
          <w:lang w:val="da-DK"/>
        </w:rPr>
        <w:t>. Samtidig er det heller ikke altid muligt at udnytte den viden og de ressourcer, som er gældende til udvikling af eksempelvis computer</w:t>
      </w:r>
      <w:r w:rsidR="00476813" w:rsidRPr="001C59BE">
        <w:rPr>
          <w:lang w:val="da-DK"/>
        </w:rPr>
        <w:t xml:space="preserve">spil. Udvikler man derfor til </w:t>
      </w:r>
      <w:r w:rsidR="001C5629" w:rsidRPr="001C59BE">
        <w:rPr>
          <w:lang w:val="da-DK"/>
        </w:rPr>
        <w:t xml:space="preserve">smartphones og tablets er det nødvendigt at undersøge og redegøre for de faldgruber, som et projekt kan bremses af. </w:t>
      </w:r>
    </w:p>
    <w:p w14:paraId="333C572F" w14:textId="77777777" w:rsidR="005C4FB1" w:rsidRPr="001C59BE" w:rsidRDefault="005C4FB1" w:rsidP="005C4FB1">
      <w:pPr>
        <w:rPr>
          <w:lang w:val="da-DK"/>
        </w:rPr>
      </w:pPr>
    </w:p>
    <w:p w14:paraId="2CE984C9" w14:textId="178651AE" w:rsidR="005C4FB1" w:rsidRPr="001C59BE" w:rsidRDefault="00C0460C" w:rsidP="00C0460C">
      <w:pPr>
        <w:pStyle w:val="Heading2"/>
        <w:rPr>
          <w:lang w:val="da-DK"/>
        </w:rPr>
      </w:pPr>
      <w:bookmarkStart w:id="2" w:name="_Toc388927916"/>
      <w:r w:rsidRPr="001C59BE">
        <w:rPr>
          <w:lang w:val="da-DK"/>
        </w:rPr>
        <w:t xml:space="preserve">Begrænsninger </w:t>
      </w:r>
      <w:r w:rsidR="004F1005" w:rsidRPr="001C59BE">
        <w:rPr>
          <w:lang w:val="da-DK"/>
        </w:rPr>
        <w:t>og optimering</w:t>
      </w:r>
      <w:bookmarkEnd w:id="2"/>
    </w:p>
    <w:p w14:paraId="1597DD47" w14:textId="0A3D5085" w:rsidR="00C0460C" w:rsidRPr="001C59BE" w:rsidRDefault="00524499" w:rsidP="00C0460C">
      <w:pPr>
        <w:rPr>
          <w:lang w:val="da-DK"/>
        </w:rPr>
      </w:pPr>
      <w:r w:rsidRPr="001C59BE">
        <w:rPr>
          <w:lang w:val="da-DK"/>
        </w:rPr>
        <w:t>Den største forskel man ser, når man sammenligner fx computerspil eller konsolspil med mobile spil, er den computerkraft, som de forskellige har til rådighed. Hvorimod computere og konsoller har rig mulighed for at blive udrustet med kraftfulde komponenter, så er fokuspunktet i smartphones og tablets mobilitet herunder kompakthed. Dette stille</w:t>
      </w:r>
      <w:r w:rsidR="00451A48" w:rsidRPr="001C59BE">
        <w:rPr>
          <w:lang w:val="da-DK"/>
        </w:rPr>
        <w:t xml:space="preserve">r høje krav til hardwaren, da det fysisk begrænser </w:t>
      </w:r>
      <w:r w:rsidR="00B93069" w:rsidRPr="001C59BE">
        <w:rPr>
          <w:lang w:val="da-DK"/>
        </w:rPr>
        <w:t xml:space="preserve">pladsen til ydeevnen. Samtidig er temperaturen et element, som skal indberegnes, hvilket kræver nedkøling af hardwaren enten i form af blæsere eller vandkøling. Dette betyder, </w:t>
      </w:r>
      <w:r w:rsidR="009B66FC" w:rsidRPr="001C59BE">
        <w:rPr>
          <w:lang w:val="da-DK"/>
        </w:rPr>
        <w:t>det er</w:t>
      </w:r>
      <w:r w:rsidR="00B93069" w:rsidRPr="001C59BE">
        <w:rPr>
          <w:lang w:val="da-DK"/>
        </w:rPr>
        <w:t xml:space="preserve"> balance</w:t>
      </w:r>
      <w:r w:rsidR="009B66FC" w:rsidRPr="001C59BE">
        <w:rPr>
          <w:lang w:val="da-DK"/>
        </w:rPr>
        <w:t>n</w:t>
      </w:r>
      <w:r w:rsidR="00B93069" w:rsidRPr="001C59BE">
        <w:rPr>
          <w:lang w:val="da-DK"/>
        </w:rPr>
        <w:t xml:space="preserve"> imellem computerkraft, nedkøling og fysisk plads, som udgør en enheds </w:t>
      </w:r>
      <w:commentRangeStart w:id="3"/>
      <w:r w:rsidR="00B93069" w:rsidRPr="001C59BE">
        <w:rPr>
          <w:lang w:val="da-DK"/>
        </w:rPr>
        <w:t>arbejdskraft</w:t>
      </w:r>
      <w:commentRangeEnd w:id="3"/>
      <w:r w:rsidR="00A2383D">
        <w:rPr>
          <w:rStyle w:val="CommentReference"/>
        </w:rPr>
        <w:commentReference w:id="3"/>
      </w:r>
      <w:r w:rsidR="00B93069" w:rsidRPr="001C59BE">
        <w:rPr>
          <w:lang w:val="da-DK"/>
        </w:rPr>
        <w:t xml:space="preserve">. </w:t>
      </w:r>
    </w:p>
    <w:p w14:paraId="2F418E91" w14:textId="4CCC02A8" w:rsidR="00B93069" w:rsidRPr="001C59BE" w:rsidRDefault="00F171AD" w:rsidP="00C0460C">
      <w:pPr>
        <w:rPr>
          <w:lang w:val="da-DK"/>
        </w:rPr>
      </w:pPr>
      <w:r w:rsidRPr="001C59BE">
        <w:rPr>
          <w:lang w:val="da-DK"/>
        </w:rPr>
        <w:t xml:space="preserve">Herefter er det relevant at undersøge, hvilke teknologier og </w:t>
      </w:r>
      <w:r w:rsidR="009B66FC" w:rsidRPr="001C59BE">
        <w:rPr>
          <w:lang w:val="da-DK"/>
        </w:rPr>
        <w:t>programmeringspraktikker</w:t>
      </w:r>
      <w:r w:rsidRPr="001C59BE">
        <w:rPr>
          <w:lang w:val="da-DK"/>
        </w:rPr>
        <w:t xml:space="preserve">, som kræver stor computerkraft. </w:t>
      </w:r>
      <w:r w:rsidR="002A0C60" w:rsidRPr="001C59BE">
        <w:rPr>
          <w:lang w:val="da-DK"/>
        </w:rPr>
        <w:t>Specielt inden for videospil er der utrolig mange systemer og elementer, som skal spille sammen, ikke</w:t>
      </w:r>
      <w:r w:rsidR="001776E5" w:rsidRPr="001C59BE">
        <w:rPr>
          <w:lang w:val="da-DK"/>
        </w:rPr>
        <w:t xml:space="preserve"> mindst det grafiske komponent. </w:t>
      </w:r>
    </w:p>
    <w:p w14:paraId="3B4C29BF" w14:textId="77777777" w:rsidR="009A394A" w:rsidRPr="001C59BE" w:rsidRDefault="009A394A" w:rsidP="001776E5">
      <w:pPr>
        <w:pStyle w:val="Heading3"/>
        <w:rPr>
          <w:lang w:val="da-DK"/>
        </w:rPr>
      </w:pPr>
    </w:p>
    <w:p w14:paraId="1E78B661" w14:textId="77777777" w:rsidR="001C59BE" w:rsidRPr="001C59BE" w:rsidRDefault="001C59BE">
      <w:pPr>
        <w:rPr>
          <w:rFonts w:asciiTheme="majorHAnsi" w:eastAsiaTheme="majorEastAsia" w:hAnsiTheme="majorHAnsi" w:cstheme="majorBidi"/>
          <w:color w:val="1F4D78" w:themeColor="accent1" w:themeShade="7F"/>
          <w:sz w:val="24"/>
          <w:szCs w:val="24"/>
          <w:lang w:val="da-DK"/>
        </w:rPr>
      </w:pPr>
      <w:r w:rsidRPr="001C59BE">
        <w:rPr>
          <w:lang w:val="da-DK"/>
        </w:rPr>
        <w:br w:type="page"/>
      </w:r>
    </w:p>
    <w:p w14:paraId="7D18435F" w14:textId="304F2C17" w:rsidR="001776E5" w:rsidRPr="001C59BE" w:rsidRDefault="001776E5" w:rsidP="001776E5">
      <w:pPr>
        <w:pStyle w:val="Heading3"/>
        <w:rPr>
          <w:lang w:val="da-DK"/>
        </w:rPr>
      </w:pPr>
      <w:bookmarkStart w:id="4" w:name="_Toc388927917"/>
      <w:commentRangeStart w:id="5"/>
      <w:r w:rsidRPr="001C59BE">
        <w:rPr>
          <w:lang w:val="da-DK"/>
        </w:rPr>
        <w:lastRenderedPageBreak/>
        <w:t>GPU - Gra</w:t>
      </w:r>
      <w:r w:rsidR="002C0979">
        <w:rPr>
          <w:lang w:val="da-DK"/>
        </w:rPr>
        <w:t>phics</w:t>
      </w:r>
      <w:r w:rsidRPr="001C59BE">
        <w:rPr>
          <w:lang w:val="da-DK"/>
        </w:rPr>
        <w:t xml:space="preserve"> Processing Unit</w:t>
      </w:r>
      <w:commentRangeEnd w:id="5"/>
      <w:r w:rsidR="00BC2C13" w:rsidRPr="001C59BE">
        <w:rPr>
          <w:rStyle w:val="CommentReference"/>
          <w:rFonts w:asciiTheme="minorHAnsi" w:eastAsiaTheme="minorHAnsi" w:hAnsiTheme="minorHAnsi" w:cstheme="minorBidi"/>
          <w:color w:val="auto"/>
          <w:lang w:val="da-DK"/>
        </w:rPr>
        <w:commentReference w:id="5"/>
      </w:r>
      <w:bookmarkEnd w:id="4"/>
    </w:p>
    <w:p w14:paraId="2191646B" w14:textId="572D3964" w:rsidR="001776E5" w:rsidRPr="001C59BE" w:rsidRDefault="009A394A" w:rsidP="009A394A">
      <w:pPr>
        <w:spacing w:line="240" w:lineRule="auto"/>
        <w:rPr>
          <w:lang w:val="da-DK"/>
        </w:rPr>
      </w:pPr>
      <w:proofErr w:type="spellStart"/>
      <w:r w:rsidRPr="001C59BE">
        <w:rPr>
          <w:lang w:val="da-DK"/>
        </w:rPr>
        <w:t>GPU’en</w:t>
      </w:r>
      <w:proofErr w:type="spellEnd"/>
      <w:r w:rsidRPr="001C59BE">
        <w:rPr>
          <w:lang w:val="da-DK"/>
        </w:rPr>
        <w:t xml:space="preserve">, </w:t>
      </w:r>
      <w:r w:rsidR="00FA42E4" w:rsidRPr="001C59BE">
        <w:rPr>
          <w:lang w:val="da-DK"/>
        </w:rPr>
        <w:t>også kaldet grafikkort,</w:t>
      </w:r>
      <w:r w:rsidRPr="001C59BE">
        <w:rPr>
          <w:lang w:val="da-DK"/>
        </w:rPr>
        <w:t xml:space="preserve"> er det stykke hardware, </w:t>
      </w:r>
      <w:r w:rsidR="00FA42E4" w:rsidRPr="001C59BE">
        <w:rPr>
          <w:lang w:val="da-DK"/>
        </w:rPr>
        <w:t>som</w:t>
      </w:r>
      <w:r w:rsidRPr="001C59BE">
        <w:rPr>
          <w:lang w:val="da-DK"/>
        </w:rPr>
        <w:t xml:space="preserve"> står for de grafiske udregninger</w:t>
      </w:r>
      <w:r w:rsidR="00FA42E4" w:rsidRPr="001C59BE">
        <w:rPr>
          <w:lang w:val="da-DK"/>
        </w:rPr>
        <w:t>.</w:t>
      </w:r>
      <w:r w:rsidRPr="001C59BE">
        <w:rPr>
          <w:lang w:val="da-DK"/>
        </w:rPr>
        <w:t xml:space="preserve"> </w:t>
      </w:r>
      <w:r w:rsidR="00FA42E4" w:rsidRPr="001C59BE">
        <w:rPr>
          <w:lang w:val="da-DK"/>
        </w:rPr>
        <w:t xml:space="preserve">Det </w:t>
      </w:r>
      <w:r w:rsidRPr="001C59BE">
        <w:rPr>
          <w:lang w:val="da-DK"/>
        </w:rPr>
        <w:t xml:space="preserve">er sammen med </w:t>
      </w:r>
      <w:r w:rsidR="00FA42E4" w:rsidRPr="001C59BE">
        <w:rPr>
          <w:lang w:val="da-DK"/>
        </w:rPr>
        <w:t>processoren</w:t>
      </w:r>
      <w:r w:rsidRPr="001C59BE">
        <w:rPr>
          <w:lang w:val="da-DK"/>
        </w:rPr>
        <w:t xml:space="preserve"> oftest flaskehalsen i enhedens ydeevne. </w:t>
      </w:r>
      <w:r w:rsidR="009B66FC" w:rsidRPr="001C59BE">
        <w:rPr>
          <w:lang w:val="da-DK"/>
        </w:rPr>
        <w:t>I mobile enheder er g</w:t>
      </w:r>
      <w:r w:rsidR="00FA42E4" w:rsidRPr="001C59BE">
        <w:rPr>
          <w:lang w:val="da-DK"/>
        </w:rPr>
        <w:t>rafikkortet</w:t>
      </w:r>
      <w:r w:rsidR="00BC2C13" w:rsidRPr="001C59BE">
        <w:rPr>
          <w:lang w:val="da-DK"/>
        </w:rPr>
        <w:t xml:space="preserve"> typisk begrænset af </w:t>
      </w:r>
      <w:r w:rsidR="00FA42E4" w:rsidRPr="001C59BE">
        <w:rPr>
          <w:lang w:val="da-DK"/>
        </w:rPr>
        <w:t>’</w:t>
      </w:r>
      <w:r w:rsidR="00BC2C13" w:rsidRPr="001C59BE">
        <w:rPr>
          <w:lang w:val="da-DK"/>
        </w:rPr>
        <w:t>fillrate</w:t>
      </w:r>
      <w:r w:rsidR="00FA42E4" w:rsidRPr="001C59BE">
        <w:rPr>
          <w:lang w:val="da-DK"/>
        </w:rPr>
        <w:t>’</w:t>
      </w:r>
      <w:r w:rsidR="00BC2C13" w:rsidRPr="001C59BE">
        <w:rPr>
          <w:lang w:val="da-DK"/>
        </w:rPr>
        <w:t xml:space="preserve">, som </w:t>
      </w:r>
      <w:r w:rsidR="00FA42E4" w:rsidRPr="001C59BE">
        <w:rPr>
          <w:lang w:val="da-DK"/>
        </w:rPr>
        <w:t xml:space="preserve">angiver, hvor meget grafikkortet kan </w:t>
      </w:r>
      <w:commentRangeStart w:id="6"/>
      <w:proofErr w:type="spellStart"/>
      <w:r w:rsidR="00FA42E4" w:rsidRPr="001C59BE">
        <w:rPr>
          <w:lang w:val="da-DK"/>
        </w:rPr>
        <w:t>rendere</w:t>
      </w:r>
      <w:proofErr w:type="spellEnd"/>
      <w:r w:rsidR="00FA42E4" w:rsidRPr="001C59BE">
        <w:rPr>
          <w:lang w:val="da-DK"/>
        </w:rPr>
        <w:t xml:space="preserve"> </w:t>
      </w:r>
      <w:commentRangeEnd w:id="6"/>
      <w:r w:rsidR="00A2383D">
        <w:rPr>
          <w:rStyle w:val="CommentReference"/>
        </w:rPr>
        <w:commentReference w:id="6"/>
      </w:r>
      <w:r w:rsidR="00FA42E4" w:rsidRPr="001C59BE">
        <w:rPr>
          <w:lang w:val="da-DK"/>
        </w:rPr>
        <w:t xml:space="preserve">og skrive til grafikhukommelsen i sekundet. </w:t>
      </w:r>
      <w:proofErr w:type="spellStart"/>
      <w:r w:rsidR="00570122" w:rsidRPr="001C59BE">
        <w:rPr>
          <w:lang w:val="da-DK"/>
        </w:rPr>
        <w:t>Fillraten</w:t>
      </w:r>
      <w:proofErr w:type="spellEnd"/>
      <w:r w:rsidR="00570122" w:rsidRPr="001C59BE">
        <w:rPr>
          <w:lang w:val="da-DK"/>
        </w:rPr>
        <w:t xml:space="preserve"> afhænger oftest af shaderen, som er det stykke software, der udregner det visuelle resultat af interaktionen med modeller, materialer, lys, skygger mv. En kompleks shader resulterer derfor i en høj fillrate i applikatione</w:t>
      </w:r>
      <w:r w:rsidR="00EF677F">
        <w:rPr>
          <w:lang w:val="da-DK"/>
        </w:rPr>
        <w:t xml:space="preserve">n, og det </w:t>
      </w:r>
      <w:commentRangeStart w:id="7"/>
      <w:r w:rsidR="00EF677F">
        <w:rPr>
          <w:lang w:val="da-DK"/>
        </w:rPr>
        <w:t xml:space="preserve">anbefales </w:t>
      </w:r>
      <w:commentRangeEnd w:id="7"/>
      <w:r w:rsidR="00A2383D">
        <w:rPr>
          <w:rStyle w:val="CommentReference"/>
        </w:rPr>
        <w:commentReference w:id="7"/>
      </w:r>
      <w:r w:rsidR="00EF677F">
        <w:rPr>
          <w:lang w:val="da-DK"/>
        </w:rPr>
        <w:t xml:space="preserve">at bruge en så simpelt som muligt shader. </w:t>
      </w:r>
    </w:p>
    <w:p w14:paraId="3BE67E14" w14:textId="77777777" w:rsidR="00D72D72" w:rsidRDefault="009B66FC" w:rsidP="00C0460C">
      <w:pPr>
        <w:rPr>
          <w:lang w:val="da-DK"/>
        </w:rPr>
      </w:pPr>
      <w:r w:rsidRPr="001C59BE">
        <w:rPr>
          <w:lang w:val="da-DK"/>
        </w:rPr>
        <w:t xml:space="preserve">Dog findes der andre områder, som kan optimeres på. Et er tekstur-detaljegraden, som kræver hukommelse af den mobile enhed. </w:t>
      </w:r>
      <w:r w:rsidR="000C3A3C" w:rsidRPr="001C59BE">
        <w:rPr>
          <w:lang w:val="da-DK"/>
        </w:rPr>
        <w:t>Kræver d</w:t>
      </w:r>
      <w:r w:rsidR="00D91C37" w:rsidRPr="001C59BE">
        <w:rPr>
          <w:lang w:val="da-DK"/>
        </w:rPr>
        <w:t>ette</w:t>
      </w:r>
      <w:r w:rsidR="00A2383D">
        <w:rPr>
          <w:lang w:val="da-DK"/>
        </w:rPr>
        <w:t xml:space="preserve"> for meget hukommelse, er der et</w:t>
      </w:r>
      <w:r w:rsidR="00D91C37" w:rsidRPr="001C59BE">
        <w:rPr>
          <w:lang w:val="da-DK"/>
        </w:rPr>
        <w:t xml:space="preserve"> par metoder, som kan tages i brug. Det første der bør overvejes er komprimering af teksturene, hvilket gør dem lettere at indlæse i hukommelsen. </w:t>
      </w:r>
    </w:p>
    <w:p w14:paraId="5DF18E30" w14:textId="46FCFB0D" w:rsidR="00290497" w:rsidRDefault="00A2383D" w:rsidP="00C0460C">
      <w:pPr>
        <w:rPr>
          <w:lang w:val="da-DK"/>
        </w:rPr>
      </w:pPr>
      <w:r>
        <w:rPr>
          <w:lang w:val="da-DK"/>
        </w:rPr>
        <w:t>Yderligere bør der</w:t>
      </w:r>
      <w:r w:rsidR="00B769C6" w:rsidRPr="001C59BE">
        <w:rPr>
          <w:lang w:val="da-DK"/>
        </w:rPr>
        <w:t xml:space="preserve"> gøres brug af </w:t>
      </w:r>
      <w:r w:rsidR="006817C8">
        <w:rPr>
          <w:lang w:val="da-DK"/>
        </w:rPr>
        <w:t xml:space="preserve">e teknik kaldet mipmaps. Disse </w:t>
      </w:r>
      <w:r w:rsidR="00B769C6" w:rsidRPr="001C59BE">
        <w:rPr>
          <w:lang w:val="da-DK"/>
        </w:rPr>
        <w:t xml:space="preserve">er </w:t>
      </w:r>
      <w:r w:rsidR="00290497">
        <w:rPr>
          <w:lang w:val="da-DK"/>
        </w:rPr>
        <w:t>en række versioner af den samme teksture med gradvist lavere opløsning.</w:t>
      </w:r>
      <w:r w:rsidR="00B769C6" w:rsidRPr="001C59BE">
        <w:rPr>
          <w:lang w:val="da-DK"/>
        </w:rPr>
        <w:t xml:space="preserve"> De erstattes med den oprindelige tekstur, typisk når kameraet flyttes længere væk fra objektet med den tilhørende tekstur. </w:t>
      </w:r>
      <w:r w:rsidR="00290497">
        <w:rPr>
          <w:lang w:val="da-DK"/>
        </w:rPr>
        <w:t>Formålet med teknikken er at øge renderingshastigheden, da de mindre teksture anvender mindre hu</w:t>
      </w:r>
      <w:r w:rsidR="002512B6">
        <w:rPr>
          <w:lang w:val="da-DK"/>
        </w:rPr>
        <w:t>kommelse, og s</w:t>
      </w:r>
      <w:r w:rsidR="00290497">
        <w:rPr>
          <w:lang w:val="da-DK"/>
        </w:rPr>
        <w:t>amtidig</w:t>
      </w:r>
      <w:r w:rsidR="002512B6">
        <w:rPr>
          <w:lang w:val="da-DK"/>
        </w:rPr>
        <w:t xml:space="preserve"> reducerer den også GPU-forbruget. </w:t>
      </w:r>
      <w:commentRangeStart w:id="8"/>
      <w:r w:rsidR="002512B6">
        <w:rPr>
          <w:lang w:val="da-DK"/>
        </w:rPr>
        <w:t xml:space="preserve">Ydermere er det muligt at øge den visuelle kvalitet, da </w:t>
      </w:r>
      <w:proofErr w:type="spellStart"/>
      <w:r w:rsidR="002512B6">
        <w:rPr>
          <w:lang w:val="da-DK"/>
        </w:rPr>
        <w:t>rendering</w:t>
      </w:r>
      <w:proofErr w:type="spellEnd"/>
      <w:r w:rsidR="002512B6">
        <w:rPr>
          <w:lang w:val="da-DK"/>
        </w:rPr>
        <w:t xml:space="preserve"> af teksture med høj opløsning med eksempelvis høj afstand til kameraet kan resultere i moiré mønstre</w:t>
      </w:r>
      <w:r w:rsidR="00140937">
        <w:rPr>
          <w:lang w:val="da-DK"/>
        </w:rPr>
        <w:t>.</w:t>
      </w:r>
      <w:commentRangeEnd w:id="8"/>
      <w:r w:rsidR="00140937">
        <w:rPr>
          <w:rStyle w:val="CommentReference"/>
        </w:rPr>
        <w:commentReference w:id="8"/>
      </w:r>
      <w:r w:rsidR="00B1180A">
        <w:rPr>
          <w:lang w:val="da-DK"/>
        </w:rPr>
        <w:t xml:space="preserve"> Her ses et eksempel </w:t>
      </w:r>
      <w:r w:rsidR="008C611E">
        <w:rPr>
          <w:lang w:val="da-DK"/>
        </w:rPr>
        <w:t>på ingen brug af mipmaps imod brugen af mipmaps.</w:t>
      </w:r>
    </w:p>
    <w:p w14:paraId="38085F87" w14:textId="4F2CF718" w:rsidR="00B1180A" w:rsidRDefault="008C611E" w:rsidP="00B1180A">
      <w:pPr>
        <w:jc w:val="center"/>
        <w:rPr>
          <w:lang w:val="da-DK"/>
        </w:rPr>
      </w:pPr>
      <w:r>
        <w:rPr>
          <w:noProof/>
        </w:rPr>
        <w:drawing>
          <wp:inline distT="0" distB="0" distL="0" distR="0" wp14:anchorId="14E477FC" wp14:editId="4CC1FC91">
            <wp:extent cx="4943475" cy="2510971"/>
            <wp:effectExtent l="0" t="0" r="0" b="3810"/>
            <wp:docPr id="8" name="Picture 8" descr="http://upload.wikimedia.org/wikipedia/commons/8/8a/Mipmapping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8/8a/Mipmapping_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211" cy="2514392"/>
                    </a:xfrm>
                    <a:prstGeom prst="rect">
                      <a:avLst/>
                    </a:prstGeom>
                    <a:noFill/>
                    <a:ln>
                      <a:noFill/>
                    </a:ln>
                  </pic:spPr>
                </pic:pic>
              </a:graphicData>
            </a:graphic>
          </wp:inline>
        </w:drawing>
      </w:r>
    </w:p>
    <w:p w14:paraId="75EE7122" w14:textId="25B6171E" w:rsidR="001C59BE" w:rsidRDefault="008C611E" w:rsidP="00C0460C">
      <w:pPr>
        <w:rPr>
          <w:lang w:val="da-DK"/>
        </w:rPr>
      </w:pPr>
      <w:r>
        <w:rPr>
          <w:lang w:val="da-DK"/>
        </w:rPr>
        <w:t xml:space="preserve">Som det ses på billedet er der stor visuel forskel på de to billeder. Billedet, som gør brug af mipmaps, er langt mere behageligt at se på, selvom billedet uden brug af mipmaps teknisk set har højere opløsning. Desuden er det muligt at se moiré-effekten i det venstre billede, da den høje opløsning ikke kan gengives i horisonten. </w:t>
      </w:r>
      <w:r w:rsidR="00155E48">
        <w:rPr>
          <w:lang w:val="da-DK"/>
        </w:rPr>
        <w:t>Brug af mipmaps</w:t>
      </w:r>
      <w:r w:rsidR="00B769C6" w:rsidRPr="001C59BE">
        <w:rPr>
          <w:lang w:val="da-DK"/>
        </w:rPr>
        <w:t xml:space="preserve"> øger renderingshastigheden, </w:t>
      </w:r>
      <w:r w:rsidR="00562E9F" w:rsidRPr="001C59BE">
        <w:rPr>
          <w:lang w:val="da-DK"/>
        </w:rPr>
        <w:t xml:space="preserve">men </w:t>
      </w:r>
      <w:r w:rsidR="00155E48">
        <w:rPr>
          <w:lang w:val="da-DK"/>
        </w:rPr>
        <w:t>det skal dog bruges</w:t>
      </w:r>
      <w:r w:rsidR="00562E9F" w:rsidRPr="001C59BE">
        <w:rPr>
          <w:lang w:val="da-DK"/>
        </w:rPr>
        <w:t xml:space="preserve"> med omtanke, da processen i sig selv kræver omkring 33% mere </w:t>
      </w:r>
      <w:commentRangeStart w:id="9"/>
      <w:r w:rsidR="00562E9F" w:rsidRPr="001C59BE">
        <w:rPr>
          <w:lang w:val="da-DK"/>
        </w:rPr>
        <w:t>hukommelse</w:t>
      </w:r>
      <w:commentRangeEnd w:id="9"/>
      <w:r w:rsidR="00A2383D">
        <w:rPr>
          <w:rStyle w:val="CommentReference"/>
        </w:rPr>
        <w:commentReference w:id="9"/>
      </w:r>
      <w:r w:rsidR="00562E9F" w:rsidRPr="001C59BE">
        <w:rPr>
          <w:lang w:val="da-DK"/>
        </w:rPr>
        <w:t xml:space="preserve">. </w:t>
      </w:r>
    </w:p>
    <w:p w14:paraId="50F3E738" w14:textId="77777777" w:rsidR="004C0DF2" w:rsidRDefault="004C0DF2">
      <w:pPr>
        <w:rPr>
          <w:lang w:val="da-DK"/>
        </w:rPr>
      </w:pPr>
      <w:r>
        <w:rPr>
          <w:lang w:val="da-DK"/>
        </w:rPr>
        <w:br w:type="page"/>
      </w:r>
    </w:p>
    <w:p w14:paraId="16F1DCAB" w14:textId="704CE4D6" w:rsidR="007E37C1" w:rsidRDefault="00B370E1" w:rsidP="00C0460C">
      <w:pPr>
        <w:rPr>
          <w:lang w:val="da-DK"/>
        </w:rPr>
      </w:pPr>
      <w:bookmarkStart w:id="10" w:name="_GoBack"/>
      <w:bookmarkEnd w:id="10"/>
      <w:r>
        <w:rPr>
          <w:lang w:val="da-DK"/>
        </w:rPr>
        <w:lastRenderedPageBreak/>
        <w:t xml:space="preserve">En anden måde, at optimere brugen af teksture på, er ved at benytte sig af det, som kaldet et tekstur atlas. Et tekstur atlas er en enorm billedfil, som indeholder en lang række, hvis ikke alle, teksture i en scene. </w:t>
      </w:r>
      <w:r w:rsidR="00CE7A31">
        <w:rPr>
          <w:lang w:val="da-DK"/>
        </w:rPr>
        <w:t xml:space="preserve">Dette gør renderingen mere effektiv, da </w:t>
      </w:r>
      <w:r w:rsidR="0072713B">
        <w:rPr>
          <w:lang w:val="da-DK"/>
        </w:rPr>
        <w:t>filen bliver håndteret som et enkelt enhed i udregningerne</w:t>
      </w:r>
      <w:r w:rsidR="0093590E">
        <w:rPr>
          <w:lang w:val="da-DK"/>
        </w:rPr>
        <w:t>, hvilket især er effektivt, hvis spillet indeholder mange små objekter</w:t>
      </w:r>
      <w:r w:rsidR="00CC7EF9">
        <w:rPr>
          <w:lang w:val="da-DK"/>
        </w:rPr>
        <w:t>, som bruges ofte</w:t>
      </w:r>
      <w:r w:rsidR="0093590E">
        <w:rPr>
          <w:lang w:val="da-DK"/>
        </w:rPr>
        <w:t>.</w:t>
      </w:r>
      <w:r w:rsidR="00CC7EF9">
        <w:rPr>
          <w:lang w:val="da-DK"/>
        </w:rPr>
        <w:t xml:space="preserve"> Et typisk atlas ser sådan ud:</w:t>
      </w:r>
    </w:p>
    <w:p w14:paraId="61073C85" w14:textId="37AD8A28" w:rsidR="00CC7EF9" w:rsidRDefault="00CC7EF9" w:rsidP="00CC7EF9">
      <w:pPr>
        <w:jc w:val="center"/>
        <w:rPr>
          <w:lang w:val="da-DK"/>
        </w:rPr>
      </w:pPr>
      <w:r>
        <w:rPr>
          <w:noProof/>
        </w:rPr>
        <w:drawing>
          <wp:inline distT="0" distB="0" distL="0" distR="0" wp14:anchorId="02CD41E4" wp14:editId="4932CD5D">
            <wp:extent cx="2981325" cy="2981325"/>
            <wp:effectExtent l="0" t="0" r="9525" b="9525"/>
            <wp:docPr id="9" name="Picture 9" descr="HiVSLow_TexureAtlasSingle.jpg (42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SLow_TexureAtlasSingle.jpg (420×4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981325"/>
                    </a:xfrm>
                    <a:prstGeom prst="rect">
                      <a:avLst/>
                    </a:prstGeom>
                    <a:noFill/>
                    <a:ln>
                      <a:noFill/>
                    </a:ln>
                  </pic:spPr>
                </pic:pic>
              </a:graphicData>
            </a:graphic>
          </wp:inline>
        </w:drawing>
      </w:r>
    </w:p>
    <w:p w14:paraId="6E87E5CC" w14:textId="22ED40B6" w:rsidR="00CC7EF9" w:rsidRDefault="00CC7EF9" w:rsidP="00CC7EF9">
      <w:pPr>
        <w:rPr>
          <w:lang w:val="da-DK"/>
        </w:rPr>
      </w:pPr>
      <w:r>
        <w:rPr>
          <w:lang w:val="da-DK"/>
        </w:rPr>
        <w:t>Dette kræver dog lidt tilpasning, da UV-</w:t>
      </w:r>
      <w:proofErr w:type="spellStart"/>
      <w:r>
        <w:rPr>
          <w:lang w:val="da-DK"/>
        </w:rPr>
        <w:t>mappet</w:t>
      </w:r>
      <w:proofErr w:type="spellEnd"/>
      <w:r>
        <w:rPr>
          <w:lang w:val="da-DK"/>
        </w:rPr>
        <w:t xml:space="preserve"> skal hænge sammen med tilhørende model. Et UV-</w:t>
      </w:r>
      <w:proofErr w:type="spellStart"/>
      <w:r>
        <w:rPr>
          <w:lang w:val="da-DK"/>
        </w:rPr>
        <w:t>map</w:t>
      </w:r>
      <w:proofErr w:type="spellEnd"/>
      <w:r>
        <w:rPr>
          <w:lang w:val="da-DK"/>
        </w:rPr>
        <w:t xml:space="preserve"> er det, som definere, hvordan en tekstur skal pålægges modellen. Lægges alle teksturene derfor i en ny fil kan det være nødvendigt at sikre sig korrekt pålægning af disse. Det er samtidig muligt for teksturene at overlappe ved brug af mipmaps</w:t>
      </w:r>
      <w:r w:rsidR="00AC0B16">
        <w:rPr>
          <w:lang w:val="da-DK"/>
        </w:rPr>
        <w:t xml:space="preserve">, og det er derfor igen nødvendigt at sikre sig at underbillederne ikke bliver forurenet af de omkringliggende billeder. </w:t>
      </w:r>
    </w:p>
    <w:p w14:paraId="2EA3813C" w14:textId="733F96A7" w:rsidR="00277452" w:rsidRPr="001C59BE" w:rsidRDefault="00562E9F" w:rsidP="00C0460C">
      <w:pPr>
        <w:rPr>
          <w:lang w:val="da-DK"/>
        </w:rPr>
      </w:pPr>
      <w:r w:rsidRPr="001C59BE">
        <w:rPr>
          <w:lang w:val="da-DK"/>
        </w:rPr>
        <w:t>Sidst er det værd at nævne LOD</w:t>
      </w:r>
      <w:r w:rsidR="00E37F91" w:rsidRPr="001C59BE">
        <w:rPr>
          <w:lang w:val="da-DK"/>
        </w:rPr>
        <w:t xml:space="preserve">, som står for Level Of </w:t>
      </w:r>
      <w:proofErr w:type="spellStart"/>
      <w:r w:rsidR="00E37F91" w:rsidRPr="001C59BE">
        <w:rPr>
          <w:lang w:val="da-DK"/>
        </w:rPr>
        <w:t>Detail</w:t>
      </w:r>
      <w:proofErr w:type="spellEnd"/>
      <w:r w:rsidR="00E37F91" w:rsidRPr="001C59BE">
        <w:rPr>
          <w:lang w:val="da-DK"/>
        </w:rPr>
        <w:t xml:space="preserve">. Med LOD forsøger man at mindske antallet af </w:t>
      </w:r>
      <w:proofErr w:type="spellStart"/>
      <w:r w:rsidR="00E37F91" w:rsidRPr="001C59BE">
        <w:rPr>
          <w:lang w:val="da-DK"/>
        </w:rPr>
        <w:t>draw</w:t>
      </w:r>
      <w:proofErr w:type="spellEnd"/>
      <w:r w:rsidR="00E37F91" w:rsidRPr="001C59BE">
        <w:rPr>
          <w:lang w:val="da-DK"/>
        </w:rPr>
        <w:t xml:space="preserve"> </w:t>
      </w:r>
      <w:proofErr w:type="spellStart"/>
      <w:r w:rsidR="00E37F91" w:rsidRPr="001C59BE">
        <w:rPr>
          <w:lang w:val="da-DK"/>
        </w:rPr>
        <w:t>calls</w:t>
      </w:r>
      <w:proofErr w:type="spellEnd"/>
      <w:r w:rsidR="00E37F91" w:rsidRPr="001C59BE">
        <w:rPr>
          <w:lang w:val="da-DK"/>
        </w:rPr>
        <w:t xml:space="preserve"> ved at simplificere objekterne i scenen ud fra afstanden til kameraet. Teknikken minder meget mipmaps, men dækker over modellerne i scenen. Et eksempel kan ses her:</w:t>
      </w:r>
    </w:p>
    <w:p w14:paraId="6DD0CE4E" w14:textId="51EA218F" w:rsidR="001776E5" w:rsidRPr="001C59BE" w:rsidRDefault="006D2CFD" w:rsidP="006D2CFD">
      <w:pPr>
        <w:jc w:val="center"/>
        <w:rPr>
          <w:lang w:val="da-DK"/>
        </w:rPr>
      </w:pPr>
      <w:commentRangeStart w:id="11"/>
      <w:r w:rsidRPr="001C59BE">
        <w:rPr>
          <w:noProof/>
        </w:rPr>
        <w:drawing>
          <wp:inline distT="0" distB="0" distL="0" distR="0" wp14:anchorId="1E1655CD" wp14:editId="39D111B1">
            <wp:extent cx="3810000" cy="190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d.png"/>
                    <pic:cNvPicPr/>
                  </pic:nvPicPr>
                  <pic:blipFill>
                    <a:blip r:embed="rId12">
                      <a:extLst>
                        <a:ext uri="{28A0092B-C50C-407E-A947-70E740481C1C}">
                          <a14:useLocalDpi xmlns:a14="http://schemas.microsoft.com/office/drawing/2010/main" val="0"/>
                        </a:ext>
                      </a:extLst>
                    </a:blip>
                    <a:stretch>
                      <a:fillRect/>
                    </a:stretch>
                  </pic:blipFill>
                  <pic:spPr>
                    <a:xfrm>
                      <a:off x="0" y="0"/>
                      <a:ext cx="3819608" cy="1913172"/>
                    </a:xfrm>
                    <a:prstGeom prst="rect">
                      <a:avLst/>
                    </a:prstGeom>
                  </pic:spPr>
                </pic:pic>
              </a:graphicData>
            </a:graphic>
          </wp:inline>
        </w:drawing>
      </w:r>
      <w:commentRangeEnd w:id="11"/>
      <w:r w:rsidR="00855DAF">
        <w:rPr>
          <w:rStyle w:val="CommentReference"/>
        </w:rPr>
        <w:commentReference w:id="11"/>
      </w:r>
    </w:p>
    <w:p w14:paraId="5173828E" w14:textId="77777777" w:rsidR="00AC0B16" w:rsidRDefault="005C379A" w:rsidP="006D2CFD">
      <w:pPr>
        <w:rPr>
          <w:lang w:val="da-DK"/>
        </w:rPr>
      </w:pPr>
      <w:r>
        <w:rPr>
          <w:lang w:val="da-DK"/>
        </w:rPr>
        <w:lastRenderedPageBreak/>
        <w:t xml:space="preserve">Derudover er det naturligvis også </w:t>
      </w:r>
      <w:r w:rsidR="00952F43">
        <w:rPr>
          <w:lang w:val="da-DK"/>
        </w:rPr>
        <w:t xml:space="preserve">en </w:t>
      </w:r>
      <w:r>
        <w:rPr>
          <w:lang w:val="da-DK"/>
        </w:rPr>
        <w:t>mulig</w:t>
      </w:r>
      <w:r w:rsidR="00952F43">
        <w:rPr>
          <w:lang w:val="da-DK"/>
        </w:rPr>
        <w:t>hed</w:t>
      </w:r>
      <w:r>
        <w:rPr>
          <w:lang w:val="da-DK"/>
        </w:rPr>
        <w:t xml:space="preserve"> at slette objektet helt, når det nå</w:t>
      </w:r>
      <w:r w:rsidR="001D1800">
        <w:rPr>
          <w:lang w:val="da-DK"/>
        </w:rPr>
        <w:t xml:space="preserve">r en hvis afstand fra kameraet. </w:t>
      </w:r>
      <w:r w:rsidR="00EF677F">
        <w:rPr>
          <w:lang w:val="da-DK"/>
        </w:rPr>
        <w:t>Samtidig med det er muligt at udnytte denne funktionalitet til terræn, så er det muligt at kontrollere om shaderen skal bearbejde de objekter med høj afstand til kameraet.</w:t>
      </w:r>
      <w:r w:rsidR="00AC0B16">
        <w:rPr>
          <w:lang w:val="da-DK"/>
        </w:rPr>
        <w:t xml:space="preserve"> </w:t>
      </w:r>
    </w:p>
    <w:p w14:paraId="7CFF8C96" w14:textId="57646E88" w:rsidR="00EF677F" w:rsidRPr="001C59BE" w:rsidRDefault="00EF677F" w:rsidP="006D2CFD">
      <w:pPr>
        <w:rPr>
          <w:lang w:val="da-DK"/>
        </w:rPr>
      </w:pPr>
      <w:r>
        <w:rPr>
          <w:lang w:val="da-DK"/>
        </w:rPr>
        <w:t xml:space="preserve">Alt i alt er formålet at skabe et produkt, som kan håndteres af flest mulige enheder for at øge det potentielle marked. </w:t>
      </w:r>
    </w:p>
    <w:p w14:paraId="04AA10A8" w14:textId="77777777" w:rsidR="00855DAF" w:rsidRDefault="00855DAF">
      <w:pPr>
        <w:rPr>
          <w:rFonts w:asciiTheme="majorHAnsi" w:eastAsiaTheme="majorEastAsia" w:hAnsiTheme="majorHAnsi" w:cstheme="majorBidi"/>
          <w:color w:val="1F4D78" w:themeColor="accent1" w:themeShade="7F"/>
          <w:sz w:val="24"/>
          <w:szCs w:val="24"/>
          <w:lang w:val="da-DK"/>
        </w:rPr>
      </w:pPr>
      <w:r>
        <w:rPr>
          <w:lang w:val="da-DK"/>
        </w:rPr>
        <w:br w:type="page"/>
      </w:r>
    </w:p>
    <w:p w14:paraId="750EB672" w14:textId="07528AF8" w:rsidR="006D2CFD" w:rsidRPr="001C59BE" w:rsidRDefault="001C59BE" w:rsidP="001C59BE">
      <w:pPr>
        <w:pStyle w:val="Heading3"/>
        <w:rPr>
          <w:lang w:val="da-DK"/>
        </w:rPr>
      </w:pPr>
      <w:bookmarkStart w:id="12" w:name="_Toc388927918"/>
      <w:r w:rsidRPr="001C59BE">
        <w:rPr>
          <w:lang w:val="da-DK"/>
        </w:rPr>
        <w:lastRenderedPageBreak/>
        <w:t>Optimering af lys</w:t>
      </w:r>
      <w:bookmarkEnd w:id="12"/>
    </w:p>
    <w:p w14:paraId="17F9655B" w14:textId="42DC0E79" w:rsidR="001C59BE" w:rsidRDefault="00CA5C18" w:rsidP="001C59BE">
      <w:pPr>
        <w:rPr>
          <w:lang w:val="da-DK"/>
        </w:rPr>
      </w:pPr>
      <w:r>
        <w:rPr>
          <w:lang w:val="da-DK"/>
        </w:rPr>
        <w:t xml:space="preserve">Et andet element, som </w:t>
      </w:r>
      <w:r w:rsidR="00A175DE">
        <w:rPr>
          <w:lang w:val="da-DK"/>
        </w:rPr>
        <w:t xml:space="preserve">i høj grad påvirker ydeevnen er de forskellige former for lys, som kan indbygges i et produkt. </w:t>
      </w:r>
      <w:commentRangeStart w:id="13"/>
      <w:r w:rsidR="00A175DE">
        <w:rPr>
          <w:lang w:val="da-DK"/>
        </w:rPr>
        <w:t>Lys i Unity3D bliver renderet på én af to måder, vertex</w:t>
      </w:r>
      <w:r w:rsidR="00855DAF">
        <w:rPr>
          <w:lang w:val="da-DK"/>
        </w:rPr>
        <w:t>lys eller pixel</w:t>
      </w:r>
      <w:r w:rsidR="00A175DE">
        <w:rPr>
          <w:lang w:val="da-DK"/>
        </w:rPr>
        <w:t>lys.</w:t>
      </w:r>
      <w:commentRangeEnd w:id="13"/>
      <w:r w:rsidR="00A175DE">
        <w:rPr>
          <w:rStyle w:val="CommentReference"/>
        </w:rPr>
        <w:commentReference w:id="13"/>
      </w:r>
      <w:r w:rsidR="00A175DE">
        <w:rPr>
          <w:lang w:val="da-DK"/>
        </w:rPr>
        <w:t xml:space="preserve"> Vertexlys er lys, som bliver udregnet per vertex i scenen</w:t>
      </w:r>
      <w:r w:rsidR="00855DAF">
        <w:rPr>
          <w:lang w:val="da-DK"/>
        </w:rPr>
        <w:t xml:space="preserve"> og langsomt aftager fra vertexen.</w:t>
      </w:r>
      <w:r w:rsidR="00A175DE">
        <w:rPr>
          <w:lang w:val="da-DK"/>
        </w:rPr>
        <w:t xml:space="preserve"> </w:t>
      </w:r>
      <w:r w:rsidR="00855DAF">
        <w:rPr>
          <w:lang w:val="da-DK"/>
        </w:rPr>
        <w:t>P</w:t>
      </w:r>
      <w:r w:rsidR="00A175DE">
        <w:rPr>
          <w:lang w:val="da-DK"/>
        </w:rPr>
        <w:t>ixellys bliver</w:t>
      </w:r>
      <w:r w:rsidR="00855DAF">
        <w:rPr>
          <w:lang w:val="da-DK"/>
        </w:rPr>
        <w:t xml:space="preserve"> herimod</w:t>
      </w:r>
      <w:r w:rsidR="00A175DE">
        <w:rPr>
          <w:lang w:val="da-DK"/>
        </w:rPr>
        <w:t xml:space="preserve"> udregnet for hver enkelt pixel på skærmen. </w:t>
      </w:r>
      <w:r w:rsidR="00855DAF">
        <w:rPr>
          <w:lang w:val="da-DK"/>
        </w:rPr>
        <w:t xml:space="preserve">Forskellen ses herunder, </w:t>
      </w:r>
      <w:proofErr w:type="spellStart"/>
      <w:r w:rsidR="00855DAF">
        <w:rPr>
          <w:lang w:val="da-DK"/>
        </w:rPr>
        <w:t>vertex-lys</w:t>
      </w:r>
      <w:proofErr w:type="spellEnd"/>
      <w:r w:rsidR="00855DAF">
        <w:rPr>
          <w:lang w:val="da-DK"/>
        </w:rPr>
        <w:t xml:space="preserve"> til venstre og pixellys til højre:</w:t>
      </w:r>
    </w:p>
    <w:p w14:paraId="40839AFF" w14:textId="7CC75D48" w:rsidR="00CA5C18" w:rsidRDefault="00855DAF" w:rsidP="00855DAF">
      <w:pPr>
        <w:jc w:val="center"/>
        <w:rPr>
          <w:lang w:val="da-DK"/>
        </w:rPr>
      </w:pPr>
      <w:commentRangeStart w:id="14"/>
      <w:r>
        <w:rPr>
          <w:noProof/>
        </w:rPr>
        <w:drawing>
          <wp:inline distT="0" distB="0" distL="0" distR="0" wp14:anchorId="0BC3FBEB" wp14:editId="3D5DA2EF">
            <wp:extent cx="3448050" cy="1724025"/>
            <wp:effectExtent l="76200" t="76200" r="133350" b="142875"/>
            <wp:docPr id="3" name="Picture 3" descr="http://www.cgchannel.com/wp-content/uploads/2010/11/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gchannel.com/wp-content/uploads/2010/11/light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810" cy="1725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14"/>
      <w:r>
        <w:rPr>
          <w:rStyle w:val="CommentReference"/>
        </w:rPr>
        <w:commentReference w:id="14"/>
      </w:r>
    </w:p>
    <w:p w14:paraId="0B4DB83A" w14:textId="39F89B19" w:rsidR="00855DAF" w:rsidRDefault="00855DAF" w:rsidP="00855DAF">
      <w:pPr>
        <w:rPr>
          <w:lang w:val="da-DK"/>
        </w:rPr>
      </w:pPr>
      <w:r>
        <w:rPr>
          <w:lang w:val="da-DK"/>
        </w:rPr>
        <w:t xml:space="preserve">Som det ses giver pixellys langt højere kvalitets lys, men stiller også langt større krav til den mobile enhedsydeevne. Dog giver pixellys nogle muligheder, som ikke er tilgængelige med vertexlys. Med pixellys er det muligt </w:t>
      </w:r>
      <w:r w:rsidR="00596855">
        <w:rPr>
          <w:lang w:val="da-DK"/>
        </w:rPr>
        <w:t xml:space="preserve">at benytte normal </w:t>
      </w:r>
      <w:proofErr w:type="spellStart"/>
      <w:r w:rsidR="00596855">
        <w:rPr>
          <w:lang w:val="da-DK"/>
        </w:rPr>
        <w:t>maps</w:t>
      </w:r>
      <w:proofErr w:type="spellEnd"/>
      <w:r w:rsidR="00596855">
        <w:rPr>
          <w:lang w:val="da-DK"/>
        </w:rPr>
        <w:t xml:space="preserve">, light </w:t>
      </w:r>
      <w:r w:rsidR="003C161D">
        <w:rPr>
          <w:lang w:val="da-DK"/>
        </w:rPr>
        <w:t>cookies</w:t>
      </w:r>
      <w:r w:rsidR="00596855">
        <w:rPr>
          <w:lang w:val="da-DK"/>
        </w:rPr>
        <w:t xml:space="preserve"> og realtime skygger. </w:t>
      </w:r>
    </w:p>
    <w:p w14:paraId="4B72CFB0" w14:textId="5AC86091" w:rsidR="00596855" w:rsidRDefault="00596855" w:rsidP="00855DAF">
      <w:pPr>
        <w:rPr>
          <w:lang w:val="da-DK"/>
        </w:rPr>
      </w:pPr>
      <w:r>
        <w:rPr>
          <w:lang w:val="da-DK"/>
        </w:rPr>
        <w:t xml:space="preserve">Normal </w:t>
      </w:r>
      <w:proofErr w:type="spellStart"/>
      <w:r>
        <w:rPr>
          <w:lang w:val="da-DK"/>
        </w:rPr>
        <w:t>maps</w:t>
      </w:r>
      <w:proofErr w:type="spellEnd"/>
      <w:r>
        <w:rPr>
          <w:lang w:val="da-DK"/>
        </w:rPr>
        <w:t xml:space="preserve"> er en teknik, hvor det er muligt at gøre overfladen på et objekt mere detaljeret uden at redigere selve 3D-modellen. </w:t>
      </w:r>
      <w:r w:rsidR="003C161D">
        <w:rPr>
          <w:lang w:val="da-DK"/>
        </w:rPr>
        <w:t xml:space="preserve">Light cookies er en funktion, som giver lyset et slags filter, hvor formålet er at give udvikleren mulighed for manuelt at bestemme </w:t>
      </w:r>
      <w:r w:rsidR="007E4529">
        <w:rPr>
          <w:lang w:val="da-DK"/>
        </w:rPr>
        <w:t xml:space="preserve">lysets mønster. </w:t>
      </w:r>
      <w:r w:rsidR="007E4529">
        <w:rPr>
          <w:lang w:val="da-DK"/>
        </w:rPr>
        <w:br/>
        <w:t xml:space="preserve">Realtime skygger er, som navnet indikerer, realtidsskygger, som opdatere løbende som objekter og lys mv. ændres. Realtime skygger kræver mange ressourcer og er derfor et fokuspunkt i optimeringen af lyselementerne. </w:t>
      </w:r>
      <w:r w:rsidR="003E705D">
        <w:rPr>
          <w:lang w:val="da-DK"/>
        </w:rPr>
        <w:t xml:space="preserve">Processen forløber således, at først renderes alle potentielle objekter, som kan kaste en skygge, på et skyggekort, hvorefter alle objekterne, som kan modtage skygger, renderes ind i skyggekortet. </w:t>
      </w:r>
      <w:r w:rsidR="00354A34">
        <w:rPr>
          <w:lang w:val="da-DK"/>
        </w:rPr>
        <w:t xml:space="preserve">Denne proces er derfor mere krævende af grafikkortet end pixellys i sig </w:t>
      </w:r>
      <w:commentRangeStart w:id="15"/>
      <w:r w:rsidR="00354A34">
        <w:rPr>
          <w:lang w:val="da-DK"/>
        </w:rPr>
        <w:t>selv</w:t>
      </w:r>
      <w:commentRangeEnd w:id="15"/>
      <w:r w:rsidR="00FF7AE7">
        <w:rPr>
          <w:rStyle w:val="CommentReference"/>
        </w:rPr>
        <w:commentReference w:id="15"/>
      </w:r>
      <w:r w:rsidR="00354A34">
        <w:rPr>
          <w:lang w:val="da-DK"/>
        </w:rPr>
        <w:t xml:space="preserve">. </w:t>
      </w:r>
    </w:p>
    <w:p w14:paraId="13DE0673" w14:textId="77777777" w:rsidR="00CA5C18" w:rsidRPr="001C59BE" w:rsidRDefault="00CA5C18" w:rsidP="001C59BE">
      <w:pPr>
        <w:rPr>
          <w:lang w:val="da-DK"/>
        </w:rPr>
      </w:pPr>
    </w:p>
    <w:p w14:paraId="2A031CCB" w14:textId="4122E8CD" w:rsidR="00F171AD" w:rsidRPr="001C59BE" w:rsidRDefault="00F171AD" w:rsidP="00F171AD">
      <w:pPr>
        <w:pStyle w:val="Heading3"/>
        <w:rPr>
          <w:lang w:val="da-DK"/>
        </w:rPr>
      </w:pPr>
      <w:bookmarkStart w:id="16" w:name="_Toc388927919"/>
      <w:r w:rsidRPr="001C59BE">
        <w:rPr>
          <w:lang w:val="da-DK"/>
        </w:rPr>
        <w:t>3D-modeller</w:t>
      </w:r>
      <w:bookmarkEnd w:id="16"/>
    </w:p>
    <w:p w14:paraId="344C0D66" w14:textId="3BC65628" w:rsidR="002A0C60" w:rsidRPr="001C59BE" w:rsidRDefault="002A0C60" w:rsidP="00C0460C">
      <w:pPr>
        <w:rPr>
          <w:lang w:val="da-DK"/>
        </w:rPr>
      </w:pPr>
      <w:r w:rsidRPr="001C59BE">
        <w:rPr>
          <w:lang w:val="da-DK"/>
        </w:rPr>
        <w:t xml:space="preserve">Tredimensionelle modeller, som oftest er brugt i videospil, er krævende komponent i et produkt. Det er dermed også et element, </w:t>
      </w:r>
      <w:r w:rsidR="00005B19" w:rsidRPr="001C59BE">
        <w:rPr>
          <w:lang w:val="da-DK"/>
        </w:rPr>
        <w:t xml:space="preserve">hvor ydeevne burde være et fokuspunkt under udviklingen af disse. </w:t>
      </w:r>
      <w:r w:rsidR="00BA4D84" w:rsidRPr="001C59BE">
        <w:rPr>
          <w:lang w:val="da-DK"/>
        </w:rPr>
        <w:t xml:space="preserve">Når en </w:t>
      </w:r>
      <w:r w:rsidR="00A166DD" w:rsidRPr="001C59BE">
        <w:rPr>
          <w:lang w:val="da-DK"/>
        </w:rPr>
        <w:t xml:space="preserve">3D-model udvikles til den mobile platform, er der en række punkter, som er værd at undersøge. </w:t>
      </w:r>
    </w:p>
    <w:p w14:paraId="5126C129" w14:textId="1803B212" w:rsidR="00A73690" w:rsidRPr="001C59BE" w:rsidRDefault="00A166DD" w:rsidP="00C0460C">
      <w:pPr>
        <w:rPr>
          <w:lang w:val="da-DK"/>
        </w:rPr>
      </w:pPr>
      <w:r w:rsidRPr="001C59BE">
        <w:rPr>
          <w:lang w:val="da-DK"/>
        </w:rPr>
        <w:t xml:space="preserve">Det første, som bør redegøres for, er antallet af polygoner, modellen skal bestå af. Antallet af polygoner bestemmer detaljegraden af figuren og dermed kvaliteten af </w:t>
      </w:r>
      <w:r w:rsidR="00474C33" w:rsidRPr="001C59BE">
        <w:rPr>
          <w:lang w:val="da-DK"/>
        </w:rPr>
        <w:t xml:space="preserve">det visuelle element, men jo højere antal polygoner, jo højere ydeevne er nødvendig. </w:t>
      </w:r>
      <w:commentRangeStart w:id="17"/>
      <w:r w:rsidR="00474C33" w:rsidRPr="001C59BE">
        <w:rPr>
          <w:lang w:val="da-DK"/>
        </w:rPr>
        <w:t>På</w:t>
      </w:r>
      <w:commentRangeEnd w:id="17"/>
      <w:r w:rsidR="00A73690" w:rsidRPr="001C59BE">
        <w:rPr>
          <w:rStyle w:val="CommentReference"/>
          <w:lang w:val="da-DK"/>
        </w:rPr>
        <w:commentReference w:id="17"/>
      </w:r>
      <w:r w:rsidR="00474C33" w:rsidRPr="001C59BE">
        <w:rPr>
          <w:lang w:val="da-DK"/>
        </w:rPr>
        <w:t xml:space="preserve"> en mobil platform er 300-1.500 et acceptabelt antal polygoner per model sammenlignet med en stationær computer, som kan håndtere et antal på 1.500-4.000 polygoner. På spilkonsollerne Xbox 360 og </w:t>
      </w:r>
      <w:proofErr w:type="spellStart"/>
      <w:r w:rsidR="00474C33" w:rsidRPr="001C59BE">
        <w:rPr>
          <w:lang w:val="da-DK"/>
        </w:rPr>
        <w:t>Playstation</w:t>
      </w:r>
      <w:proofErr w:type="spellEnd"/>
      <w:r w:rsidR="00474C33" w:rsidRPr="001C59BE">
        <w:rPr>
          <w:lang w:val="da-DK"/>
        </w:rPr>
        <w:t xml:space="preserve"> 3 har modeller gennemsnitligt et antal polygoner på 5.000-7.000</w:t>
      </w:r>
      <w:r w:rsidR="00A73690" w:rsidRPr="001C59BE">
        <w:rPr>
          <w:lang w:val="da-DK"/>
        </w:rPr>
        <w:t xml:space="preserve">. Dog er det værd at indberegne antallet af modeller på skærmen samtidig, da et højt antal modeller naturligvis stiller højere krav til ydeevnen. </w:t>
      </w:r>
    </w:p>
    <w:p w14:paraId="598BBF6E" w14:textId="3B1879C6" w:rsidR="00474C33" w:rsidRPr="001C59BE" w:rsidRDefault="00A73690" w:rsidP="00C0460C">
      <w:pPr>
        <w:rPr>
          <w:lang w:val="da-DK"/>
        </w:rPr>
      </w:pPr>
      <w:r w:rsidRPr="001C59BE">
        <w:rPr>
          <w:lang w:val="da-DK"/>
        </w:rPr>
        <w:t xml:space="preserve">Det næste mål for optimeringen er at bruge så få </w:t>
      </w:r>
      <w:commentRangeStart w:id="18"/>
      <w:r w:rsidRPr="001C59BE">
        <w:rPr>
          <w:lang w:val="da-DK"/>
        </w:rPr>
        <w:t xml:space="preserve">materialer </w:t>
      </w:r>
      <w:commentRangeEnd w:id="18"/>
      <w:r w:rsidR="00902DF1">
        <w:rPr>
          <w:rStyle w:val="CommentReference"/>
        </w:rPr>
        <w:commentReference w:id="18"/>
      </w:r>
      <w:r w:rsidRPr="001C59BE">
        <w:rPr>
          <w:lang w:val="da-DK"/>
        </w:rPr>
        <w:t>som muligt. Et materiale i 3D-modelleringssammenhæng er en samling af teksture sam</w:t>
      </w:r>
      <w:r w:rsidR="00ED25DB" w:rsidRPr="001C59BE">
        <w:rPr>
          <w:lang w:val="da-DK"/>
        </w:rPr>
        <w:t xml:space="preserve">t </w:t>
      </w:r>
      <w:proofErr w:type="spellStart"/>
      <w:r w:rsidR="00ED25DB" w:rsidRPr="001C59BE">
        <w:rPr>
          <w:lang w:val="da-DK"/>
        </w:rPr>
        <w:t>shaders</w:t>
      </w:r>
      <w:proofErr w:type="spellEnd"/>
      <w:r w:rsidR="00ED25DB" w:rsidRPr="001C59BE">
        <w:rPr>
          <w:lang w:val="da-DK"/>
        </w:rPr>
        <w:t xml:space="preserve"> mv. på modellen. </w:t>
      </w:r>
      <w:r w:rsidR="001C3446" w:rsidRPr="001C59BE">
        <w:rPr>
          <w:lang w:val="da-DK"/>
        </w:rPr>
        <w:t xml:space="preserve">Dog er det ikke </w:t>
      </w:r>
      <w:r w:rsidR="001C3446" w:rsidRPr="001C59BE">
        <w:rPr>
          <w:lang w:val="da-DK"/>
        </w:rPr>
        <w:lastRenderedPageBreak/>
        <w:t xml:space="preserve">typisk nødvendigt med mere end ét materiale, men der kan opstå situationer, hvor kvaliteten kan forbedres. </w:t>
      </w:r>
    </w:p>
    <w:p w14:paraId="30575CD7" w14:textId="77777777" w:rsidR="00087306" w:rsidRPr="001C59BE" w:rsidRDefault="001452D3" w:rsidP="00C0460C">
      <w:pPr>
        <w:rPr>
          <w:lang w:val="da-DK"/>
        </w:rPr>
      </w:pPr>
      <w:r w:rsidRPr="001C59BE">
        <w:rPr>
          <w:lang w:val="da-DK"/>
        </w:rPr>
        <w:t xml:space="preserve">Endvidere bør det være et mål at bruge så få knogler i modelleringen som muligt. Knogler hentyder til et system, som gør det muligt at animere og styre 3D-modeller uden at skulle ændre på selve polygonerne. </w:t>
      </w:r>
      <w:r w:rsidR="00282397" w:rsidRPr="001C59BE">
        <w:rPr>
          <w:lang w:val="da-DK"/>
        </w:rPr>
        <w:t xml:space="preserve">Det anbefales at bruge højst omkring 30 knogler i en mobilapplikation. </w:t>
      </w:r>
      <w:r w:rsidR="00087306" w:rsidRPr="001C59BE">
        <w:rPr>
          <w:lang w:val="da-DK"/>
        </w:rPr>
        <w:t xml:space="preserve">Dette kan sammenlignes med et computerspil typisk med imellem 15 og 50. </w:t>
      </w:r>
    </w:p>
    <w:p w14:paraId="296A904D" w14:textId="02F9A77E" w:rsidR="001776E5" w:rsidRPr="001C59BE" w:rsidRDefault="00087306" w:rsidP="00C0460C">
      <w:pPr>
        <w:rPr>
          <w:lang w:val="da-DK"/>
        </w:rPr>
      </w:pPr>
      <w:r w:rsidRPr="001C59BE">
        <w:rPr>
          <w:lang w:val="da-DK"/>
        </w:rPr>
        <w:t>Det anbefales kun at bruge en enkelt ”</w:t>
      </w:r>
      <w:proofErr w:type="spellStart"/>
      <w:r w:rsidRPr="001C59BE">
        <w:rPr>
          <w:lang w:val="da-DK"/>
        </w:rPr>
        <w:t>skinned</w:t>
      </w:r>
      <w:proofErr w:type="spellEnd"/>
      <w:r w:rsidRPr="001C59BE">
        <w:rPr>
          <w:lang w:val="da-DK"/>
        </w:rPr>
        <w:t xml:space="preserve"> </w:t>
      </w:r>
      <w:proofErr w:type="spellStart"/>
      <w:r w:rsidRPr="001C59BE">
        <w:rPr>
          <w:lang w:val="da-DK"/>
        </w:rPr>
        <w:t>mesh</w:t>
      </w:r>
      <w:proofErr w:type="spellEnd"/>
      <w:r w:rsidRPr="001C59BE">
        <w:rPr>
          <w:lang w:val="da-DK"/>
        </w:rPr>
        <w:t xml:space="preserve"> </w:t>
      </w:r>
      <w:proofErr w:type="spellStart"/>
      <w:r w:rsidRPr="001C59BE">
        <w:rPr>
          <w:lang w:val="da-DK"/>
        </w:rPr>
        <w:t>rendere</w:t>
      </w:r>
      <w:proofErr w:type="spellEnd"/>
      <w:r w:rsidRPr="001C59BE">
        <w:rPr>
          <w:lang w:val="da-DK"/>
        </w:rPr>
        <w:t xml:space="preserve">” for hver karakter i spillet. </w:t>
      </w:r>
      <w:proofErr w:type="spellStart"/>
      <w:r w:rsidRPr="001C59BE">
        <w:rPr>
          <w:lang w:val="da-DK"/>
        </w:rPr>
        <w:t>Mesh</w:t>
      </w:r>
      <w:proofErr w:type="spellEnd"/>
      <w:r w:rsidRPr="001C59BE">
        <w:rPr>
          <w:lang w:val="da-DK"/>
        </w:rPr>
        <w:t xml:space="preserve"> renderen er den, som </w:t>
      </w:r>
      <w:r w:rsidR="001776E5" w:rsidRPr="001C59BE">
        <w:rPr>
          <w:lang w:val="da-DK"/>
        </w:rPr>
        <w:t xml:space="preserve">indlæser modellen samt materialer mv. Tilføjer man derfor flere </w:t>
      </w:r>
      <w:proofErr w:type="spellStart"/>
      <w:r w:rsidR="001776E5" w:rsidRPr="001C59BE">
        <w:rPr>
          <w:lang w:val="da-DK"/>
        </w:rPr>
        <w:t>mesh</w:t>
      </w:r>
      <w:proofErr w:type="spellEnd"/>
      <w:r w:rsidR="001776E5" w:rsidRPr="001C59BE">
        <w:rPr>
          <w:lang w:val="da-DK"/>
        </w:rPr>
        <w:t xml:space="preserve"> </w:t>
      </w:r>
      <w:proofErr w:type="spellStart"/>
      <w:r w:rsidR="001776E5" w:rsidRPr="001C59BE">
        <w:rPr>
          <w:lang w:val="da-DK"/>
        </w:rPr>
        <w:t>rendere</w:t>
      </w:r>
      <w:proofErr w:type="spellEnd"/>
      <w:r w:rsidR="001776E5" w:rsidRPr="001C59BE">
        <w:rPr>
          <w:lang w:val="da-DK"/>
        </w:rPr>
        <w:t xml:space="preserve"> tager renderingen tilsvarende længere tid, og der er oftest ikke nødvendigt med mere end én </w:t>
      </w:r>
      <w:proofErr w:type="spellStart"/>
      <w:r w:rsidR="001776E5" w:rsidRPr="001C59BE">
        <w:rPr>
          <w:lang w:val="da-DK"/>
        </w:rPr>
        <w:t>renderer</w:t>
      </w:r>
      <w:proofErr w:type="spellEnd"/>
      <w:r w:rsidR="001776E5" w:rsidRPr="001C59BE">
        <w:rPr>
          <w:lang w:val="da-DK"/>
        </w:rPr>
        <w:t>.</w:t>
      </w:r>
    </w:p>
    <w:p w14:paraId="64AAD539" w14:textId="782E9D68" w:rsidR="002A0C60" w:rsidRDefault="00087306" w:rsidP="00C0460C">
      <w:pPr>
        <w:rPr>
          <w:lang w:val="da-DK"/>
        </w:rPr>
      </w:pPr>
      <w:r w:rsidRPr="001C59BE">
        <w:rPr>
          <w:lang w:val="da-DK"/>
        </w:rPr>
        <w:t xml:space="preserve"> </w:t>
      </w:r>
    </w:p>
    <w:p w14:paraId="09604F91" w14:textId="77777777" w:rsidR="005C379A" w:rsidRDefault="005C379A">
      <w:pPr>
        <w:rPr>
          <w:rFonts w:asciiTheme="majorHAnsi" w:eastAsiaTheme="majorEastAsia" w:hAnsiTheme="majorHAnsi" w:cstheme="majorBidi"/>
          <w:color w:val="2E74B5" w:themeColor="accent1" w:themeShade="BF"/>
          <w:sz w:val="26"/>
          <w:szCs w:val="26"/>
          <w:lang w:val="da-DK"/>
        </w:rPr>
      </w:pPr>
      <w:bookmarkStart w:id="19" w:name="_Toc388927920"/>
      <w:r>
        <w:rPr>
          <w:lang w:val="da-DK"/>
        </w:rPr>
        <w:br w:type="page"/>
      </w:r>
    </w:p>
    <w:p w14:paraId="2FA67168" w14:textId="34039B0F" w:rsidR="00476073" w:rsidRPr="001C59BE" w:rsidRDefault="00476073" w:rsidP="00476073">
      <w:pPr>
        <w:pStyle w:val="Heading2"/>
        <w:rPr>
          <w:lang w:val="da-DK"/>
        </w:rPr>
      </w:pPr>
      <w:r>
        <w:rPr>
          <w:lang w:val="da-DK"/>
        </w:rPr>
        <w:lastRenderedPageBreak/>
        <w:t>Udvikling til den mobile platform</w:t>
      </w:r>
      <w:bookmarkEnd w:id="19"/>
    </w:p>
    <w:p w14:paraId="5DB8A768" w14:textId="77777777" w:rsidR="00476073" w:rsidRDefault="00476073" w:rsidP="00476073">
      <w:pPr>
        <w:pStyle w:val="Heading3"/>
        <w:rPr>
          <w:lang w:val="da-DK"/>
        </w:rPr>
      </w:pPr>
    </w:p>
    <w:p w14:paraId="0E879EB2" w14:textId="77777777" w:rsidR="00476073" w:rsidRPr="009B1D58" w:rsidRDefault="00476073" w:rsidP="00476073">
      <w:pPr>
        <w:pStyle w:val="Heading3"/>
        <w:rPr>
          <w:lang w:val="da-DK"/>
        </w:rPr>
      </w:pPr>
      <w:bookmarkStart w:id="20" w:name="_Toc388927921"/>
      <w:r w:rsidRPr="009B1D58">
        <w:rPr>
          <w:lang w:val="da-DK"/>
        </w:rPr>
        <w:t>Skærmstørrelser</w:t>
      </w:r>
      <w:bookmarkEnd w:id="20"/>
    </w:p>
    <w:p w14:paraId="67B729DA" w14:textId="77777777" w:rsidR="00476073" w:rsidRDefault="00476073" w:rsidP="00476073">
      <w:pPr>
        <w:rPr>
          <w:lang w:val="da-DK"/>
        </w:rPr>
      </w:pPr>
      <w:r>
        <w:rPr>
          <w:lang w:val="da-DK"/>
        </w:rPr>
        <w:t xml:space="preserve">Når man skal udvikle en brugergrænseflade er der flere elementer, som skal tages højde for bl.a. skærmstørrelse og dimensionerne, altså forholdet mellem længden og bredden. Skærmstørrelsen og dimensionerne på kan variere betydeligt alt efter, hvilken platform, der udvikles til, herunder mobile enheder som smartphones og tablets, men også computerskærme, tv mv. I dette projekt, hvor produktet er henvendt til smartphones og tablets, er der også et væld af forskellige skærmstørrelser, som skal indregnes i udviklingen. Konsekvensen af ikke at indarbejde de nødvendige fleksible størrelser kan i værste tilfælde gøre produktet uanvendeligt, da brugeren ikke kan benytte sig af de funktioner, som forventet. I bedste tilfælde er brugergrænsefladen ikke æstetisk nydelig, men dog anvendelig. </w:t>
      </w:r>
    </w:p>
    <w:p w14:paraId="78CD866E" w14:textId="77777777" w:rsidR="00476073" w:rsidRDefault="00476073" w:rsidP="00476073">
      <w:pPr>
        <w:rPr>
          <w:lang w:val="da-DK"/>
        </w:rPr>
      </w:pPr>
    </w:p>
    <w:p w14:paraId="7FAB1BEC" w14:textId="77777777" w:rsidR="00476073" w:rsidRDefault="00476073" w:rsidP="00476073">
      <w:pPr>
        <w:pStyle w:val="Heading4"/>
        <w:rPr>
          <w:lang w:val="da-DK"/>
        </w:rPr>
      </w:pPr>
      <w:r>
        <w:rPr>
          <w:lang w:val="da-DK"/>
        </w:rPr>
        <w:t>Analyse af skærmstørrelser</w:t>
      </w:r>
    </w:p>
    <w:p w14:paraId="625B3793" w14:textId="77777777" w:rsidR="00476073" w:rsidRDefault="00476073" w:rsidP="00476073">
      <w:pPr>
        <w:rPr>
          <w:lang w:val="da-DK"/>
        </w:rPr>
      </w:pPr>
      <w:r>
        <w:rPr>
          <w:lang w:val="da-DK"/>
        </w:rPr>
        <w:t xml:space="preserve">Før udviklingen påbegyndes er det nødvendigt at vide præcist, hvilke skærmstørrelser er mest populære og derved gør sig gældende. Samtidig gør dette det også muligt at spare ressourcer, hvis der ikke behøves at udvikles og testes til småt udbredte skærmstørrelser. </w:t>
      </w:r>
    </w:p>
    <w:p w14:paraId="606FF291" w14:textId="77777777" w:rsidR="00476073" w:rsidRPr="00B70BD2" w:rsidRDefault="00476073" w:rsidP="00476073">
      <w:pPr>
        <w:jc w:val="center"/>
        <w:rPr>
          <w:lang w:val="da-DK"/>
        </w:rPr>
      </w:pPr>
      <w:commentRangeStart w:id="21"/>
      <w:r>
        <w:rPr>
          <w:noProof/>
        </w:rPr>
        <w:drawing>
          <wp:inline distT="0" distB="0" distL="0" distR="0" wp14:anchorId="1E542B3F" wp14:editId="1E0BD71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1"/>
      <w:r>
        <w:rPr>
          <w:rStyle w:val="CommentReference"/>
        </w:rPr>
        <w:commentReference w:id="21"/>
      </w:r>
    </w:p>
    <w:p w14:paraId="41B9A1A8" w14:textId="77777777" w:rsidR="00476073" w:rsidRDefault="00476073" w:rsidP="00476073">
      <w:pPr>
        <w:rPr>
          <w:lang w:val="da-DK"/>
        </w:rPr>
      </w:pPr>
      <w:r>
        <w:rPr>
          <w:lang w:val="da-DK"/>
        </w:rPr>
        <w:t xml:space="preserve">Som kan ses ud fra denne graf, ligger størstedelen af de mobile enheder inden for relativt få forskellige skærmstørrelser, da ’Andre’ kun dækker over 16,8% af alle enheder. </w:t>
      </w:r>
    </w:p>
    <w:p w14:paraId="097B82FA" w14:textId="77777777" w:rsidR="00476073" w:rsidRDefault="00476073" w:rsidP="00476073">
      <w:pPr>
        <w:rPr>
          <w:lang w:val="da-DK"/>
        </w:rPr>
      </w:pPr>
      <w:r>
        <w:rPr>
          <w:lang w:val="da-DK"/>
        </w:rPr>
        <w:t xml:space="preserve">Det, som dog er mere relevant at redegøre for, er dimensionerne på skærmen. Da det samme størrelsesforhold betyder, at det er muligt kun at nøjes med at skalere brugergrænsefladen, volder dette kun få problemer. Derimod er det ikke muligt kun at skulle skalere grænsefladen, hvis dimensionerne er anderledes. </w:t>
      </w:r>
    </w:p>
    <w:p w14:paraId="625C553C" w14:textId="77777777" w:rsidR="00476073" w:rsidRDefault="00476073" w:rsidP="00476073">
      <w:pPr>
        <w:rPr>
          <w:lang w:val="da-DK"/>
        </w:rPr>
      </w:pPr>
      <w:commentRangeStart w:id="22"/>
      <w:r>
        <w:rPr>
          <w:noProof/>
        </w:rPr>
        <w:lastRenderedPageBreak/>
        <w:drawing>
          <wp:inline distT="0" distB="0" distL="0" distR="0" wp14:anchorId="47469672" wp14:editId="7A06632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2"/>
      <w:r>
        <w:rPr>
          <w:rStyle w:val="CommentReference"/>
        </w:rPr>
        <w:commentReference w:id="22"/>
      </w:r>
    </w:p>
    <w:p w14:paraId="0B3EC347" w14:textId="77777777" w:rsidR="00476073" w:rsidRDefault="00476073" w:rsidP="00476073">
      <w:pPr>
        <w:rPr>
          <w:lang w:val="da-DK"/>
        </w:rPr>
      </w:pPr>
      <w:r>
        <w:rPr>
          <w:lang w:val="da-DK"/>
        </w:rPr>
        <w:t xml:space="preserve">Kigger man derfor på de typiske dimensioner på markedet, ser man at ’16:9’ og ’5:3’ udgør knap 50% af markedet. Da disse udgør de ydre ekstremer af de mest brugte dimensioner, er det derfor muligt at lægge fokus her. </w:t>
      </w:r>
    </w:p>
    <w:p w14:paraId="01D64487" w14:textId="77777777" w:rsidR="00476073" w:rsidRDefault="00476073" w:rsidP="00476073">
      <w:pPr>
        <w:rPr>
          <w:lang w:val="da-DK"/>
        </w:rPr>
      </w:pPr>
    </w:p>
    <w:p w14:paraId="140F9855" w14:textId="77777777" w:rsidR="00476073" w:rsidRDefault="00476073" w:rsidP="00476073">
      <w:pPr>
        <w:pStyle w:val="Heading4"/>
        <w:rPr>
          <w:lang w:val="da-DK"/>
        </w:rPr>
      </w:pPr>
      <w:r>
        <w:rPr>
          <w:lang w:val="da-DK"/>
        </w:rPr>
        <w:t>Brugergrænseflade i Unity3D</w:t>
      </w:r>
    </w:p>
    <w:p w14:paraId="3553AB94" w14:textId="77777777" w:rsidR="00476073" w:rsidRDefault="00476073" w:rsidP="00476073">
      <w:pPr>
        <w:rPr>
          <w:lang w:val="da-DK"/>
        </w:rPr>
      </w:pPr>
      <w:r>
        <w:rPr>
          <w:lang w:val="da-DK"/>
        </w:rPr>
        <w:t xml:space="preserve">I dette projekt har det været nødvendigt at gøre brugergrænsefladen dynamisk til forskellige skærmstørrelser, hvilket har været i fokus under udviklingen af </w:t>
      </w:r>
      <w:proofErr w:type="spellStart"/>
      <w:r>
        <w:rPr>
          <w:lang w:val="da-DK"/>
        </w:rPr>
        <w:t>menusystemet</w:t>
      </w:r>
      <w:proofErr w:type="spellEnd"/>
      <w:r>
        <w:rPr>
          <w:lang w:val="da-DK"/>
        </w:rPr>
        <w:t xml:space="preserve">. Systemet, som består af en række GUI-elementer, er bygget i Unity3D’s eget miljø vha. </w:t>
      </w:r>
      <w:proofErr w:type="spellStart"/>
      <w:r>
        <w:rPr>
          <w:lang w:val="da-DK"/>
        </w:rPr>
        <w:t>scripting</w:t>
      </w:r>
      <w:proofErr w:type="spellEnd"/>
      <w:r>
        <w:rPr>
          <w:lang w:val="da-DK"/>
        </w:rPr>
        <w:t>. Miljøet minder meget HTML og ASP, men mangler noget funktionalitet i form af relative koordinater på skærmbilleder, som er under opsejling en ny opdatering.</w:t>
      </w:r>
    </w:p>
    <w:p w14:paraId="65EA2E2C" w14:textId="77777777" w:rsidR="00476073" w:rsidRDefault="00476073" w:rsidP="00476073">
      <w:pPr>
        <w:rPr>
          <w:lang w:val="da-DK"/>
        </w:rPr>
      </w:pPr>
      <w:r>
        <w:rPr>
          <w:lang w:val="da-DK"/>
        </w:rPr>
        <w:t xml:space="preserve">Menuen, som i første omgang var udviklet ved brug af faste koordinator på skærmen samt faste pixelstørrelser, var ikke optimal til forskellige skærmstørrelser. For at overkomme dette problem er der gjort stort brug af script-funktionerne </w:t>
      </w:r>
      <w:proofErr w:type="spellStart"/>
      <w:r>
        <w:rPr>
          <w:lang w:val="da-DK"/>
        </w:rPr>
        <w:t>Screen.Height</w:t>
      </w:r>
      <w:proofErr w:type="spellEnd"/>
      <w:r>
        <w:rPr>
          <w:lang w:val="da-DK"/>
        </w:rPr>
        <w:t xml:space="preserve"> og </w:t>
      </w:r>
      <w:proofErr w:type="spellStart"/>
      <w:r>
        <w:rPr>
          <w:lang w:val="da-DK"/>
        </w:rPr>
        <w:t>Screen.Width</w:t>
      </w:r>
      <w:proofErr w:type="spellEnd"/>
      <w:r>
        <w:rPr>
          <w:lang w:val="da-DK"/>
        </w:rPr>
        <w:t>, som henviser til skærmens længde og bredde. Er skærmen derfor 800x480, kan man finde midten af skærmen ved at skrive ’</w:t>
      </w:r>
      <w:proofErr w:type="spellStart"/>
      <w:r>
        <w:rPr>
          <w:lang w:val="da-DK"/>
        </w:rPr>
        <w:t>Screen.Width</w:t>
      </w:r>
      <w:proofErr w:type="spellEnd"/>
      <w:r>
        <w:rPr>
          <w:lang w:val="da-DK"/>
        </w:rPr>
        <w:t xml:space="preserve"> / 2’ i scriptet. </w:t>
      </w:r>
    </w:p>
    <w:p w14:paraId="63FA2CEB" w14:textId="77777777" w:rsidR="00476073" w:rsidRDefault="00476073" w:rsidP="00476073">
      <w:pPr>
        <w:rPr>
          <w:lang w:val="da-DK"/>
        </w:rPr>
      </w:pPr>
      <w:r>
        <w:rPr>
          <w:lang w:val="da-DK"/>
        </w:rPr>
        <w:t>Et eksempel på en knap kan derfor se sådan ud:</w:t>
      </w:r>
    </w:p>
    <w:p w14:paraId="0F9A1289" w14:textId="77777777" w:rsidR="00476073" w:rsidRDefault="00476073" w:rsidP="00476073">
      <w:pPr>
        <w:rPr>
          <w:lang w:val="da-DK"/>
        </w:rPr>
      </w:pPr>
      <w:r w:rsidRPr="003172DD">
        <w:rPr>
          <w:rFonts w:ascii="Consolas" w:hAnsi="Consolas" w:cs="Consolas"/>
          <w:noProof/>
          <w:color w:val="2B91AF"/>
          <w:sz w:val="16"/>
          <w:szCs w:val="19"/>
          <w:highlight w:val="white"/>
        </w:rPr>
        <mc:AlternateContent>
          <mc:Choice Requires="wps">
            <w:drawing>
              <wp:inline distT="0" distB="0" distL="0" distR="0" wp14:anchorId="621619BE" wp14:editId="04E67AC0">
                <wp:extent cx="5943600" cy="247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F15DA57" w14:textId="77777777" w:rsidR="00476073" w:rsidRPr="003172DD" w:rsidRDefault="00476073" w:rsidP="00476073">
                            <w:pPr>
                              <w:jc w:val="center"/>
                              <w:rPr>
                                <w:sz w:val="17"/>
                                <w:szCs w:val="17"/>
                              </w:rPr>
                            </w:pPr>
                            <w:proofErr w:type="spellStart"/>
                            <w:proofErr w:type="gramStart"/>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Screen</w:t>
                            </w:r>
                            <w:r>
                              <w:rPr>
                                <w:rFonts w:ascii="Consolas" w:hAnsi="Consolas" w:cs="Consolas"/>
                                <w:color w:val="000000"/>
                                <w:sz w:val="19"/>
                                <w:szCs w:val="19"/>
                                <w:highlight w:val="white"/>
                              </w:rPr>
                              <w:t>.height</w:t>
                            </w:r>
                            <w:proofErr w:type="spellEnd"/>
                            <w:r>
                              <w:rPr>
                                <w:rFonts w:ascii="Consolas" w:hAnsi="Consolas" w:cs="Consolas"/>
                                <w:color w:val="000000"/>
                                <w:sz w:val="19"/>
                                <w:szCs w:val="19"/>
                                <w:highlight w:val="white"/>
                              </w:rPr>
                              <w:t xml:space="preserve"> / 12));</w:t>
                            </w:r>
                          </w:p>
                        </w:txbxContent>
                      </wps:txbx>
                      <wps:bodyPr rot="0" vert="horz" wrap="square" lIns="91440" tIns="45720" rIns="91440" bIns="45720" anchor="t" anchorCtr="0">
                        <a:noAutofit/>
                      </wps:bodyPr>
                    </wps:wsp>
                  </a:graphicData>
                </a:graphic>
              </wp:inline>
            </w:drawing>
          </mc:Choice>
          <mc:Fallback>
            <w:pict>
              <v:shapetype w14:anchorId="621619BE" id="_x0000_t202" coordsize="21600,21600" o:spt="202" path="m,l,21600r21600,l21600,xe">
                <v:stroke joinstyle="miter"/>
                <v:path gradientshapeok="t" o:connecttype="rect"/>
              </v:shapetype>
              <v:shape id="Text Box 2" o:spid="_x0000_s1026"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" fillcolor="white [3201]" strokecolor="#70ad47 [3209]" strokeweight="1pt">
                <v:textbox>
                  <w:txbxContent>
                    <w:p w14:paraId="1F15DA57" w14:textId="77777777" w:rsidR="00476073" w:rsidRPr="003172DD" w:rsidRDefault="00476073" w:rsidP="00476073">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v:textbox>
                <w10:anchorlock/>
              </v:shape>
            </w:pict>
          </mc:Fallback>
        </mc:AlternateContent>
      </w:r>
    </w:p>
    <w:p w14:paraId="24C5B91C" w14:textId="77777777" w:rsidR="00476073" w:rsidRDefault="00476073" w:rsidP="00476073">
      <w:pPr>
        <w:rPr>
          <w:lang w:val="da-DK"/>
        </w:rPr>
      </w:pPr>
      <w:proofErr w:type="spellStart"/>
      <w:r>
        <w:rPr>
          <w:lang w:val="da-DK"/>
        </w:rPr>
        <w:t>GUILayout</w:t>
      </w:r>
      <w:proofErr w:type="spellEnd"/>
      <w:r>
        <w:rPr>
          <w:lang w:val="da-DK"/>
        </w:rPr>
        <w:t xml:space="preserve"> opretter et element, som automatisk bliver lagt i rækker på skærmen, som gør koden mere overskueligt. Derefter bliver der oprettet en knap via ’Button’, som indeholder følgende parametre, tekst, højde og vidde. Teksten henviser til den tekst, som vises på selve knappen på i brugergrænsefladen, hvor i dette tilfælde er ”New Game / </w:t>
      </w:r>
      <w:proofErr w:type="spellStart"/>
      <w:r>
        <w:rPr>
          <w:lang w:val="da-DK"/>
        </w:rPr>
        <w:t>Continue</w:t>
      </w:r>
      <w:proofErr w:type="spellEnd"/>
      <w:r>
        <w:rPr>
          <w:lang w:val="da-DK"/>
        </w:rPr>
        <w:t xml:space="preserve">”, som er det første punkt hovedmenuen. De næste variabler, højde og vidde, henviser til størrelsen på selve knappen, hvor højden </w:t>
      </w:r>
      <w:r>
        <w:rPr>
          <w:lang w:val="da-DK"/>
        </w:rPr>
        <w:lastRenderedPageBreak/>
        <w:t>i dette stykke kode er skærmens højde divideret med 12. 12 er her valgt udelukkende ud fra, hvad der så passende ud fra udviklerens side. Vidden er ikke angivet her, da ’</w:t>
      </w:r>
      <w:proofErr w:type="spellStart"/>
      <w:r>
        <w:rPr>
          <w:lang w:val="da-DK"/>
        </w:rPr>
        <w:t>GUILayout</w:t>
      </w:r>
      <w:proofErr w:type="spellEnd"/>
      <w:r>
        <w:rPr>
          <w:lang w:val="da-DK"/>
        </w:rPr>
        <w:t xml:space="preserve">’ automatisk henter højden og vidden fra </w:t>
      </w:r>
      <w:proofErr w:type="spellStart"/>
      <w:r>
        <w:rPr>
          <w:lang w:val="da-DK"/>
        </w:rPr>
        <w:t>parent</w:t>
      </w:r>
      <w:proofErr w:type="spellEnd"/>
      <w:r>
        <w:rPr>
          <w:lang w:val="da-DK"/>
        </w:rPr>
        <w:t>-objektet, medmindre andet er angivet.</w:t>
      </w:r>
    </w:p>
    <w:p w14:paraId="505B2882" w14:textId="77777777" w:rsidR="00476073" w:rsidRDefault="00476073" w:rsidP="00476073">
      <w:pPr>
        <w:jc w:val="both"/>
        <w:rPr>
          <w:lang w:val="da-DK"/>
        </w:rPr>
      </w:pPr>
      <w:r>
        <w:rPr>
          <w:noProof/>
        </w:rPr>
        <w:drawing>
          <wp:anchor distT="0" distB="0" distL="114300" distR="114300" simplePos="0" relativeHeight="251659264" behindDoc="0" locked="0" layoutInCell="1" allowOverlap="1" wp14:anchorId="18FFBA5F" wp14:editId="259D7ED8">
            <wp:simplePos x="0" y="0"/>
            <wp:positionH relativeFrom="margin">
              <wp:align>right</wp:align>
            </wp:positionH>
            <wp:positionV relativeFrom="paragraph">
              <wp:posOffset>451485</wp:posOffset>
            </wp:positionV>
            <wp:extent cx="2847975" cy="160464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764" t="9200" r="42787" b="5374"/>
                    <a:stretch/>
                  </pic:blipFill>
                  <pic:spPr bwMode="auto">
                    <a:xfrm>
                      <a:off x="0" y="0"/>
                      <a:ext cx="2847975" cy="1604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da-DK"/>
        </w:rPr>
        <w:t xml:space="preserve">Det </w:t>
      </w:r>
      <w:proofErr w:type="spellStart"/>
      <w:r>
        <w:rPr>
          <w:lang w:val="da-DK"/>
        </w:rPr>
        <w:t>parent</w:t>
      </w:r>
      <w:proofErr w:type="spellEnd"/>
      <w:r>
        <w:rPr>
          <w:lang w:val="da-DK"/>
        </w:rPr>
        <w:t>-objekt, som der hentydes til, kan bestå af flere elementer. I dette projekt er det funktionen, ’</w:t>
      </w:r>
      <w:proofErr w:type="spellStart"/>
      <w:r>
        <w:rPr>
          <w:lang w:val="da-DK"/>
        </w:rPr>
        <w:t>GUILayout.BeginArea</w:t>
      </w:r>
      <w:proofErr w:type="spellEnd"/>
      <w:r>
        <w:rPr>
          <w:lang w:val="da-DK"/>
        </w:rPr>
        <w:t>’, som opretter et område, der kan redigeres. Det bliver eksempelvis brugt i scriptet, ’</w:t>
      </w:r>
      <w:proofErr w:type="spellStart"/>
      <w:r>
        <w:rPr>
          <w:lang w:val="da-DK"/>
        </w:rPr>
        <w:t>LevelSelect</w:t>
      </w:r>
      <w:proofErr w:type="spellEnd"/>
      <w:r>
        <w:rPr>
          <w:lang w:val="da-DK"/>
        </w:rPr>
        <w:t>’, hvor det enkelte områder, som bliver oprettet indeholder en række knapper. Som ses på billedet, findes der 3 grupper i midten af grænsefladen, som hvert består af et ’</w:t>
      </w:r>
      <w:proofErr w:type="spellStart"/>
      <w:r>
        <w:rPr>
          <w:lang w:val="da-DK"/>
        </w:rPr>
        <w:t>BeginArea</w:t>
      </w:r>
      <w:proofErr w:type="spellEnd"/>
      <w:r>
        <w:rPr>
          <w:lang w:val="da-DK"/>
        </w:rPr>
        <w:t>’. Hver enkelt har skærmkoordinater, som fortæller, hvor på skærmen, knappen skal sidde. Disse koordinator kan dermed gøres dynamiske, og derved opnå en større ensformighed i brugergrænsefladen og mere generisk kode.</w:t>
      </w:r>
    </w:p>
    <w:p w14:paraId="542DEC0D" w14:textId="77777777" w:rsidR="00476073" w:rsidRDefault="00476073" w:rsidP="00476073">
      <w:pPr>
        <w:rPr>
          <w:lang w:val="da-DK"/>
        </w:rPr>
      </w:pPr>
      <w:r>
        <w:rPr>
          <w:lang w:val="da-DK"/>
        </w:rPr>
        <w:t>Kigger man på koden bag en af disse områder, er det muligt at se mekanikken bag sammenhængen af område og knapper. Koden for et enkelt af disse områder ses her:</w:t>
      </w:r>
    </w:p>
    <w:p w14:paraId="00C58CFD" w14:textId="77777777" w:rsidR="00476073" w:rsidRDefault="00476073" w:rsidP="00476073">
      <w:pPr>
        <w:rPr>
          <w:lang w:val="da-DK"/>
        </w:rPr>
      </w:pPr>
      <w:r w:rsidRPr="0030645C">
        <w:rPr>
          <w:noProof/>
        </w:rPr>
        <mc:AlternateContent>
          <mc:Choice Requires="wps">
            <w:drawing>
              <wp:inline distT="0" distB="0" distL="0" distR="0" wp14:anchorId="2617DE04" wp14:editId="7CAD061B">
                <wp:extent cx="6248400" cy="1404620"/>
                <wp:effectExtent l="0" t="0" r="19050"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A829165"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Rect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/2-80, </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 xml:space="preserve">, 240));      </w:t>
                            </w:r>
                          </w:p>
                          <w:p w14:paraId="7E10C540"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646C284D"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2452FC26"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/10),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/15));</w:t>
                            </w:r>
                          </w:p>
                          <w:p w14:paraId="1EA0000B"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/10),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/15));</w:t>
                            </w:r>
                          </w:p>
                          <w:p w14:paraId="7B2E6F59"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/10),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/15));</w:t>
                            </w:r>
                          </w:p>
                          <w:p w14:paraId="3F72A2DE"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000000"/>
                                <w:sz w:val="17"/>
                                <w:szCs w:val="17"/>
                                <w:highlight w:val="white"/>
                              </w:rPr>
                              <w:t>);</w:t>
                            </w:r>
                          </w:p>
                          <w:p w14:paraId="2BDEEA1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
                          <w:p w14:paraId="21C7BDE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"Text!"</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/10),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/5+5));</w:t>
                            </w:r>
                          </w:p>
                          <w:p w14:paraId="06CD8504"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000000"/>
                                <w:sz w:val="17"/>
                                <w:szCs w:val="17"/>
                                <w:highlight w:val="white"/>
                              </w:rPr>
                              <w:t>);</w:t>
                            </w:r>
                          </w:p>
                          <w:p w14:paraId="1574971D" w14:textId="77777777" w:rsidR="00476073" w:rsidRPr="005A23A3" w:rsidRDefault="00476073" w:rsidP="00476073">
                            <w:pPr>
                              <w:rPr>
                                <w:sz w:val="17"/>
                                <w:szCs w:val="17"/>
                              </w:rPr>
                            </w:pP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000000"/>
                                <w:sz w:val="17"/>
                                <w:szCs w:val="17"/>
                                <w:highlight w:val="white"/>
                              </w:rPr>
                              <w:t>);</w:t>
                            </w:r>
                          </w:p>
                        </w:txbxContent>
                      </wps:txbx>
                      <wps:bodyPr rot="0" vert="horz" wrap="square" lIns="91440" tIns="45720" rIns="91440" bIns="45720" anchor="t" anchorCtr="0">
                        <a:spAutoFit/>
                      </wps:bodyPr>
                    </wps:wsp>
                  </a:graphicData>
                </a:graphic>
              </wp:inline>
            </w:drawing>
          </mc:Choice>
          <mc:Fallback>
            <w:pict>
              <v:shape w14:anchorId="2617DE04" id="_x0000_s1027" type="#_x0000_t202" style="width:4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" fillcolor="white [3201]" strokecolor="#70ad47 [3209]" strokeweight="1pt">
                <v:textbox style="mso-fit-shape-to-text:t">
                  <w:txbxContent>
                    <w:p w14:paraId="7A829165"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7E10C540"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646C284D"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2452FC26"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1EA0000B"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7B2E6F59"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3F72A2DE"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
                    <w:p w14:paraId="2BDEEA1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
                    <w:p w14:paraId="21C7BDE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"Text!"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06CD8504"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1574971D" w14:textId="77777777" w:rsidR="00476073" w:rsidRPr="005A23A3" w:rsidRDefault="00476073" w:rsidP="00476073">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v:textbox>
                <w10:anchorlock/>
              </v:shape>
            </w:pict>
          </mc:Fallback>
        </mc:AlternateContent>
      </w:r>
    </w:p>
    <w:p w14:paraId="35BE665B" w14:textId="77777777" w:rsidR="00476073" w:rsidRDefault="00476073" w:rsidP="00476073">
      <w:pPr>
        <w:rPr>
          <w:lang w:val="da-DK"/>
        </w:rPr>
      </w:pPr>
      <w:r>
        <w:rPr>
          <w:lang w:val="da-DK"/>
        </w:rPr>
        <w:t xml:space="preserve">Der startes med at oprette et område, som bliver tildelt dynamiske variabler, for at sikre det dynamiske layout. Derefter bliver der påbegyndt et funktion, </w:t>
      </w:r>
      <w:proofErr w:type="spellStart"/>
      <w:r>
        <w:rPr>
          <w:lang w:val="da-DK"/>
        </w:rPr>
        <w:t>GUILayout.BeginVertical</w:t>
      </w:r>
      <w:proofErr w:type="spellEnd"/>
      <w:r>
        <w:rPr>
          <w:lang w:val="da-DK"/>
        </w:rPr>
        <w:t>, som starter en lodret række af elementer. Inde i den påbegyndes den tilsvarende vandrette funktion, som indkapsler 3 knapper, som nu arver ’</w:t>
      </w:r>
      <w:proofErr w:type="spellStart"/>
      <w:r>
        <w:rPr>
          <w:lang w:val="da-DK"/>
        </w:rPr>
        <w:t>BeginArea</w:t>
      </w:r>
      <w:proofErr w:type="spellEnd"/>
      <w:r>
        <w:rPr>
          <w:lang w:val="da-DK"/>
        </w:rPr>
        <w:t>’’s koordinater og automatisk er sat i række via ’</w:t>
      </w:r>
      <w:proofErr w:type="spellStart"/>
      <w:r>
        <w:rPr>
          <w:lang w:val="da-DK"/>
        </w:rPr>
        <w:t>BeginVertical</w:t>
      </w:r>
      <w:proofErr w:type="spellEnd"/>
      <w:r>
        <w:rPr>
          <w:lang w:val="da-DK"/>
        </w:rPr>
        <w:t>’ og ’</w:t>
      </w:r>
      <w:proofErr w:type="spellStart"/>
      <w:r>
        <w:rPr>
          <w:lang w:val="da-DK"/>
        </w:rPr>
        <w:t>BeginHorizontal</w:t>
      </w:r>
      <w:proofErr w:type="spellEnd"/>
      <w:r>
        <w:rPr>
          <w:lang w:val="da-DK"/>
        </w:rPr>
        <w:t>’. Den vandrette række bliver afsluttet med ’</w:t>
      </w:r>
      <w:proofErr w:type="spellStart"/>
      <w:r>
        <w:rPr>
          <w:lang w:val="da-DK"/>
        </w:rPr>
        <w:t>EndHorizontal</w:t>
      </w:r>
      <w:proofErr w:type="spellEnd"/>
      <w:r>
        <w:rPr>
          <w:lang w:val="da-DK"/>
        </w:rPr>
        <w:t xml:space="preserve">’, hvor efter endnu en knap oprettes, som nu ligger under den første vandrette række. Sidst afsluttes den lodrette række, hvorefter området afsluttes. </w:t>
      </w:r>
    </w:p>
    <w:p w14:paraId="64697D7C" w14:textId="77777777" w:rsidR="00476073" w:rsidRDefault="00476073" w:rsidP="00476073">
      <w:pPr>
        <w:rPr>
          <w:lang w:val="da-DK"/>
        </w:rPr>
      </w:pPr>
      <w:r>
        <w:rPr>
          <w:lang w:val="da-DK"/>
        </w:rPr>
        <w:t xml:space="preserve">Der er altså blevet oprettet en række scener med tilhørende GUI, udviklet i Unity3D’s eget system. Systemet tager højde for skærmens størrelse og dimensioner, og det må dermed siges at opgaven er afsluttet. </w:t>
      </w:r>
    </w:p>
    <w:p w14:paraId="12314CC1" w14:textId="77777777" w:rsidR="005C4FB1" w:rsidRPr="001C59BE" w:rsidRDefault="005C4FB1" w:rsidP="005C4FB1">
      <w:pPr>
        <w:rPr>
          <w:lang w:val="da-DK"/>
        </w:rPr>
      </w:pPr>
    </w:p>
    <w:p w14:paraId="085A40FD" w14:textId="0A4C2D5A" w:rsidR="005C4FB1" w:rsidRPr="00476073" w:rsidRDefault="005C4FB1" w:rsidP="00476073">
      <w:pPr>
        <w:rPr>
          <w:lang w:val="da-DK"/>
        </w:rPr>
      </w:pPr>
    </w:p>
    <w:sectPr w:rsidR="005C4FB1" w:rsidRPr="00476073">
      <w:headerReference w:type="default" r:id="rId1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5-27T06:27:00Z" w:initials="TO">
    <w:p w14:paraId="727C6E0C" w14:textId="50DF848B" w:rsidR="001D1800" w:rsidRPr="00A2383D" w:rsidRDefault="001D1800">
      <w:pPr>
        <w:pStyle w:val="CommentText"/>
        <w:rPr>
          <w:lang w:val="da-DK"/>
        </w:rPr>
      </w:pPr>
      <w:r>
        <w:rPr>
          <w:rStyle w:val="CommentReference"/>
        </w:rPr>
        <w:annotationRef/>
      </w:r>
      <w:r w:rsidRPr="00A2383D">
        <w:rPr>
          <w:lang w:val="da-DK"/>
        </w:rPr>
        <w:t>Skal selvfølgelig fjernes</w:t>
      </w:r>
    </w:p>
    <w:p w14:paraId="70ED0B83" w14:textId="77777777" w:rsidR="001D1800" w:rsidRPr="00A2383D" w:rsidRDefault="001D1800">
      <w:pPr>
        <w:pStyle w:val="CommentText"/>
        <w:rPr>
          <w:lang w:val="da-DK"/>
        </w:rPr>
      </w:pPr>
    </w:p>
  </w:comment>
  <w:comment w:id="3" w:author="Ronnie Hemmingsen" w:date="2014-05-27T11:09:00Z" w:initials="RH">
    <w:p w14:paraId="39EAC1B4" w14:textId="3A3753AA" w:rsidR="00A2383D" w:rsidRDefault="00A2383D">
      <w:pPr>
        <w:pStyle w:val="CommentText"/>
      </w:pPr>
      <w:r>
        <w:rPr>
          <w:rStyle w:val="CommentReference"/>
        </w:rPr>
        <w:annotationRef/>
      </w:r>
      <w:proofErr w:type="spellStart"/>
      <w:r>
        <w:t>Detaljer</w:t>
      </w:r>
      <w:proofErr w:type="spellEnd"/>
      <w:r>
        <w:t>?</w:t>
      </w:r>
    </w:p>
  </w:comment>
  <w:comment w:id="5" w:author="Toke Olsen" w:date="2014-05-26T23:56:00Z" w:initials="TO">
    <w:p w14:paraId="0402FC4B" w14:textId="754A79AD" w:rsidR="00BC2C13" w:rsidRPr="00A2383D" w:rsidRDefault="00BC2C13">
      <w:pPr>
        <w:pStyle w:val="CommentText"/>
      </w:pPr>
      <w:r>
        <w:rPr>
          <w:rStyle w:val="CommentReference"/>
        </w:rPr>
        <w:annotationRef/>
      </w:r>
      <w:hyperlink r:id="rId1" w:history="1">
        <w:r w:rsidRPr="00A2383D">
          <w:rPr>
            <w:rStyle w:val="Hyperlink"/>
          </w:rPr>
          <w:t>https://docs.unity3d.com/Documentation/Manual/MobileOpti</w:t>
        </w:r>
        <w:r w:rsidRPr="00A2383D">
          <w:rPr>
            <w:rStyle w:val="Hyperlink"/>
          </w:rPr>
          <w:t>m</w:t>
        </w:r>
        <w:r w:rsidRPr="00A2383D">
          <w:rPr>
            <w:rStyle w:val="Hyperlink"/>
          </w:rPr>
          <w:t>isation.html</w:t>
        </w:r>
      </w:hyperlink>
    </w:p>
    <w:p w14:paraId="0F89B1B5" w14:textId="77EA6C99" w:rsidR="00BC2C13" w:rsidRPr="00A2383D" w:rsidRDefault="004B3993">
      <w:pPr>
        <w:pStyle w:val="CommentText"/>
        <w:rPr>
          <w:lang w:val="da-DK"/>
        </w:rPr>
      </w:pPr>
      <w:hyperlink r:id="rId2" w:history="1">
        <w:r w:rsidR="00BC2C13" w:rsidRPr="00A2383D">
          <w:rPr>
            <w:rStyle w:val="Hyperlink"/>
            <w:lang w:val="da-DK"/>
          </w:rPr>
          <w:t>https://docs.unity3d.com/Documentation/Manual/OptimizingGr</w:t>
        </w:r>
        <w:r w:rsidR="00BC2C13" w:rsidRPr="00A2383D">
          <w:rPr>
            <w:rStyle w:val="Hyperlink"/>
            <w:lang w:val="da-DK"/>
          </w:rPr>
          <w:t>a</w:t>
        </w:r>
        <w:r w:rsidR="00BC2C13" w:rsidRPr="00A2383D">
          <w:rPr>
            <w:rStyle w:val="Hyperlink"/>
            <w:lang w:val="da-DK"/>
          </w:rPr>
          <w:t>phicsPerformance.html</w:t>
        </w:r>
      </w:hyperlink>
    </w:p>
    <w:p w14:paraId="227D1BC4" w14:textId="77777777" w:rsidR="00BC2C13" w:rsidRPr="00A2383D" w:rsidRDefault="00BC2C13">
      <w:pPr>
        <w:pStyle w:val="CommentText"/>
        <w:rPr>
          <w:lang w:val="da-DK"/>
        </w:rPr>
      </w:pPr>
    </w:p>
  </w:comment>
  <w:comment w:id="6" w:author="Ronnie Hemmingsen" w:date="2014-05-27T11:10:00Z" w:initials="RH">
    <w:p w14:paraId="77917F77" w14:textId="1398A6F9" w:rsidR="00A2383D" w:rsidRDefault="00A2383D">
      <w:pPr>
        <w:pStyle w:val="CommentText"/>
      </w:pPr>
      <w:r>
        <w:rPr>
          <w:rStyle w:val="CommentReference"/>
        </w:rPr>
        <w:annotationRef/>
      </w:r>
      <w:proofErr w:type="spellStart"/>
      <w:proofErr w:type="gramStart"/>
      <w:r>
        <w:t>ordforklaring</w:t>
      </w:r>
      <w:proofErr w:type="spellEnd"/>
      <w:proofErr w:type="gramEnd"/>
      <w:r>
        <w:t>?</w:t>
      </w:r>
    </w:p>
  </w:comment>
  <w:comment w:id="7" w:author="Ronnie Hemmingsen" w:date="2014-05-27T11:13:00Z" w:initials="RH">
    <w:p w14:paraId="32959DF1" w14:textId="226969B0" w:rsidR="00A2383D" w:rsidRDefault="00A2383D">
      <w:pPr>
        <w:pStyle w:val="CommentText"/>
      </w:pPr>
      <w:r>
        <w:rPr>
          <w:rStyle w:val="CommentReference"/>
        </w:rPr>
        <w:annotationRef/>
      </w:r>
      <w:proofErr w:type="spellStart"/>
      <w:r>
        <w:t>Kilde</w:t>
      </w:r>
      <w:proofErr w:type="spellEnd"/>
    </w:p>
    <w:p w14:paraId="0D6CEAF9" w14:textId="77777777" w:rsidR="00A2383D" w:rsidRDefault="00A2383D">
      <w:pPr>
        <w:pStyle w:val="CommentText"/>
      </w:pPr>
    </w:p>
  </w:comment>
  <w:comment w:id="8" w:author="Toke Olsen" w:date="2014-05-28T19:54:00Z" w:initials="TO">
    <w:p w14:paraId="4D99253E" w14:textId="77777777" w:rsidR="00140937" w:rsidRPr="00140937" w:rsidRDefault="00140937" w:rsidP="00140937">
      <w:pPr>
        <w:pStyle w:val="Heading1"/>
        <w:shd w:val="clear" w:color="auto" w:fill="FFFFFF"/>
        <w:spacing w:before="0"/>
        <w:rPr>
          <w:rFonts w:ascii="Arial" w:eastAsia="Times New Roman" w:hAnsi="Arial" w:cs="Arial"/>
          <w:b/>
          <w:bCs/>
          <w:color w:val="333333"/>
          <w:kern w:val="36"/>
          <w:sz w:val="21"/>
          <w:szCs w:val="21"/>
        </w:rPr>
      </w:pPr>
      <w:r>
        <w:rPr>
          <w:rStyle w:val="CommentReference"/>
        </w:rPr>
        <w:annotationRef/>
      </w:r>
      <w:r w:rsidRPr="00140937">
        <w:rPr>
          <w:rFonts w:ascii="Arial" w:eastAsia="Times New Roman" w:hAnsi="Arial" w:cs="Arial"/>
          <w:b/>
          <w:bCs/>
          <w:color w:val="333333"/>
          <w:kern w:val="36"/>
          <w:sz w:val="21"/>
          <w:szCs w:val="21"/>
        </w:rPr>
        <w:t>Energy Minimization Methods in Computer Vision and Pattern ..., Bind 3</w:t>
      </w:r>
    </w:p>
    <w:p w14:paraId="7FBEED77" w14:textId="5AA8EB6F" w:rsidR="00140937" w:rsidRDefault="00140937">
      <w:pPr>
        <w:pStyle w:val="CommentText"/>
      </w:pPr>
    </w:p>
  </w:comment>
  <w:comment w:id="9" w:author="Ronnie Hemmingsen" w:date="2014-05-27T11:13:00Z" w:initials="RH">
    <w:p w14:paraId="02222B47" w14:textId="652E2551" w:rsidR="00A2383D" w:rsidRDefault="00A2383D">
      <w:pPr>
        <w:pStyle w:val="CommentText"/>
      </w:pPr>
      <w:r>
        <w:rPr>
          <w:rStyle w:val="CommentReference"/>
        </w:rPr>
        <w:annotationRef/>
      </w:r>
      <w:proofErr w:type="spellStart"/>
      <w:proofErr w:type="gramStart"/>
      <w:r>
        <w:t>kilde</w:t>
      </w:r>
      <w:proofErr w:type="spellEnd"/>
      <w:proofErr w:type="gramEnd"/>
    </w:p>
  </w:comment>
  <w:comment w:id="11" w:author="Toke Olsen" w:date="2014-05-27T03:05:00Z" w:initials="TO">
    <w:p w14:paraId="0D1FFB30" w14:textId="6D3BB914" w:rsidR="00855DAF" w:rsidRPr="00A2383D" w:rsidRDefault="00855DAF">
      <w:pPr>
        <w:pStyle w:val="CommentText"/>
      </w:pPr>
      <w:r>
        <w:rPr>
          <w:rStyle w:val="CommentReference"/>
        </w:rPr>
        <w:annotationRef/>
      </w:r>
      <w:hyperlink r:id="rId3" w:history="1">
        <w:r w:rsidRPr="00A2383D">
          <w:rPr>
            <w:rStyle w:val="Hyperlink"/>
          </w:rPr>
          <w:t>http://i.imgur.com/aFKEttJ.png</w:t>
        </w:r>
      </w:hyperlink>
    </w:p>
    <w:p w14:paraId="681D25A6" w14:textId="77777777" w:rsidR="00855DAF" w:rsidRPr="00A2383D" w:rsidRDefault="00855DAF">
      <w:pPr>
        <w:pStyle w:val="CommentText"/>
      </w:pPr>
    </w:p>
  </w:comment>
  <w:comment w:id="13" w:author="Toke Olsen" w:date="2014-05-27T02:53:00Z" w:initials="TO">
    <w:p w14:paraId="32CD52A2" w14:textId="3DD9A8BE" w:rsidR="00A175DE" w:rsidRPr="00011458" w:rsidRDefault="00A175DE">
      <w:pPr>
        <w:pStyle w:val="CommentText"/>
      </w:pPr>
      <w:r>
        <w:rPr>
          <w:rStyle w:val="CommentReference"/>
        </w:rPr>
        <w:annotationRef/>
      </w:r>
      <w:hyperlink r:id="rId4" w:history="1">
        <w:r w:rsidRPr="00011458">
          <w:rPr>
            <w:rStyle w:val="Hyperlink"/>
          </w:rPr>
          <w:t>https://docs.unity3d.com/Documentation/Components/class-Light.html</w:t>
        </w:r>
      </w:hyperlink>
    </w:p>
    <w:p w14:paraId="32A58E21" w14:textId="77777777" w:rsidR="00A175DE" w:rsidRPr="00011458" w:rsidRDefault="00A175DE">
      <w:pPr>
        <w:pStyle w:val="CommentText"/>
      </w:pPr>
    </w:p>
  </w:comment>
  <w:comment w:id="14" w:author="Toke Olsen" w:date="2014-05-27T03:03:00Z" w:initials="TO">
    <w:p w14:paraId="48BC5DD6" w14:textId="076D74A1" w:rsidR="00855DAF" w:rsidRPr="00011458" w:rsidRDefault="00855DAF">
      <w:pPr>
        <w:pStyle w:val="CommentText"/>
      </w:pPr>
      <w:r>
        <w:rPr>
          <w:rStyle w:val="CommentReference"/>
        </w:rPr>
        <w:annotationRef/>
      </w:r>
      <w:hyperlink r:id="rId5" w:history="1">
        <w:r w:rsidRPr="00011458">
          <w:rPr>
            <w:rStyle w:val="Hyperlink"/>
          </w:rPr>
          <w:t>http://www.cgchannel.com/wp-content/uploads/2010/11/lighting.jpg</w:t>
        </w:r>
      </w:hyperlink>
    </w:p>
    <w:p w14:paraId="2A5FF91F" w14:textId="77777777" w:rsidR="00855DAF" w:rsidRPr="00011458" w:rsidRDefault="00855DAF">
      <w:pPr>
        <w:pStyle w:val="CommentText"/>
      </w:pPr>
    </w:p>
  </w:comment>
  <w:comment w:id="15" w:author="Ronnie Hemmingsen" w:date="2014-05-27T11:25:00Z" w:initials="RH">
    <w:p w14:paraId="656A4B6A" w14:textId="4A6B32CB" w:rsidR="00FF7AE7" w:rsidRDefault="00FF7AE7">
      <w:pPr>
        <w:pStyle w:val="CommentText"/>
      </w:pPr>
      <w:r>
        <w:rPr>
          <w:rStyle w:val="CommentReference"/>
        </w:rPr>
        <w:annotationRef/>
      </w:r>
      <w:proofErr w:type="spellStart"/>
      <w:proofErr w:type="gramStart"/>
      <w:r>
        <w:t>kilde</w:t>
      </w:r>
      <w:proofErr w:type="spellEnd"/>
      <w:proofErr w:type="gramEnd"/>
    </w:p>
  </w:comment>
  <w:comment w:id="17" w:author="Toke Olsen" w:date="2014-05-26T20:17:00Z" w:initials="TO">
    <w:p w14:paraId="70D35134" w14:textId="52AD627A" w:rsidR="00A73690" w:rsidRPr="00FF7AE7" w:rsidRDefault="00A73690">
      <w:pPr>
        <w:pStyle w:val="CommentText"/>
      </w:pPr>
      <w:r>
        <w:rPr>
          <w:rStyle w:val="CommentReference"/>
        </w:rPr>
        <w:annotationRef/>
      </w:r>
      <w:r w:rsidRPr="00FF7AE7">
        <w:t>https://docs.unity3d.com/Documentation/Manual/ModelingOptimizedCharacters.html</w:t>
      </w:r>
    </w:p>
  </w:comment>
  <w:comment w:id="18" w:author="Ronnie Hemmingsen" w:date="2014-05-27T11:33:00Z" w:initials="RH">
    <w:p w14:paraId="02E7D3E3" w14:textId="3589B3F1" w:rsidR="00902DF1" w:rsidRDefault="00902DF1">
      <w:pPr>
        <w:pStyle w:val="CommentText"/>
      </w:pPr>
      <w:r>
        <w:rPr>
          <w:rStyle w:val="CommentReference"/>
        </w:rPr>
        <w:annotationRef/>
      </w:r>
      <w:proofErr w:type="gramStart"/>
      <w:r>
        <w:t>texture</w:t>
      </w:r>
      <w:proofErr w:type="gramEnd"/>
      <w:r>
        <w:t xml:space="preserve"> atlas</w:t>
      </w:r>
    </w:p>
  </w:comment>
  <w:comment w:id="21" w:author="Toke Olsen" w:date="2014-05-22T17:03:00Z" w:initials="TO">
    <w:p w14:paraId="14D04507" w14:textId="77777777" w:rsidR="00476073" w:rsidRPr="00902DF1" w:rsidRDefault="00476073" w:rsidP="00476073">
      <w:pPr>
        <w:pStyle w:val="CommentText"/>
      </w:pPr>
      <w:r>
        <w:rPr>
          <w:rStyle w:val="CommentReference"/>
        </w:rPr>
        <w:annotationRef/>
      </w:r>
      <w:r w:rsidRPr="00902DF1">
        <w:t>http://stats.unity3d.com/mobile/display.html</w:t>
      </w:r>
    </w:p>
  </w:comment>
  <w:comment w:id="22" w:author="Toke Olsen" w:date="2014-05-22T17:03:00Z" w:initials="TO">
    <w:p w14:paraId="14F4E3E7" w14:textId="77777777" w:rsidR="00476073" w:rsidRPr="00011458" w:rsidRDefault="00476073" w:rsidP="00476073">
      <w:pPr>
        <w:pStyle w:val="CommentText"/>
      </w:pPr>
      <w:r>
        <w:rPr>
          <w:rStyle w:val="CommentReference"/>
        </w:rPr>
        <w:annotationRef/>
      </w:r>
      <w:r w:rsidRPr="00011458">
        <w:t>http://stats.unity3d.com/mobile/display.html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ED0B83" w15:done="0"/>
  <w15:commentEx w15:paraId="39EAC1B4" w15:done="0"/>
  <w15:commentEx w15:paraId="227D1BC4" w15:done="0"/>
  <w15:commentEx w15:paraId="77917F77" w15:done="0"/>
  <w15:commentEx w15:paraId="0D6CEAF9" w15:done="0"/>
  <w15:commentEx w15:paraId="7FBEED77" w15:done="0"/>
  <w15:commentEx w15:paraId="02222B47" w15:done="0"/>
  <w15:commentEx w15:paraId="681D25A6" w15:done="0"/>
  <w15:commentEx w15:paraId="32A58E21" w15:done="0"/>
  <w15:commentEx w15:paraId="2A5FF91F" w15:done="0"/>
  <w15:commentEx w15:paraId="656A4B6A" w15:done="0"/>
  <w15:commentEx w15:paraId="70D35134" w15:done="0"/>
  <w15:commentEx w15:paraId="02E7D3E3" w15:done="0"/>
  <w15:commentEx w15:paraId="14D04507" w15:done="0"/>
  <w15:commentEx w15:paraId="14F4E3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8EE2F" w14:textId="77777777" w:rsidR="004B3993" w:rsidRDefault="004B3993" w:rsidP="00B93069">
      <w:pPr>
        <w:spacing w:after="0" w:line="240" w:lineRule="auto"/>
      </w:pPr>
      <w:r>
        <w:separator/>
      </w:r>
    </w:p>
  </w:endnote>
  <w:endnote w:type="continuationSeparator" w:id="0">
    <w:p w14:paraId="67CC90BF" w14:textId="77777777" w:rsidR="004B3993" w:rsidRDefault="004B3993" w:rsidP="00B9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FE6AE" w14:textId="73D1663A" w:rsidR="00B93069" w:rsidRPr="007E4529" w:rsidRDefault="001776E5" w:rsidP="001776E5">
    <w:pPr>
      <w:pStyle w:val="Footer"/>
      <w:pBdr>
        <w:top w:val="single" w:sz="4" w:space="1" w:color="auto"/>
      </w:pBdr>
      <w:jc w:val="right"/>
      <w:rPr>
        <w:lang w:val="da-DK"/>
      </w:rPr>
    </w:pPr>
    <w:r w:rsidRPr="007E4529">
      <w:rPr>
        <w:lang w:val="da-DK"/>
      </w:rPr>
      <w:t xml:space="preserve">Side </w:t>
    </w:r>
    <w:r w:rsidRPr="007E4529">
      <w:rPr>
        <w:b/>
        <w:bCs/>
        <w:lang w:val="da-DK"/>
      </w:rPr>
      <w:fldChar w:fldCharType="begin"/>
    </w:r>
    <w:r w:rsidRPr="007E4529">
      <w:rPr>
        <w:b/>
        <w:bCs/>
        <w:lang w:val="da-DK"/>
      </w:rPr>
      <w:instrText xml:space="preserve"> PAGE  \* Arabic  \* MERGEFORMAT </w:instrText>
    </w:r>
    <w:r w:rsidRPr="007E4529">
      <w:rPr>
        <w:b/>
        <w:bCs/>
        <w:lang w:val="da-DK"/>
      </w:rPr>
      <w:fldChar w:fldCharType="separate"/>
    </w:r>
    <w:r w:rsidR="004C0DF2">
      <w:rPr>
        <w:b/>
        <w:bCs/>
        <w:noProof/>
        <w:lang w:val="da-DK"/>
      </w:rPr>
      <w:t>6</w:t>
    </w:r>
    <w:r w:rsidRPr="007E4529">
      <w:rPr>
        <w:b/>
        <w:bCs/>
        <w:lang w:val="da-DK"/>
      </w:rPr>
      <w:fldChar w:fldCharType="end"/>
    </w:r>
    <w:r w:rsidRPr="007E4529">
      <w:rPr>
        <w:lang w:val="da-DK"/>
      </w:rPr>
      <w:t xml:space="preserve"> af </w:t>
    </w:r>
    <w:r w:rsidRPr="007E4529">
      <w:rPr>
        <w:b/>
        <w:bCs/>
        <w:lang w:val="da-DK"/>
      </w:rPr>
      <w:fldChar w:fldCharType="begin"/>
    </w:r>
    <w:r w:rsidRPr="007E4529">
      <w:rPr>
        <w:b/>
        <w:bCs/>
        <w:lang w:val="da-DK"/>
      </w:rPr>
      <w:instrText xml:space="preserve"> NUMPAGES  \* Arabic  \* MERGEFORMAT </w:instrText>
    </w:r>
    <w:r w:rsidRPr="007E4529">
      <w:rPr>
        <w:b/>
        <w:bCs/>
        <w:lang w:val="da-DK"/>
      </w:rPr>
      <w:fldChar w:fldCharType="separate"/>
    </w:r>
    <w:r w:rsidR="004C0DF2">
      <w:rPr>
        <w:b/>
        <w:bCs/>
        <w:noProof/>
        <w:lang w:val="da-DK"/>
      </w:rPr>
      <w:t>10</w:t>
    </w:r>
    <w:r w:rsidRPr="007E4529">
      <w:rPr>
        <w:b/>
        <w:bCs/>
        <w:lang w:val="da-DK"/>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23419" w14:textId="77777777" w:rsidR="004B3993" w:rsidRDefault="004B3993" w:rsidP="00B93069">
      <w:pPr>
        <w:spacing w:after="0" w:line="240" w:lineRule="auto"/>
      </w:pPr>
      <w:r>
        <w:separator/>
      </w:r>
    </w:p>
  </w:footnote>
  <w:footnote w:type="continuationSeparator" w:id="0">
    <w:p w14:paraId="7CC8B3DA" w14:textId="77777777" w:rsidR="004B3993" w:rsidRDefault="004B3993" w:rsidP="00B93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B0DB0" w14:textId="77777777" w:rsidR="00B93069" w:rsidRDefault="00B93069" w:rsidP="00B93069">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008DC"/>
    <w:multiLevelType w:val="hybridMultilevel"/>
    <w:tmpl w:val="FEC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32DD7"/>
    <w:multiLevelType w:val="hybridMultilevel"/>
    <w:tmpl w:val="A36E5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A96691"/>
    <w:multiLevelType w:val="hybridMultilevel"/>
    <w:tmpl w:val="39980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0439C"/>
    <w:multiLevelType w:val="hybridMultilevel"/>
    <w:tmpl w:val="CF48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25500"/>
    <w:multiLevelType w:val="hybridMultilevel"/>
    <w:tmpl w:val="96445866"/>
    <w:lvl w:ilvl="0" w:tplc="3AC2B0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B1"/>
    <w:rsid w:val="00005B19"/>
    <w:rsid w:val="00010185"/>
    <w:rsid w:val="00011458"/>
    <w:rsid w:val="00087306"/>
    <w:rsid w:val="000C3A3C"/>
    <w:rsid w:val="00140937"/>
    <w:rsid w:val="001452D3"/>
    <w:rsid w:val="00155E48"/>
    <w:rsid w:val="001776E5"/>
    <w:rsid w:val="001C3446"/>
    <w:rsid w:val="001C5629"/>
    <w:rsid w:val="001C59BE"/>
    <w:rsid w:val="001D1800"/>
    <w:rsid w:val="0020177A"/>
    <w:rsid w:val="002512B6"/>
    <w:rsid w:val="00277452"/>
    <w:rsid w:val="00282397"/>
    <w:rsid w:val="00290497"/>
    <w:rsid w:val="002A0C60"/>
    <w:rsid w:val="002C0979"/>
    <w:rsid w:val="00317816"/>
    <w:rsid w:val="00354A34"/>
    <w:rsid w:val="003C161D"/>
    <w:rsid w:val="003E705D"/>
    <w:rsid w:val="00450AB0"/>
    <w:rsid w:val="00451A48"/>
    <w:rsid w:val="00474C33"/>
    <w:rsid w:val="00476073"/>
    <w:rsid w:val="00476813"/>
    <w:rsid w:val="004B3993"/>
    <w:rsid w:val="004C0DF2"/>
    <w:rsid w:val="004D15A7"/>
    <w:rsid w:val="004F1005"/>
    <w:rsid w:val="00524499"/>
    <w:rsid w:val="00534C90"/>
    <w:rsid w:val="00562E9F"/>
    <w:rsid w:val="00570122"/>
    <w:rsid w:val="00570F69"/>
    <w:rsid w:val="00596855"/>
    <w:rsid w:val="005C379A"/>
    <w:rsid w:val="005C4FB1"/>
    <w:rsid w:val="006817C8"/>
    <w:rsid w:val="006D2CFD"/>
    <w:rsid w:val="0072713B"/>
    <w:rsid w:val="007E37C1"/>
    <w:rsid w:val="007E4529"/>
    <w:rsid w:val="00803309"/>
    <w:rsid w:val="00853E9B"/>
    <w:rsid w:val="00855DAF"/>
    <w:rsid w:val="008B7695"/>
    <w:rsid w:val="008C611E"/>
    <w:rsid w:val="00902DF1"/>
    <w:rsid w:val="0093590E"/>
    <w:rsid w:val="009526AA"/>
    <w:rsid w:val="00952F43"/>
    <w:rsid w:val="009A394A"/>
    <w:rsid w:val="009B66FC"/>
    <w:rsid w:val="00A166DD"/>
    <w:rsid w:val="00A175DE"/>
    <w:rsid w:val="00A2383D"/>
    <w:rsid w:val="00A35572"/>
    <w:rsid w:val="00A73690"/>
    <w:rsid w:val="00AA257D"/>
    <w:rsid w:val="00AC0B16"/>
    <w:rsid w:val="00AE1CE6"/>
    <w:rsid w:val="00B1180A"/>
    <w:rsid w:val="00B34426"/>
    <w:rsid w:val="00B370E1"/>
    <w:rsid w:val="00B769C6"/>
    <w:rsid w:val="00B93069"/>
    <w:rsid w:val="00BA4D84"/>
    <w:rsid w:val="00BC2C13"/>
    <w:rsid w:val="00C0460C"/>
    <w:rsid w:val="00C85CAF"/>
    <w:rsid w:val="00CA5C18"/>
    <w:rsid w:val="00CA5DE6"/>
    <w:rsid w:val="00CC7EF9"/>
    <w:rsid w:val="00CE7A31"/>
    <w:rsid w:val="00CF1D46"/>
    <w:rsid w:val="00D72D72"/>
    <w:rsid w:val="00D91C37"/>
    <w:rsid w:val="00E37F91"/>
    <w:rsid w:val="00ED25DB"/>
    <w:rsid w:val="00EF677F"/>
    <w:rsid w:val="00F171AD"/>
    <w:rsid w:val="00F32247"/>
    <w:rsid w:val="00FA42E4"/>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D0C0"/>
  <w15:chartTrackingRefBased/>
  <w15:docId w15:val="{3A4D8F55-D609-48C6-98A5-32FD7753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4F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60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F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4F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C4FB1"/>
    <w:pPr>
      <w:ind w:left="720"/>
      <w:contextualSpacing/>
    </w:pPr>
  </w:style>
  <w:style w:type="character" w:styleId="CommentReference">
    <w:name w:val="annotation reference"/>
    <w:basedOn w:val="DefaultParagraphFont"/>
    <w:uiPriority w:val="99"/>
    <w:semiHidden/>
    <w:unhideWhenUsed/>
    <w:rsid w:val="00C0460C"/>
    <w:rPr>
      <w:sz w:val="16"/>
      <w:szCs w:val="16"/>
    </w:rPr>
  </w:style>
  <w:style w:type="paragraph" w:styleId="CommentText">
    <w:name w:val="annotation text"/>
    <w:basedOn w:val="Normal"/>
    <w:link w:val="CommentTextChar"/>
    <w:uiPriority w:val="99"/>
    <w:semiHidden/>
    <w:unhideWhenUsed/>
    <w:rsid w:val="00C0460C"/>
    <w:pPr>
      <w:spacing w:line="240" w:lineRule="auto"/>
    </w:pPr>
    <w:rPr>
      <w:sz w:val="20"/>
      <w:szCs w:val="20"/>
    </w:rPr>
  </w:style>
  <w:style w:type="character" w:customStyle="1" w:styleId="CommentTextChar">
    <w:name w:val="Comment Text Char"/>
    <w:basedOn w:val="DefaultParagraphFont"/>
    <w:link w:val="CommentText"/>
    <w:uiPriority w:val="99"/>
    <w:semiHidden/>
    <w:rsid w:val="00C0460C"/>
    <w:rPr>
      <w:sz w:val="20"/>
      <w:szCs w:val="20"/>
    </w:rPr>
  </w:style>
  <w:style w:type="paragraph" w:styleId="CommentSubject">
    <w:name w:val="annotation subject"/>
    <w:basedOn w:val="CommentText"/>
    <w:next w:val="CommentText"/>
    <w:link w:val="CommentSubjectChar"/>
    <w:uiPriority w:val="99"/>
    <w:semiHidden/>
    <w:unhideWhenUsed/>
    <w:rsid w:val="00C0460C"/>
    <w:rPr>
      <w:b/>
      <w:bCs/>
    </w:rPr>
  </w:style>
  <w:style w:type="character" w:customStyle="1" w:styleId="CommentSubjectChar">
    <w:name w:val="Comment Subject Char"/>
    <w:basedOn w:val="CommentTextChar"/>
    <w:link w:val="CommentSubject"/>
    <w:uiPriority w:val="99"/>
    <w:semiHidden/>
    <w:rsid w:val="00C0460C"/>
    <w:rPr>
      <w:b/>
      <w:bCs/>
      <w:sz w:val="20"/>
      <w:szCs w:val="20"/>
    </w:rPr>
  </w:style>
  <w:style w:type="paragraph" w:styleId="BalloonText">
    <w:name w:val="Balloon Text"/>
    <w:basedOn w:val="Normal"/>
    <w:link w:val="BalloonTextChar"/>
    <w:uiPriority w:val="99"/>
    <w:semiHidden/>
    <w:unhideWhenUsed/>
    <w:rsid w:val="00C04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60C"/>
    <w:rPr>
      <w:rFonts w:ascii="Segoe UI" w:hAnsi="Segoe UI" w:cs="Segoe UI"/>
      <w:sz w:val="18"/>
      <w:szCs w:val="18"/>
    </w:rPr>
  </w:style>
  <w:style w:type="paragraph" w:styleId="Header">
    <w:name w:val="header"/>
    <w:basedOn w:val="Normal"/>
    <w:link w:val="HeaderChar"/>
    <w:uiPriority w:val="99"/>
    <w:unhideWhenUsed/>
    <w:rsid w:val="00B93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069"/>
  </w:style>
  <w:style w:type="paragraph" w:styleId="Footer">
    <w:name w:val="footer"/>
    <w:basedOn w:val="Normal"/>
    <w:link w:val="FooterChar"/>
    <w:uiPriority w:val="99"/>
    <w:unhideWhenUsed/>
    <w:rsid w:val="00B93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069"/>
  </w:style>
  <w:style w:type="character" w:styleId="Hyperlink">
    <w:name w:val="Hyperlink"/>
    <w:basedOn w:val="DefaultParagraphFont"/>
    <w:uiPriority w:val="99"/>
    <w:unhideWhenUsed/>
    <w:rsid w:val="00BC2C13"/>
    <w:rPr>
      <w:color w:val="0563C1" w:themeColor="hyperlink"/>
      <w:u w:val="single"/>
    </w:rPr>
  </w:style>
  <w:style w:type="paragraph" w:styleId="TOCHeading">
    <w:name w:val="TOC Heading"/>
    <w:basedOn w:val="Heading1"/>
    <w:next w:val="Normal"/>
    <w:uiPriority w:val="39"/>
    <w:unhideWhenUsed/>
    <w:qFormat/>
    <w:rsid w:val="00476073"/>
    <w:pPr>
      <w:outlineLvl w:val="9"/>
    </w:pPr>
  </w:style>
  <w:style w:type="paragraph" w:styleId="TOC1">
    <w:name w:val="toc 1"/>
    <w:basedOn w:val="Normal"/>
    <w:next w:val="Normal"/>
    <w:autoRedefine/>
    <w:uiPriority w:val="39"/>
    <w:unhideWhenUsed/>
    <w:rsid w:val="00476073"/>
    <w:pPr>
      <w:spacing w:after="100"/>
    </w:pPr>
  </w:style>
  <w:style w:type="paragraph" w:styleId="TOC2">
    <w:name w:val="toc 2"/>
    <w:basedOn w:val="Normal"/>
    <w:next w:val="Normal"/>
    <w:autoRedefine/>
    <w:uiPriority w:val="39"/>
    <w:unhideWhenUsed/>
    <w:rsid w:val="00476073"/>
    <w:pPr>
      <w:spacing w:after="100"/>
      <w:ind w:left="220"/>
    </w:pPr>
  </w:style>
  <w:style w:type="paragraph" w:styleId="TOC3">
    <w:name w:val="toc 3"/>
    <w:basedOn w:val="Normal"/>
    <w:next w:val="Normal"/>
    <w:autoRedefine/>
    <w:uiPriority w:val="39"/>
    <w:unhideWhenUsed/>
    <w:rsid w:val="00476073"/>
    <w:pPr>
      <w:spacing w:after="100"/>
      <w:ind w:left="440"/>
    </w:pPr>
  </w:style>
  <w:style w:type="character" w:customStyle="1" w:styleId="Heading4Char">
    <w:name w:val="Heading 4 Char"/>
    <w:basedOn w:val="DefaultParagraphFont"/>
    <w:link w:val="Heading4"/>
    <w:uiPriority w:val="9"/>
    <w:rsid w:val="0047607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5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20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i.imgur.com/aFKEttJ.png" TargetMode="External"/><Relationship Id="rId2" Type="http://schemas.openxmlformats.org/officeDocument/2006/relationships/hyperlink" Target="https://docs.unity3d.com/Documentation/Manual/OptimizingGraphicsPerformance.html" TargetMode="External"/><Relationship Id="rId1" Type="http://schemas.openxmlformats.org/officeDocument/2006/relationships/hyperlink" Target="https://docs.unity3d.com/Documentation/Manual/MobileOptimisation.html" TargetMode="External"/><Relationship Id="rId5" Type="http://schemas.openxmlformats.org/officeDocument/2006/relationships/hyperlink" Target="http://www.cgchannel.com/wp-content/uploads/2010/11/lighting.jpg" TargetMode="External"/><Relationship Id="rId4" Type="http://schemas.openxmlformats.org/officeDocument/2006/relationships/hyperlink" Target="https://docs.unity3d.com/Documentation/Components/class-Light.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Skærmstørrelse i procent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Skærmstørrelse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Andre</c:v>
                </c:pt>
                <c:pt idx="1">
                  <c:v>1024x600</c:v>
                </c:pt>
                <c:pt idx="2">
                  <c:v>768x1024</c:v>
                </c:pt>
                <c:pt idx="3">
                  <c:v>1280x800</c:v>
                </c:pt>
                <c:pt idx="4">
                  <c:v>1920x1080</c:v>
                </c:pt>
                <c:pt idx="5">
                  <c:v>640x1136</c:v>
                </c:pt>
                <c:pt idx="6">
                  <c:v>640x960</c:v>
                </c:pt>
                <c:pt idx="7">
                  <c:v>1280x720</c:v>
                </c:pt>
                <c:pt idx="8">
                  <c:v>800x480</c:v>
                </c:pt>
                <c:pt idx="9">
                  <c:v>480x320</c:v>
                </c:pt>
                <c:pt idx="10">
                  <c:v>960x540</c:v>
                </c:pt>
              </c:strCache>
            </c:strRef>
          </c:cat>
          <c:val>
            <c:numRef>
              <c:f>Sheet1!$B$2:$B$12</c:f>
              <c:numCache>
                <c:formatCode>General</c:formatCode>
                <c:ptCount val="11"/>
                <c:pt idx="0">
                  <c:v>16.8</c:v>
                </c:pt>
                <c:pt idx="1">
                  <c:v>6.6</c:v>
                </c:pt>
                <c:pt idx="2">
                  <c:v>6.3</c:v>
                </c:pt>
                <c:pt idx="3">
                  <c:v>6.7</c:v>
                </c:pt>
                <c:pt idx="4">
                  <c:v>7.7</c:v>
                </c:pt>
                <c:pt idx="5">
                  <c:v>7.9</c:v>
                </c:pt>
                <c:pt idx="6">
                  <c:v>7.6</c:v>
                </c:pt>
                <c:pt idx="7">
                  <c:v>12.2</c:v>
                </c:pt>
                <c:pt idx="8">
                  <c:v>17.7</c:v>
                </c:pt>
                <c:pt idx="9">
                  <c:v>5.5</c:v>
                </c:pt>
                <c:pt idx="10">
                  <c:v>4.9000000000000004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Skærmdimensioner i procent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Skærmdimensioner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16:9</c:v>
                </c:pt>
                <c:pt idx="1">
                  <c:v>5:3</c:v>
                </c:pt>
                <c:pt idx="2">
                  <c:v>4:3</c:v>
                </c:pt>
                <c:pt idx="3">
                  <c:v>3:2 roteret</c:v>
                </c:pt>
                <c:pt idx="4">
                  <c:v>16:9 roteret</c:v>
                </c:pt>
                <c:pt idx="5">
                  <c:v>16:10</c:v>
                </c:pt>
                <c:pt idx="6">
                  <c:v>3:2</c:v>
                </c:pt>
                <c:pt idx="7">
                  <c:v>4:3</c:v>
                </c:pt>
                <c:pt idx="8">
                  <c:v>5:3 roteret</c:v>
                </c:pt>
              </c:strCache>
            </c:strRef>
          </c:cat>
          <c:val>
            <c:numRef>
              <c:f>Sheet1!$B$2:$B$10</c:f>
              <c:numCache>
                <c:formatCode>General</c:formatCode>
                <c:ptCount val="9"/>
                <c:pt idx="0">
                  <c:v>29.5</c:v>
                </c:pt>
                <c:pt idx="1">
                  <c:v>24.8</c:v>
                </c:pt>
                <c:pt idx="2">
                  <c:v>10.8</c:v>
                </c:pt>
                <c:pt idx="3">
                  <c:v>8.1</c:v>
                </c:pt>
                <c:pt idx="4">
                  <c:v>8.1</c:v>
                </c:pt>
                <c:pt idx="5">
                  <c:v>7.9</c:v>
                </c:pt>
                <c:pt idx="6">
                  <c:v>5.6</c:v>
                </c:pt>
                <c:pt idx="7">
                  <c:v>3.8</c:v>
                </c:pt>
                <c:pt idx="8">
                  <c:v>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16C59-5FFF-4EFF-99E4-B3079740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10</Pages>
  <Words>2135</Words>
  <Characters>12175</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11</cp:revision>
  <dcterms:created xsi:type="dcterms:W3CDTF">2014-05-25T15:31:00Z</dcterms:created>
  <dcterms:modified xsi:type="dcterms:W3CDTF">2014-05-29T00:13:00Z</dcterms:modified>
</cp:coreProperties>
</file>