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73C4" w14:textId="77777777" w:rsidR="00FC4FD0" w:rsidRPr="00C640AA" w:rsidRDefault="00FC4FD0" w:rsidP="00FC4FD0">
      <w:pPr>
        <w:rPr>
          <w:rFonts w:ascii="Times New Roman" w:hAnsi="Times New Roman" w:cs="Times New Roman"/>
          <w:color w:val="156082" w:themeColor="accent1"/>
        </w:rPr>
      </w:pPr>
      <w:r w:rsidRPr="00C640AA">
        <w:rPr>
          <w:rFonts w:ascii="Times New Roman" w:hAnsi="Times New Roman" w:cs="Times New Roman"/>
          <w:color w:val="156082" w:themeColor="accent1"/>
        </w:rPr>
        <w:t>Name: André Piros</w:t>
      </w:r>
    </w:p>
    <w:p w14:paraId="5F26F45A" w14:textId="22409A35" w:rsidR="00FC4FD0" w:rsidRDefault="00FC4FD0" w:rsidP="00FC4FD0">
      <w:pPr>
        <w:rPr>
          <w:rFonts w:ascii="Times New Roman" w:hAnsi="Times New Roman" w:cs="Times New Roman"/>
          <w:color w:val="156082" w:themeColor="accent1"/>
        </w:rPr>
      </w:pPr>
      <w:r w:rsidRPr="00C640AA">
        <w:rPr>
          <w:rFonts w:ascii="Times New Roman" w:hAnsi="Times New Roman" w:cs="Times New Roman"/>
          <w:color w:val="156082" w:themeColor="accent1"/>
        </w:rPr>
        <w:t xml:space="preserve">Date: </w:t>
      </w:r>
      <w:r>
        <w:rPr>
          <w:rFonts w:ascii="Times New Roman" w:hAnsi="Times New Roman" w:cs="Times New Roman"/>
          <w:color w:val="156082" w:themeColor="accent1"/>
        </w:rPr>
        <w:t>03/</w:t>
      </w:r>
      <w:r>
        <w:rPr>
          <w:rFonts w:ascii="Times New Roman" w:hAnsi="Times New Roman" w:cs="Times New Roman"/>
          <w:color w:val="156082" w:themeColor="accent1"/>
        </w:rPr>
        <w:t>20</w:t>
      </w:r>
      <w:r>
        <w:rPr>
          <w:rFonts w:ascii="Times New Roman" w:hAnsi="Times New Roman" w:cs="Times New Roman"/>
          <w:color w:val="156082" w:themeColor="accent1"/>
        </w:rPr>
        <w:t>/2026</w:t>
      </w:r>
    </w:p>
    <w:p w14:paraId="74790BD7" w14:textId="77777777" w:rsidR="00FC4FD0" w:rsidRDefault="00FC4FD0" w:rsidP="00FC4FD0">
      <w:pPr>
        <w:rPr>
          <w:rFonts w:ascii="Times New Roman" w:hAnsi="Times New Roman" w:cs="Times New Roman"/>
          <w:color w:val="156082" w:themeColor="accent1"/>
        </w:rPr>
      </w:pPr>
    </w:p>
    <w:p w14:paraId="62C82D91" w14:textId="4FE644E6" w:rsidR="00FC4FD0" w:rsidRDefault="00FC4FD0" w:rsidP="00FC4FD0">
      <w:pPr>
        <w:rPr>
          <w:rFonts w:ascii="Times New Roman" w:hAnsi="Times New Roman" w:cs="Times New Roman"/>
          <w:b/>
          <w:bCs/>
          <w:color w:val="156082" w:themeColor="accent1"/>
        </w:rPr>
      </w:pPr>
      <w:r w:rsidRPr="00EF7A66">
        <w:rPr>
          <w:rFonts w:ascii="Times New Roman" w:hAnsi="Times New Roman" w:cs="Times New Roman"/>
          <w:b/>
          <w:bCs/>
          <w:color w:val="156082" w:themeColor="accent1"/>
        </w:rPr>
        <w:t xml:space="preserve">                                     Explain </w:t>
      </w:r>
      <w:r>
        <w:rPr>
          <w:rFonts w:ascii="Times New Roman" w:hAnsi="Times New Roman" w:cs="Times New Roman"/>
          <w:b/>
          <w:bCs/>
          <w:color w:val="156082" w:themeColor="accent1"/>
        </w:rPr>
        <w:t>Encapsulation</w:t>
      </w:r>
      <w:r w:rsidRPr="00EF7A66">
        <w:rPr>
          <w:rFonts w:ascii="Times New Roman" w:hAnsi="Times New Roman" w:cs="Times New Roman"/>
          <w:b/>
          <w:bCs/>
          <w:color w:val="156082" w:themeColor="accent1"/>
        </w:rPr>
        <w:t xml:space="preserve"> Activity</w:t>
      </w:r>
    </w:p>
    <w:p w14:paraId="7B06B1B4" w14:textId="77777777" w:rsidR="00FC4FD0" w:rsidRDefault="00FC4FD0" w:rsidP="00FC4FD0">
      <w:pPr>
        <w:rPr>
          <w:rFonts w:ascii="Times New Roman" w:hAnsi="Times New Roman" w:cs="Times New Roman"/>
          <w:b/>
          <w:bCs/>
          <w:color w:val="156082" w:themeColor="accent1"/>
        </w:rPr>
      </w:pPr>
    </w:p>
    <w:p w14:paraId="04153E01" w14:textId="77777777" w:rsidR="00FC4FD0" w:rsidRPr="00FC4FD0" w:rsidRDefault="00FC4FD0" w:rsidP="00FC4FD0">
      <w:pPr>
        <w:rPr>
          <w:rFonts w:ascii="Times New Roman" w:hAnsi="Times New Roman" w:cs="Times New Roman"/>
          <w:b/>
          <w:bCs/>
        </w:rPr>
      </w:pPr>
      <w:r w:rsidRPr="00FC4FD0">
        <w:rPr>
          <w:rFonts w:ascii="Times New Roman" w:hAnsi="Times New Roman" w:cs="Times New Roman"/>
        </w:rPr>
        <w:t>Encapsulation means keeping important data and actions inside a class, hidden from the rest of the program. Instead of letting other parts of the program directly change or see the data, they must use the class's methods to interact with it. Encapsulation is about controlling access — using access modifiers you decide what is accessible to any class across the entire program (public), what is only accessible to the class itself (private), and what is visible to the class and its children (protected). It is important to note that hiding data does not mean encrypting sensitive information from users or hackers — it means limiting which parts of our own program can directly access a variable, restricting access to only those parts of the code that really need it</w:t>
      </w:r>
      <w:r w:rsidRPr="00FC4FD0">
        <w:rPr>
          <w:rFonts w:ascii="Times New Roman" w:hAnsi="Times New Roman" w:cs="Times New Roman"/>
          <w:b/>
          <w:bCs/>
        </w:rPr>
        <w:t>.</w:t>
      </w:r>
    </w:p>
    <w:p w14:paraId="59726CDD" w14:textId="77777777" w:rsidR="00FC4FD0" w:rsidRPr="00FC4FD0" w:rsidRDefault="00FC4FD0" w:rsidP="00FC4FD0">
      <w:pPr>
        <w:rPr>
          <w:rFonts w:ascii="Times New Roman" w:hAnsi="Times New Roman" w:cs="Times New Roman"/>
        </w:rPr>
      </w:pPr>
      <w:r w:rsidRPr="00FC4FD0">
        <w:rPr>
          <w:rFonts w:ascii="Times New Roman" w:hAnsi="Times New Roman" w:cs="Times New Roman"/>
        </w:rPr>
        <w:t>Encapsulation makes programs more flexible and easier to manage. If something is broken, you immediately know that only the code with direct access to that data could be responsible. Similarly, if something needs to change, you only need to update the class itself rather than hunting through the entire program for every place that touched the data directly.</w:t>
      </w:r>
    </w:p>
    <w:p w14:paraId="15C730D5" w14:textId="46C47FCA" w:rsidR="00FC4FD0" w:rsidRPr="00FC4FD0" w:rsidRDefault="00FC4FD0" w:rsidP="00FC4FD0">
      <w:pPr>
        <w:rPr>
          <w:rFonts w:ascii="Times New Roman" w:hAnsi="Times New Roman" w:cs="Times New Roman"/>
          <w:b/>
          <w:bCs/>
          <w:lang w:val="pt-BR"/>
        </w:rPr>
      </w:pPr>
    </w:p>
    <w:p w14:paraId="15A906FD" w14:textId="77777777" w:rsidR="00FC4FD0" w:rsidRPr="00FC4FD0" w:rsidRDefault="00FC4FD0" w:rsidP="00FC4FD0">
      <w:pPr>
        <w:rPr>
          <w:rFonts w:ascii="Times New Roman" w:hAnsi="Times New Roman" w:cs="Times New Roman"/>
          <w:b/>
          <w:bCs/>
        </w:rPr>
      </w:pPr>
      <w:r w:rsidRPr="00FC4FD0">
        <w:rPr>
          <w:rFonts w:ascii="Times New Roman" w:hAnsi="Times New Roman" w:cs="Times New Roman"/>
          <w:b/>
          <w:bCs/>
        </w:rPr>
        <w:t>Application</w:t>
      </w:r>
    </w:p>
    <w:p w14:paraId="107DE6D0" w14:textId="77777777" w:rsidR="00FC4FD0" w:rsidRPr="00FC4FD0" w:rsidRDefault="00FC4FD0" w:rsidP="00FC4FD0">
      <w:pPr>
        <w:rPr>
          <w:rFonts w:ascii="Times New Roman" w:hAnsi="Times New Roman" w:cs="Times New Roman"/>
        </w:rPr>
      </w:pPr>
      <w:r w:rsidRPr="00FC4FD0">
        <w:rPr>
          <w:rFonts w:ascii="Times New Roman" w:hAnsi="Times New Roman" w:cs="Times New Roman"/>
        </w:rPr>
        <w:t xml:space="preserve">A practical application of encapsulation is a fraction system. You would never want outside code to directly modify the top or bottom values of a fraction — instead you force all interactions to go through controlled methods like </w:t>
      </w:r>
      <w:proofErr w:type="spellStart"/>
      <w:proofErr w:type="gramStart"/>
      <w:r w:rsidRPr="00FC4FD0">
        <w:rPr>
          <w:rFonts w:ascii="Times New Roman" w:hAnsi="Times New Roman" w:cs="Times New Roman"/>
        </w:rPr>
        <w:t>SetTop</w:t>
      </w:r>
      <w:proofErr w:type="spellEnd"/>
      <w:r w:rsidRPr="00FC4FD0">
        <w:rPr>
          <w:rFonts w:ascii="Times New Roman" w:hAnsi="Times New Roman" w:cs="Times New Roman"/>
        </w:rPr>
        <w:t>(</w:t>
      </w:r>
      <w:proofErr w:type="gramEnd"/>
      <w:r w:rsidRPr="00FC4FD0">
        <w:rPr>
          <w:rFonts w:ascii="Times New Roman" w:hAnsi="Times New Roman" w:cs="Times New Roman"/>
        </w:rPr>
        <w:t xml:space="preserve">) and </w:t>
      </w:r>
      <w:proofErr w:type="spellStart"/>
      <w:proofErr w:type="gramStart"/>
      <w:r w:rsidRPr="00FC4FD0">
        <w:rPr>
          <w:rFonts w:ascii="Times New Roman" w:hAnsi="Times New Roman" w:cs="Times New Roman"/>
        </w:rPr>
        <w:t>GetFractionString</w:t>
      </w:r>
      <w:proofErr w:type="spellEnd"/>
      <w:r w:rsidRPr="00FC4FD0">
        <w:rPr>
          <w:rFonts w:ascii="Times New Roman" w:hAnsi="Times New Roman" w:cs="Times New Roman"/>
        </w:rPr>
        <w:t>(</w:t>
      </w:r>
      <w:proofErr w:type="gramEnd"/>
      <w:r w:rsidRPr="00FC4FD0">
        <w:rPr>
          <w:rFonts w:ascii="Times New Roman" w:hAnsi="Times New Roman" w:cs="Times New Roman"/>
        </w:rPr>
        <w:t>), ensuring the values can never be set in an uncontrolled way.</w:t>
      </w:r>
    </w:p>
    <w:p w14:paraId="490C774E" w14:textId="7B6746CA" w:rsidR="00FC4FD0" w:rsidRPr="00FC4FD0" w:rsidRDefault="00FC4FD0" w:rsidP="00FC4FD0">
      <w:pPr>
        <w:rPr>
          <w:rFonts w:ascii="Times New Roman" w:hAnsi="Times New Roman" w:cs="Times New Roman"/>
          <w:b/>
          <w:bCs/>
          <w:lang w:val="pt-BR"/>
        </w:rPr>
      </w:pPr>
    </w:p>
    <w:p w14:paraId="7E49B895" w14:textId="77777777" w:rsidR="00FC4FD0" w:rsidRPr="00FC4FD0" w:rsidRDefault="00FC4FD0" w:rsidP="00FC4FD0">
      <w:pPr>
        <w:rPr>
          <w:rFonts w:ascii="Times New Roman" w:hAnsi="Times New Roman" w:cs="Times New Roman"/>
          <w:b/>
          <w:bCs/>
        </w:rPr>
      </w:pPr>
      <w:r w:rsidRPr="00FC4FD0">
        <w:rPr>
          <w:rFonts w:ascii="Times New Roman" w:hAnsi="Times New Roman" w:cs="Times New Roman"/>
          <w:b/>
          <w:bCs/>
        </w:rPr>
        <w:t>Code Example</w:t>
      </w:r>
    </w:p>
    <w:p w14:paraId="13B018BA" w14:textId="77777777" w:rsidR="00FC4FD0" w:rsidRPr="00FC4FD0" w:rsidRDefault="00FC4FD0" w:rsidP="00FC4FD0">
      <w:pPr>
        <w:rPr>
          <w:rFonts w:ascii="Times New Roman" w:hAnsi="Times New Roman" w:cs="Times New Roman"/>
          <w:b/>
          <w:bCs/>
          <w:color w:val="4EA72E" w:themeColor="accent6"/>
        </w:rPr>
      </w:pPr>
      <w:proofErr w:type="gramStart"/>
      <w:r w:rsidRPr="00FC4FD0">
        <w:rPr>
          <w:rFonts w:ascii="Times New Roman" w:hAnsi="Times New Roman" w:cs="Times New Roman"/>
          <w:b/>
          <w:bCs/>
          <w:color w:val="4EA72E" w:themeColor="accent6"/>
        </w:rPr>
        <w:t>public</w:t>
      </w:r>
      <w:proofErr w:type="gramEnd"/>
      <w:r w:rsidRPr="00FC4FD0">
        <w:rPr>
          <w:rFonts w:ascii="Times New Roman" w:hAnsi="Times New Roman" w:cs="Times New Roman"/>
          <w:b/>
          <w:bCs/>
          <w:color w:val="4EA72E" w:themeColor="accent6"/>
        </w:rPr>
        <w:t xml:space="preserve"> class Fraction</w:t>
      </w:r>
    </w:p>
    <w:p w14:paraId="65B15B3B"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w:t>
      </w:r>
    </w:p>
    <w:p w14:paraId="6005C118"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private int _</w:t>
      </w:r>
      <w:proofErr w:type="gramStart"/>
      <w:r w:rsidRPr="00FC4FD0">
        <w:rPr>
          <w:rFonts w:ascii="Times New Roman" w:hAnsi="Times New Roman" w:cs="Times New Roman"/>
          <w:b/>
          <w:bCs/>
          <w:color w:val="4EA72E" w:themeColor="accent6"/>
        </w:rPr>
        <w:t>top;</w:t>
      </w:r>
      <w:proofErr w:type="gramEnd"/>
    </w:p>
    <w:p w14:paraId="57CDADAE"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private int _</w:t>
      </w:r>
      <w:proofErr w:type="gramStart"/>
      <w:r w:rsidRPr="00FC4FD0">
        <w:rPr>
          <w:rFonts w:ascii="Times New Roman" w:hAnsi="Times New Roman" w:cs="Times New Roman"/>
          <w:b/>
          <w:bCs/>
          <w:color w:val="4EA72E" w:themeColor="accent6"/>
        </w:rPr>
        <w:t>bottom;</w:t>
      </w:r>
      <w:proofErr w:type="gramEnd"/>
    </w:p>
    <w:p w14:paraId="088CBEA3" w14:textId="77777777" w:rsidR="00FC4FD0" w:rsidRPr="00FC4FD0" w:rsidRDefault="00FC4FD0" w:rsidP="00FC4FD0">
      <w:pPr>
        <w:rPr>
          <w:rFonts w:ascii="Times New Roman" w:hAnsi="Times New Roman" w:cs="Times New Roman"/>
          <w:b/>
          <w:bCs/>
          <w:color w:val="4EA72E" w:themeColor="accent6"/>
        </w:rPr>
      </w:pPr>
    </w:p>
    <w:p w14:paraId="1A7A1F33"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public int </w:t>
      </w:r>
      <w:proofErr w:type="spellStart"/>
      <w:proofErr w:type="gramStart"/>
      <w:r w:rsidRPr="00FC4FD0">
        <w:rPr>
          <w:rFonts w:ascii="Times New Roman" w:hAnsi="Times New Roman" w:cs="Times New Roman"/>
          <w:b/>
          <w:bCs/>
          <w:color w:val="4EA72E" w:themeColor="accent6"/>
        </w:rPr>
        <w:t>GetTop</w:t>
      </w:r>
      <w:proofErr w:type="spellEnd"/>
      <w:r w:rsidRPr="00FC4FD0">
        <w:rPr>
          <w:rFonts w:ascii="Times New Roman" w:hAnsi="Times New Roman" w:cs="Times New Roman"/>
          <w:b/>
          <w:bCs/>
          <w:color w:val="4EA72E" w:themeColor="accent6"/>
        </w:rPr>
        <w:t>(</w:t>
      </w:r>
      <w:proofErr w:type="gramEnd"/>
      <w:r w:rsidRPr="00FC4FD0">
        <w:rPr>
          <w:rFonts w:ascii="Times New Roman" w:hAnsi="Times New Roman" w:cs="Times New Roman"/>
          <w:b/>
          <w:bCs/>
          <w:color w:val="4EA72E" w:themeColor="accent6"/>
        </w:rPr>
        <w:t>)</w:t>
      </w:r>
    </w:p>
    <w:p w14:paraId="5A0BB2E7"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0DDB3DC9"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lastRenderedPageBreak/>
        <w:t xml:space="preserve">        return _</w:t>
      </w:r>
      <w:proofErr w:type="gramStart"/>
      <w:r w:rsidRPr="00FC4FD0">
        <w:rPr>
          <w:rFonts w:ascii="Times New Roman" w:hAnsi="Times New Roman" w:cs="Times New Roman"/>
          <w:b/>
          <w:bCs/>
          <w:color w:val="4EA72E" w:themeColor="accent6"/>
        </w:rPr>
        <w:t>top;</w:t>
      </w:r>
      <w:proofErr w:type="gramEnd"/>
    </w:p>
    <w:p w14:paraId="2EDDF0C8"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136AFB4E"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public int </w:t>
      </w:r>
      <w:proofErr w:type="spellStart"/>
      <w:proofErr w:type="gramStart"/>
      <w:r w:rsidRPr="00FC4FD0">
        <w:rPr>
          <w:rFonts w:ascii="Times New Roman" w:hAnsi="Times New Roman" w:cs="Times New Roman"/>
          <w:b/>
          <w:bCs/>
          <w:color w:val="4EA72E" w:themeColor="accent6"/>
        </w:rPr>
        <w:t>SetTop</w:t>
      </w:r>
      <w:proofErr w:type="spellEnd"/>
      <w:r w:rsidRPr="00FC4FD0">
        <w:rPr>
          <w:rFonts w:ascii="Times New Roman" w:hAnsi="Times New Roman" w:cs="Times New Roman"/>
          <w:b/>
          <w:bCs/>
          <w:color w:val="4EA72E" w:themeColor="accent6"/>
        </w:rPr>
        <w:t>(</w:t>
      </w:r>
      <w:proofErr w:type="gramEnd"/>
      <w:r w:rsidRPr="00FC4FD0">
        <w:rPr>
          <w:rFonts w:ascii="Times New Roman" w:hAnsi="Times New Roman" w:cs="Times New Roman"/>
          <w:b/>
          <w:bCs/>
          <w:color w:val="4EA72E" w:themeColor="accent6"/>
        </w:rPr>
        <w:t>int top)</w:t>
      </w:r>
    </w:p>
    <w:p w14:paraId="0A37A03A"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130A9017"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_top = </w:t>
      </w:r>
      <w:proofErr w:type="gramStart"/>
      <w:r w:rsidRPr="00FC4FD0">
        <w:rPr>
          <w:rFonts w:ascii="Times New Roman" w:hAnsi="Times New Roman" w:cs="Times New Roman"/>
          <w:b/>
          <w:bCs/>
          <w:color w:val="4EA72E" w:themeColor="accent6"/>
        </w:rPr>
        <w:t>top;</w:t>
      </w:r>
      <w:proofErr w:type="gramEnd"/>
    </w:p>
    <w:p w14:paraId="17466C9E"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return _</w:t>
      </w:r>
      <w:proofErr w:type="gramStart"/>
      <w:r w:rsidRPr="00FC4FD0">
        <w:rPr>
          <w:rFonts w:ascii="Times New Roman" w:hAnsi="Times New Roman" w:cs="Times New Roman"/>
          <w:b/>
          <w:bCs/>
          <w:color w:val="4EA72E" w:themeColor="accent6"/>
        </w:rPr>
        <w:t>top;</w:t>
      </w:r>
      <w:proofErr w:type="gramEnd"/>
    </w:p>
    <w:p w14:paraId="03C1ADF6"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383B7190"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public int </w:t>
      </w:r>
      <w:proofErr w:type="spellStart"/>
      <w:proofErr w:type="gramStart"/>
      <w:r w:rsidRPr="00FC4FD0">
        <w:rPr>
          <w:rFonts w:ascii="Times New Roman" w:hAnsi="Times New Roman" w:cs="Times New Roman"/>
          <w:b/>
          <w:bCs/>
          <w:color w:val="4EA72E" w:themeColor="accent6"/>
        </w:rPr>
        <w:t>GetBottom</w:t>
      </w:r>
      <w:proofErr w:type="spellEnd"/>
      <w:r w:rsidRPr="00FC4FD0">
        <w:rPr>
          <w:rFonts w:ascii="Times New Roman" w:hAnsi="Times New Roman" w:cs="Times New Roman"/>
          <w:b/>
          <w:bCs/>
          <w:color w:val="4EA72E" w:themeColor="accent6"/>
        </w:rPr>
        <w:t>(</w:t>
      </w:r>
      <w:proofErr w:type="gramEnd"/>
      <w:r w:rsidRPr="00FC4FD0">
        <w:rPr>
          <w:rFonts w:ascii="Times New Roman" w:hAnsi="Times New Roman" w:cs="Times New Roman"/>
          <w:b/>
          <w:bCs/>
          <w:color w:val="4EA72E" w:themeColor="accent6"/>
        </w:rPr>
        <w:t>)</w:t>
      </w:r>
    </w:p>
    <w:p w14:paraId="5B8067D2"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681BBA34"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return _</w:t>
      </w:r>
      <w:proofErr w:type="gramStart"/>
      <w:r w:rsidRPr="00FC4FD0">
        <w:rPr>
          <w:rFonts w:ascii="Times New Roman" w:hAnsi="Times New Roman" w:cs="Times New Roman"/>
          <w:b/>
          <w:bCs/>
          <w:color w:val="4EA72E" w:themeColor="accent6"/>
        </w:rPr>
        <w:t>bottom;</w:t>
      </w:r>
      <w:proofErr w:type="gramEnd"/>
    </w:p>
    <w:p w14:paraId="0AC351B5"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w:t>
      </w:r>
    </w:p>
    <w:p w14:paraId="0222470D" w14:textId="77777777" w:rsidR="00FC4FD0" w:rsidRPr="00FC4FD0" w:rsidRDefault="00FC4FD0" w:rsidP="00FC4FD0">
      <w:pPr>
        <w:rPr>
          <w:rFonts w:ascii="Times New Roman" w:hAnsi="Times New Roman" w:cs="Times New Roman"/>
          <w:b/>
          <w:bCs/>
          <w:color w:val="4EA72E" w:themeColor="accent6"/>
        </w:rPr>
      </w:pPr>
      <w:r w:rsidRPr="00FC4FD0">
        <w:rPr>
          <w:rFonts w:ascii="Times New Roman" w:hAnsi="Times New Roman" w:cs="Times New Roman"/>
          <w:b/>
          <w:bCs/>
          <w:color w:val="4EA72E" w:themeColor="accent6"/>
        </w:rPr>
        <w:t xml:space="preserve">    public int </w:t>
      </w:r>
      <w:proofErr w:type="spellStart"/>
      <w:proofErr w:type="gramStart"/>
      <w:r w:rsidRPr="00FC4FD0">
        <w:rPr>
          <w:rFonts w:ascii="Times New Roman" w:hAnsi="Times New Roman" w:cs="Times New Roman"/>
          <w:b/>
          <w:bCs/>
          <w:color w:val="4EA72E" w:themeColor="accent6"/>
        </w:rPr>
        <w:t>SetBottom</w:t>
      </w:r>
      <w:proofErr w:type="spellEnd"/>
      <w:r w:rsidRPr="00FC4FD0">
        <w:rPr>
          <w:rFonts w:ascii="Times New Roman" w:hAnsi="Times New Roman" w:cs="Times New Roman"/>
          <w:b/>
          <w:bCs/>
          <w:color w:val="4EA72E" w:themeColor="accent6"/>
        </w:rPr>
        <w:t>(</w:t>
      </w:r>
      <w:proofErr w:type="gramEnd"/>
      <w:r w:rsidRPr="00FC4FD0">
        <w:rPr>
          <w:rFonts w:ascii="Times New Roman" w:hAnsi="Times New Roman" w:cs="Times New Roman"/>
          <w:b/>
          <w:bCs/>
          <w:color w:val="4EA72E" w:themeColor="accent6"/>
        </w:rPr>
        <w:t>int bottom)</w:t>
      </w:r>
    </w:p>
    <w:p w14:paraId="780C7D55" w14:textId="77777777" w:rsidR="00FC4FD0" w:rsidRPr="00FC4FD0" w:rsidRDefault="00FC4FD0" w:rsidP="00FC4FD0">
      <w:pPr>
        <w:rPr>
          <w:rFonts w:ascii="Times New Roman" w:hAnsi="Times New Roman" w:cs="Times New Roman"/>
          <w:b/>
          <w:bCs/>
          <w:color w:val="4EA72E" w:themeColor="accent6"/>
          <w:lang w:val="pt-BR"/>
        </w:rPr>
      </w:pPr>
      <w:r w:rsidRPr="00FC4FD0">
        <w:rPr>
          <w:rFonts w:ascii="Times New Roman" w:hAnsi="Times New Roman" w:cs="Times New Roman"/>
          <w:b/>
          <w:bCs/>
          <w:color w:val="4EA72E" w:themeColor="accent6"/>
        </w:rPr>
        <w:t xml:space="preserve">    </w:t>
      </w:r>
      <w:r w:rsidRPr="00FC4FD0">
        <w:rPr>
          <w:rFonts w:ascii="Times New Roman" w:hAnsi="Times New Roman" w:cs="Times New Roman"/>
          <w:b/>
          <w:bCs/>
          <w:color w:val="4EA72E" w:themeColor="accent6"/>
          <w:lang w:val="pt-BR"/>
        </w:rPr>
        <w:t>{</w:t>
      </w:r>
    </w:p>
    <w:p w14:paraId="12312E41" w14:textId="77777777" w:rsidR="00FC4FD0" w:rsidRPr="00FC4FD0" w:rsidRDefault="00FC4FD0" w:rsidP="00FC4FD0">
      <w:pPr>
        <w:rPr>
          <w:rFonts w:ascii="Times New Roman" w:hAnsi="Times New Roman" w:cs="Times New Roman"/>
          <w:b/>
          <w:bCs/>
          <w:color w:val="4EA72E" w:themeColor="accent6"/>
          <w:lang w:val="pt-BR"/>
        </w:rPr>
      </w:pPr>
      <w:r w:rsidRPr="00FC4FD0">
        <w:rPr>
          <w:rFonts w:ascii="Times New Roman" w:hAnsi="Times New Roman" w:cs="Times New Roman"/>
          <w:b/>
          <w:bCs/>
          <w:color w:val="4EA72E" w:themeColor="accent6"/>
          <w:lang w:val="pt-BR"/>
        </w:rPr>
        <w:t xml:space="preserve">        _</w:t>
      </w:r>
      <w:proofErr w:type="spellStart"/>
      <w:r w:rsidRPr="00FC4FD0">
        <w:rPr>
          <w:rFonts w:ascii="Times New Roman" w:hAnsi="Times New Roman" w:cs="Times New Roman"/>
          <w:b/>
          <w:bCs/>
          <w:color w:val="4EA72E" w:themeColor="accent6"/>
          <w:lang w:val="pt-BR"/>
        </w:rPr>
        <w:t>bottom</w:t>
      </w:r>
      <w:proofErr w:type="spellEnd"/>
      <w:r w:rsidRPr="00FC4FD0">
        <w:rPr>
          <w:rFonts w:ascii="Times New Roman" w:hAnsi="Times New Roman" w:cs="Times New Roman"/>
          <w:b/>
          <w:bCs/>
          <w:color w:val="4EA72E" w:themeColor="accent6"/>
          <w:lang w:val="pt-BR"/>
        </w:rPr>
        <w:t xml:space="preserve"> = </w:t>
      </w:r>
      <w:proofErr w:type="spellStart"/>
      <w:r w:rsidRPr="00FC4FD0">
        <w:rPr>
          <w:rFonts w:ascii="Times New Roman" w:hAnsi="Times New Roman" w:cs="Times New Roman"/>
          <w:b/>
          <w:bCs/>
          <w:color w:val="4EA72E" w:themeColor="accent6"/>
          <w:lang w:val="pt-BR"/>
        </w:rPr>
        <w:t>bottom</w:t>
      </w:r>
      <w:proofErr w:type="spellEnd"/>
      <w:r w:rsidRPr="00FC4FD0">
        <w:rPr>
          <w:rFonts w:ascii="Times New Roman" w:hAnsi="Times New Roman" w:cs="Times New Roman"/>
          <w:b/>
          <w:bCs/>
          <w:color w:val="4EA72E" w:themeColor="accent6"/>
          <w:lang w:val="pt-BR"/>
        </w:rPr>
        <w:t>;</w:t>
      </w:r>
    </w:p>
    <w:p w14:paraId="03C82E49" w14:textId="77777777" w:rsidR="00FC4FD0" w:rsidRPr="00FC4FD0" w:rsidRDefault="00FC4FD0" w:rsidP="00FC4FD0">
      <w:pPr>
        <w:rPr>
          <w:rFonts w:ascii="Times New Roman" w:hAnsi="Times New Roman" w:cs="Times New Roman"/>
          <w:b/>
          <w:bCs/>
          <w:color w:val="4EA72E" w:themeColor="accent6"/>
          <w:lang w:val="pt-BR"/>
        </w:rPr>
      </w:pPr>
      <w:r w:rsidRPr="00FC4FD0">
        <w:rPr>
          <w:rFonts w:ascii="Times New Roman" w:hAnsi="Times New Roman" w:cs="Times New Roman"/>
          <w:b/>
          <w:bCs/>
          <w:color w:val="4EA72E" w:themeColor="accent6"/>
          <w:lang w:val="pt-BR"/>
        </w:rPr>
        <w:t xml:space="preserve">        </w:t>
      </w:r>
      <w:proofErr w:type="spellStart"/>
      <w:r w:rsidRPr="00FC4FD0">
        <w:rPr>
          <w:rFonts w:ascii="Times New Roman" w:hAnsi="Times New Roman" w:cs="Times New Roman"/>
          <w:b/>
          <w:bCs/>
          <w:color w:val="4EA72E" w:themeColor="accent6"/>
          <w:lang w:val="pt-BR"/>
        </w:rPr>
        <w:t>return</w:t>
      </w:r>
      <w:proofErr w:type="spellEnd"/>
      <w:r w:rsidRPr="00FC4FD0">
        <w:rPr>
          <w:rFonts w:ascii="Times New Roman" w:hAnsi="Times New Roman" w:cs="Times New Roman"/>
          <w:b/>
          <w:bCs/>
          <w:color w:val="4EA72E" w:themeColor="accent6"/>
          <w:lang w:val="pt-BR"/>
        </w:rPr>
        <w:t xml:space="preserve"> _</w:t>
      </w:r>
      <w:proofErr w:type="spellStart"/>
      <w:r w:rsidRPr="00FC4FD0">
        <w:rPr>
          <w:rFonts w:ascii="Times New Roman" w:hAnsi="Times New Roman" w:cs="Times New Roman"/>
          <w:b/>
          <w:bCs/>
          <w:color w:val="4EA72E" w:themeColor="accent6"/>
          <w:lang w:val="pt-BR"/>
        </w:rPr>
        <w:t>bottom</w:t>
      </w:r>
      <w:proofErr w:type="spellEnd"/>
      <w:r w:rsidRPr="00FC4FD0">
        <w:rPr>
          <w:rFonts w:ascii="Times New Roman" w:hAnsi="Times New Roman" w:cs="Times New Roman"/>
          <w:b/>
          <w:bCs/>
          <w:color w:val="4EA72E" w:themeColor="accent6"/>
          <w:lang w:val="pt-BR"/>
        </w:rPr>
        <w:t>;</w:t>
      </w:r>
    </w:p>
    <w:p w14:paraId="31A4629D" w14:textId="77777777" w:rsidR="00FC4FD0" w:rsidRPr="00FC4FD0" w:rsidRDefault="00FC4FD0" w:rsidP="00FC4FD0">
      <w:pPr>
        <w:rPr>
          <w:rFonts w:ascii="Times New Roman" w:hAnsi="Times New Roman" w:cs="Times New Roman"/>
          <w:b/>
          <w:bCs/>
          <w:color w:val="4EA72E" w:themeColor="accent6"/>
          <w:lang w:val="pt-BR"/>
        </w:rPr>
      </w:pPr>
      <w:r w:rsidRPr="00FC4FD0">
        <w:rPr>
          <w:rFonts w:ascii="Times New Roman" w:hAnsi="Times New Roman" w:cs="Times New Roman"/>
          <w:b/>
          <w:bCs/>
          <w:color w:val="4EA72E" w:themeColor="accent6"/>
          <w:lang w:val="pt-BR"/>
        </w:rPr>
        <w:t xml:space="preserve">    }</w:t>
      </w:r>
    </w:p>
    <w:p w14:paraId="0A67EE71" w14:textId="77777777" w:rsidR="00FC4FD0" w:rsidRPr="00FC4FD0" w:rsidRDefault="00FC4FD0" w:rsidP="00FC4FD0">
      <w:pPr>
        <w:rPr>
          <w:rFonts w:ascii="Times New Roman" w:hAnsi="Times New Roman" w:cs="Times New Roman"/>
          <w:b/>
          <w:bCs/>
          <w:color w:val="4EA72E" w:themeColor="accent6"/>
          <w:lang w:val="pt-BR"/>
        </w:rPr>
      </w:pPr>
      <w:r w:rsidRPr="00FC4FD0">
        <w:rPr>
          <w:rFonts w:ascii="Times New Roman" w:hAnsi="Times New Roman" w:cs="Times New Roman"/>
          <w:b/>
          <w:bCs/>
          <w:color w:val="4EA72E" w:themeColor="accent6"/>
          <w:lang w:val="pt-BR"/>
        </w:rPr>
        <w:t>}</w:t>
      </w:r>
    </w:p>
    <w:p w14:paraId="7D98DD77" w14:textId="77777777" w:rsidR="00FC4FD0" w:rsidRDefault="00FC4FD0" w:rsidP="00FC4FD0">
      <w:pPr>
        <w:rPr>
          <w:rFonts w:ascii="Times New Roman" w:hAnsi="Times New Roman" w:cs="Times New Roman"/>
          <w:b/>
          <w:bCs/>
          <w:color w:val="156082" w:themeColor="accent1"/>
        </w:rPr>
      </w:pPr>
    </w:p>
    <w:p w14:paraId="1AC669C5" w14:textId="77777777" w:rsidR="00B77B31" w:rsidRDefault="00B77B31"/>
    <w:sectPr w:rsidR="00B77B31" w:rsidSect="008D42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FD0"/>
    <w:rsid w:val="008A6E0B"/>
    <w:rsid w:val="008D4275"/>
    <w:rsid w:val="00B77B31"/>
    <w:rsid w:val="00F36F68"/>
    <w:rsid w:val="00FC4FD0"/>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7AD0"/>
  <w15:chartTrackingRefBased/>
  <w15:docId w15:val="{1E9F9243-0B0F-4D73-8951-D763C924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FD0"/>
  </w:style>
  <w:style w:type="paragraph" w:styleId="Ttulo1">
    <w:name w:val="heading 1"/>
    <w:basedOn w:val="Normal"/>
    <w:next w:val="Normal"/>
    <w:link w:val="Ttulo1Char"/>
    <w:uiPriority w:val="9"/>
    <w:qFormat/>
    <w:rsid w:val="00FC4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C4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C4F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C4F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C4F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C4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C4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C4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C4F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C4F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C4F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C4F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C4F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C4F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C4F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C4F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C4F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C4FD0"/>
    <w:rPr>
      <w:rFonts w:eastAsiaTheme="majorEastAsia" w:cstheme="majorBidi"/>
      <w:color w:val="272727" w:themeColor="text1" w:themeTint="D8"/>
    </w:rPr>
  </w:style>
  <w:style w:type="paragraph" w:styleId="Ttulo">
    <w:name w:val="Title"/>
    <w:basedOn w:val="Normal"/>
    <w:next w:val="Normal"/>
    <w:link w:val="TtuloChar"/>
    <w:uiPriority w:val="10"/>
    <w:qFormat/>
    <w:rsid w:val="00FC4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C4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C4F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C4F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C4FD0"/>
    <w:pPr>
      <w:spacing w:before="160"/>
      <w:jc w:val="center"/>
    </w:pPr>
    <w:rPr>
      <w:i/>
      <w:iCs/>
      <w:color w:val="404040" w:themeColor="text1" w:themeTint="BF"/>
    </w:rPr>
  </w:style>
  <w:style w:type="character" w:customStyle="1" w:styleId="CitaoChar">
    <w:name w:val="Citação Char"/>
    <w:basedOn w:val="Fontepargpadro"/>
    <w:link w:val="Citao"/>
    <w:uiPriority w:val="29"/>
    <w:rsid w:val="00FC4FD0"/>
    <w:rPr>
      <w:i/>
      <w:iCs/>
      <w:color w:val="404040" w:themeColor="text1" w:themeTint="BF"/>
    </w:rPr>
  </w:style>
  <w:style w:type="paragraph" w:styleId="PargrafodaLista">
    <w:name w:val="List Paragraph"/>
    <w:basedOn w:val="Normal"/>
    <w:uiPriority w:val="34"/>
    <w:qFormat/>
    <w:rsid w:val="00FC4FD0"/>
    <w:pPr>
      <w:ind w:left="720"/>
      <w:contextualSpacing/>
    </w:pPr>
  </w:style>
  <w:style w:type="character" w:styleId="nfaseIntensa">
    <w:name w:val="Intense Emphasis"/>
    <w:basedOn w:val="Fontepargpadro"/>
    <w:uiPriority w:val="21"/>
    <w:qFormat/>
    <w:rsid w:val="00FC4FD0"/>
    <w:rPr>
      <w:i/>
      <w:iCs/>
      <w:color w:val="0F4761" w:themeColor="accent1" w:themeShade="BF"/>
    </w:rPr>
  </w:style>
  <w:style w:type="paragraph" w:styleId="CitaoIntensa">
    <w:name w:val="Intense Quote"/>
    <w:basedOn w:val="Normal"/>
    <w:next w:val="Normal"/>
    <w:link w:val="CitaoIntensaChar"/>
    <w:uiPriority w:val="30"/>
    <w:qFormat/>
    <w:rsid w:val="00FC4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C4FD0"/>
    <w:rPr>
      <w:i/>
      <w:iCs/>
      <w:color w:val="0F4761" w:themeColor="accent1" w:themeShade="BF"/>
    </w:rPr>
  </w:style>
  <w:style w:type="character" w:styleId="RefernciaIntensa">
    <w:name w:val="Intense Reference"/>
    <w:basedOn w:val="Fontepargpadro"/>
    <w:uiPriority w:val="32"/>
    <w:qFormat/>
    <w:rsid w:val="00FC4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1660</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Piros</dc:creator>
  <cp:keywords/>
  <dc:description/>
  <cp:lastModifiedBy>André Piros</cp:lastModifiedBy>
  <cp:revision>1</cp:revision>
  <dcterms:created xsi:type="dcterms:W3CDTF">2026-03-20T22:42:00Z</dcterms:created>
  <dcterms:modified xsi:type="dcterms:W3CDTF">2026-03-20T22:44:00Z</dcterms:modified>
</cp:coreProperties>
</file>