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F705" w14:textId="77777777" w:rsidR="008F56D4" w:rsidRPr="00C640AA" w:rsidRDefault="008F56D4" w:rsidP="008F56D4">
      <w:pPr>
        <w:rPr>
          <w:rFonts w:ascii="Times New Roman" w:hAnsi="Times New Roman" w:cs="Times New Roman"/>
          <w:color w:val="156082" w:themeColor="accent1"/>
        </w:rPr>
      </w:pPr>
      <w:r w:rsidRPr="00C640AA">
        <w:rPr>
          <w:rFonts w:ascii="Times New Roman" w:hAnsi="Times New Roman" w:cs="Times New Roman"/>
          <w:color w:val="156082" w:themeColor="accent1"/>
        </w:rPr>
        <w:t>Name: André Piros</w:t>
      </w:r>
    </w:p>
    <w:p w14:paraId="2CBE564E" w14:textId="5E4C29F3" w:rsidR="008F56D4" w:rsidRDefault="008F56D4" w:rsidP="008F56D4">
      <w:pPr>
        <w:rPr>
          <w:rFonts w:ascii="Times New Roman" w:hAnsi="Times New Roman" w:cs="Times New Roman"/>
          <w:color w:val="156082" w:themeColor="accent1"/>
        </w:rPr>
      </w:pPr>
      <w:r w:rsidRPr="00C640AA">
        <w:rPr>
          <w:rFonts w:ascii="Times New Roman" w:hAnsi="Times New Roman" w:cs="Times New Roman"/>
          <w:color w:val="156082" w:themeColor="accent1"/>
        </w:rPr>
        <w:t xml:space="preserve">Date: </w:t>
      </w:r>
      <w:r>
        <w:rPr>
          <w:rFonts w:ascii="Times New Roman" w:hAnsi="Times New Roman" w:cs="Times New Roman"/>
          <w:color w:val="156082" w:themeColor="accent1"/>
        </w:rPr>
        <w:t>0</w:t>
      </w:r>
      <w:r>
        <w:rPr>
          <w:rFonts w:ascii="Times New Roman" w:hAnsi="Times New Roman" w:cs="Times New Roman"/>
          <w:color w:val="156082" w:themeColor="accent1"/>
        </w:rPr>
        <w:t>4</w:t>
      </w:r>
      <w:r>
        <w:rPr>
          <w:rFonts w:ascii="Times New Roman" w:hAnsi="Times New Roman" w:cs="Times New Roman"/>
          <w:color w:val="156082" w:themeColor="accent1"/>
        </w:rPr>
        <w:t>/</w:t>
      </w:r>
      <w:r>
        <w:rPr>
          <w:rFonts w:ascii="Times New Roman" w:hAnsi="Times New Roman" w:cs="Times New Roman"/>
          <w:color w:val="156082" w:themeColor="accent1"/>
        </w:rPr>
        <w:t>10</w:t>
      </w:r>
      <w:r>
        <w:rPr>
          <w:rFonts w:ascii="Times New Roman" w:hAnsi="Times New Roman" w:cs="Times New Roman"/>
          <w:color w:val="156082" w:themeColor="accent1"/>
        </w:rPr>
        <w:t>/2026</w:t>
      </w:r>
    </w:p>
    <w:p w14:paraId="1D01BFDC" w14:textId="77777777" w:rsidR="008F56D4" w:rsidRDefault="008F56D4" w:rsidP="008F56D4">
      <w:pPr>
        <w:rPr>
          <w:rFonts w:ascii="Times New Roman" w:hAnsi="Times New Roman" w:cs="Times New Roman"/>
          <w:color w:val="156082" w:themeColor="accent1"/>
        </w:rPr>
      </w:pPr>
    </w:p>
    <w:p w14:paraId="672A265F" w14:textId="36AD79D9" w:rsidR="008F56D4" w:rsidRDefault="008F56D4" w:rsidP="008F56D4">
      <w:pPr>
        <w:rPr>
          <w:rFonts w:ascii="Times New Roman" w:hAnsi="Times New Roman" w:cs="Times New Roman"/>
          <w:b/>
          <w:bCs/>
          <w:color w:val="156082" w:themeColor="accent1"/>
          <w:sz w:val="28"/>
          <w:szCs w:val="28"/>
        </w:rPr>
      </w:pPr>
      <w:r w:rsidRPr="00EF7A66">
        <w:rPr>
          <w:rFonts w:ascii="Times New Roman" w:hAnsi="Times New Roman" w:cs="Times New Roman"/>
          <w:b/>
          <w:bCs/>
          <w:color w:val="156082" w:themeColor="accent1"/>
        </w:rPr>
        <w:t xml:space="preserve">                                     </w:t>
      </w:r>
      <w:r w:rsidRPr="008F56D4">
        <w:rPr>
          <w:rFonts w:ascii="Times New Roman" w:hAnsi="Times New Roman" w:cs="Times New Roman"/>
          <w:b/>
          <w:bCs/>
          <w:color w:val="156082" w:themeColor="accent1"/>
          <w:sz w:val="28"/>
          <w:szCs w:val="28"/>
        </w:rPr>
        <w:t xml:space="preserve">Explain </w:t>
      </w:r>
      <w:r w:rsidRPr="008F56D4">
        <w:rPr>
          <w:rFonts w:ascii="Times New Roman" w:hAnsi="Times New Roman" w:cs="Times New Roman"/>
          <w:b/>
          <w:bCs/>
          <w:color w:val="156082" w:themeColor="accent1"/>
          <w:sz w:val="28"/>
          <w:szCs w:val="28"/>
        </w:rPr>
        <w:t>Polymorphism</w:t>
      </w:r>
      <w:r w:rsidRPr="008F56D4">
        <w:rPr>
          <w:rFonts w:ascii="Times New Roman" w:hAnsi="Times New Roman" w:cs="Times New Roman"/>
          <w:b/>
          <w:bCs/>
          <w:color w:val="156082" w:themeColor="accent1"/>
          <w:sz w:val="28"/>
          <w:szCs w:val="28"/>
        </w:rPr>
        <w:t xml:space="preserve"> Activity</w:t>
      </w:r>
    </w:p>
    <w:p w14:paraId="4BB2EEC6" w14:textId="77777777" w:rsidR="0042473C" w:rsidRDefault="0042473C" w:rsidP="0042473C">
      <w:pPr>
        <w:rPr>
          <w:rFonts w:ascii="Aptos Narrow" w:hAnsi="Aptos Narrow"/>
          <w:b/>
          <w:bCs/>
          <w:color w:val="EE0000"/>
        </w:rPr>
      </w:pPr>
    </w:p>
    <w:p w14:paraId="1A9FBF49" w14:textId="77777777" w:rsidR="00B3786B" w:rsidRPr="00B3786B" w:rsidRDefault="00B3786B" w:rsidP="00B3786B">
      <w:pPr>
        <w:rPr>
          <w:rFonts w:ascii="Aptos Narrow" w:hAnsi="Aptos Narrow"/>
        </w:rPr>
      </w:pPr>
      <w:r w:rsidRPr="00B3786B">
        <w:rPr>
          <w:rFonts w:ascii="Aptos Narrow" w:hAnsi="Aptos Narrow"/>
        </w:rPr>
        <w:t xml:space="preserve">Polymorphism is a principle of object-oriented programming that allows objects of different classes to be treated as objects of a common base class, while still behaving differently based on their specific type. The word “polymorphism” means “many forms,” which reflects the idea that a single method or interface can represent different behaviors depending on the object that is using it. This is commonly achieved through </w:t>
      </w:r>
      <w:r w:rsidRPr="00B3786B">
        <w:rPr>
          <w:rFonts w:ascii="Aptos Narrow" w:hAnsi="Aptos Narrow"/>
          <w:i/>
          <w:iCs/>
        </w:rPr>
        <w:t>method overriding,</w:t>
      </w:r>
      <w:r w:rsidRPr="00B3786B">
        <w:rPr>
          <w:rFonts w:ascii="Aptos Narrow" w:hAnsi="Aptos Narrow"/>
        </w:rPr>
        <w:t xml:space="preserve"> where a derived class provides its own version of a method that is already defined in the base class. Even though the method name is the same, the behavior changes depending on which class is executing it. This allows programs to be more flexible and dynamic, as the same method call can produce different results.</w:t>
      </w:r>
    </w:p>
    <w:p w14:paraId="7D7A17A0" w14:textId="0887D48E" w:rsidR="00B3786B" w:rsidRPr="00B3786B" w:rsidRDefault="00B3786B" w:rsidP="00B3786B">
      <w:pPr>
        <w:rPr>
          <w:rFonts w:ascii="Aptos Narrow" w:hAnsi="Aptos Narrow"/>
        </w:rPr>
      </w:pPr>
      <w:r w:rsidRPr="00B3786B">
        <w:rPr>
          <w:rFonts w:ascii="Aptos Narrow" w:hAnsi="Aptos Narrow"/>
        </w:rPr>
        <w:t xml:space="preserve">One major benefit of polymorphism is that it improves code flexibility and scalability. Instead of writing separate code for each type of object, a programmer can write general code that works with the base class and </w:t>
      </w:r>
      <w:r w:rsidR="005D7B72">
        <w:rPr>
          <w:rFonts w:ascii="Aptos Narrow" w:hAnsi="Aptos Narrow"/>
        </w:rPr>
        <w:t>use</w:t>
      </w:r>
      <w:r w:rsidRPr="00B3786B">
        <w:rPr>
          <w:rFonts w:ascii="Aptos Narrow" w:hAnsi="Aptos Narrow"/>
        </w:rPr>
        <w:t xml:space="preserve"> polymorphism to handle the specific behavior of each derived class. </w:t>
      </w:r>
      <w:r w:rsidR="005D7B72">
        <w:rPr>
          <w:rFonts w:ascii="Aptos Narrow" w:hAnsi="Aptos Narrow"/>
        </w:rPr>
        <w:t>Making</w:t>
      </w:r>
      <w:r w:rsidRPr="00B3786B">
        <w:rPr>
          <w:rFonts w:ascii="Aptos Narrow" w:hAnsi="Aptos Narrow"/>
        </w:rPr>
        <w:t xml:space="preserve"> it easier to extend programs in the future, because new classes can be added without modifying existing code. As a result, polymorphism helps reduce code duplication and makes the system easier to maintain and expand.</w:t>
      </w:r>
    </w:p>
    <w:p w14:paraId="4CA0E4B7" w14:textId="77777777" w:rsidR="00B3786B" w:rsidRDefault="00B3786B" w:rsidP="00B3786B">
      <w:pPr>
        <w:rPr>
          <w:rFonts w:ascii="Aptos Narrow" w:hAnsi="Aptos Narrow"/>
          <w:b/>
          <w:bCs/>
        </w:rPr>
      </w:pPr>
    </w:p>
    <w:p w14:paraId="4FE95999" w14:textId="22D47BDF" w:rsidR="00B3786B" w:rsidRPr="00B3786B" w:rsidRDefault="00B3786B" w:rsidP="00B3786B">
      <w:pPr>
        <w:rPr>
          <w:rFonts w:ascii="Aptos Narrow" w:hAnsi="Aptos Narrow"/>
          <w:b/>
          <w:bCs/>
        </w:rPr>
      </w:pPr>
      <w:r w:rsidRPr="00B3786B">
        <w:rPr>
          <w:rFonts w:ascii="Aptos Narrow" w:hAnsi="Aptos Narrow"/>
          <w:b/>
          <w:bCs/>
        </w:rPr>
        <w:t>Application</w:t>
      </w:r>
    </w:p>
    <w:p w14:paraId="03BA72D8" w14:textId="0BF4A4F8" w:rsidR="00B3786B" w:rsidRDefault="00FC5D78" w:rsidP="00B3786B">
      <w:pPr>
        <w:rPr>
          <w:rFonts w:ascii="Aptos Narrow" w:hAnsi="Aptos Narrow"/>
          <w:b/>
          <w:bCs/>
        </w:rPr>
      </w:pPr>
      <w:r w:rsidRPr="00FC5D78">
        <w:rPr>
          <w:rFonts w:ascii="Aptos Narrow" w:hAnsi="Aptos Narrow"/>
        </w:rPr>
        <w:t xml:space="preserve">A practical application of polymorphism in </w:t>
      </w:r>
      <w:r w:rsidR="00FF023D">
        <w:rPr>
          <w:rFonts w:ascii="Aptos Narrow" w:hAnsi="Aptos Narrow"/>
        </w:rPr>
        <w:t>the</w:t>
      </w:r>
      <w:r w:rsidRPr="00FC5D78">
        <w:rPr>
          <w:rFonts w:ascii="Aptos Narrow" w:hAnsi="Aptos Narrow"/>
        </w:rPr>
        <w:t xml:space="preserve"> Shapes program is that different shapes (Circle, Rectangle, and Square) are treated as Shapes </w:t>
      </w:r>
      <w:r w:rsidR="00FF023D" w:rsidRPr="00FC5D78">
        <w:rPr>
          <w:rFonts w:ascii="Aptos Narrow" w:hAnsi="Aptos Narrow"/>
        </w:rPr>
        <w:t>objects,</w:t>
      </w:r>
      <w:r w:rsidRPr="00FC5D78">
        <w:rPr>
          <w:rFonts w:ascii="Aptos Narrow" w:hAnsi="Aptos Narrow"/>
        </w:rPr>
        <w:t xml:space="preserve"> but each calculates its area differently. When the program loops through a list of shapes and calls </w:t>
      </w:r>
      <w:proofErr w:type="spellStart"/>
      <w:r w:rsidRPr="00FC5D78">
        <w:rPr>
          <w:rFonts w:ascii="Aptos Narrow" w:hAnsi="Aptos Narrow"/>
        </w:rPr>
        <w:t>GetArea</w:t>
      </w:r>
      <w:proofErr w:type="spellEnd"/>
      <w:r w:rsidRPr="00FC5D78">
        <w:rPr>
          <w:rFonts w:ascii="Aptos Narrow" w:hAnsi="Aptos Narrow"/>
        </w:rPr>
        <w:t>(), the correct method is executed automatically based on the object’s type. This allows the program to handle multiple shapes using the same code without needing to check their specific types.</w:t>
      </w:r>
    </w:p>
    <w:p w14:paraId="596C3AFE" w14:textId="77777777" w:rsidR="00D9669F" w:rsidRDefault="00D9669F" w:rsidP="00B3786B">
      <w:pPr>
        <w:rPr>
          <w:rFonts w:ascii="Aptos Narrow" w:hAnsi="Aptos Narrow"/>
          <w:b/>
          <w:bCs/>
        </w:rPr>
      </w:pPr>
    </w:p>
    <w:p w14:paraId="33612399" w14:textId="1323A48C" w:rsidR="00B3786B" w:rsidRPr="00B3786B" w:rsidRDefault="00B3786B" w:rsidP="00B3786B">
      <w:pPr>
        <w:rPr>
          <w:rFonts w:ascii="Aptos Narrow" w:hAnsi="Aptos Narrow"/>
          <w:b/>
          <w:bCs/>
        </w:rPr>
      </w:pPr>
      <w:r w:rsidRPr="00B3786B">
        <w:rPr>
          <w:rFonts w:ascii="Aptos Narrow" w:hAnsi="Aptos Narrow"/>
          <w:b/>
          <w:bCs/>
        </w:rPr>
        <w:t>Code Example</w:t>
      </w:r>
    </w:p>
    <w:p w14:paraId="4EB4BF20"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class Shapes</w:t>
      </w:r>
    </w:p>
    <w:p w14:paraId="07151146"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4E444FBE"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public virtual double </w:t>
      </w:r>
      <w:proofErr w:type="spellStart"/>
      <w:r w:rsidRPr="00D9669F">
        <w:rPr>
          <w:rFonts w:ascii="Aptos Narrow" w:hAnsi="Aptos Narrow"/>
          <w:color w:val="4EA72E" w:themeColor="accent6"/>
        </w:rPr>
        <w:t>GetArea</w:t>
      </w:r>
      <w:proofErr w:type="spellEnd"/>
      <w:r w:rsidRPr="00D9669F">
        <w:rPr>
          <w:rFonts w:ascii="Aptos Narrow" w:hAnsi="Aptos Narrow"/>
          <w:color w:val="4EA72E" w:themeColor="accent6"/>
        </w:rPr>
        <w:t>()</w:t>
      </w:r>
    </w:p>
    <w:p w14:paraId="2DB41766"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70F262B1"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lastRenderedPageBreak/>
        <w:t xml:space="preserve">        return 0;</w:t>
      </w:r>
    </w:p>
    <w:p w14:paraId="1DC11AD0"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142E5071"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4FD0BF57" w14:textId="77777777" w:rsidR="00D9669F" w:rsidRPr="00D9669F" w:rsidRDefault="00D9669F" w:rsidP="00D9669F">
      <w:pPr>
        <w:rPr>
          <w:rFonts w:ascii="Aptos Narrow" w:hAnsi="Aptos Narrow"/>
          <w:color w:val="4EA72E" w:themeColor="accent6"/>
        </w:rPr>
      </w:pPr>
    </w:p>
    <w:p w14:paraId="1649409A"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class Circle : Shapes</w:t>
      </w:r>
    </w:p>
    <w:p w14:paraId="13401F2D"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1DF8C2EA"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private double _radius;</w:t>
      </w:r>
    </w:p>
    <w:p w14:paraId="6B5A3C02" w14:textId="77777777" w:rsidR="00D9669F" w:rsidRPr="00D9669F" w:rsidRDefault="00D9669F" w:rsidP="00D9669F">
      <w:pPr>
        <w:rPr>
          <w:rFonts w:ascii="Aptos Narrow" w:hAnsi="Aptos Narrow"/>
          <w:color w:val="4EA72E" w:themeColor="accent6"/>
        </w:rPr>
      </w:pPr>
    </w:p>
    <w:p w14:paraId="7FBD10FC"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public Circle(string color, double radius)</w:t>
      </w:r>
    </w:p>
    <w:p w14:paraId="134181EB"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5321DD47"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_radius = radius;</w:t>
      </w:r>
    </w:p>
    <w:p w14:paraId="5532BC84"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1676F7FC" w14:textId="77777777" w:rsidR="00D9669F" w:rsidRPr="00D9669F" w:rsidRDefault="00D9669F" w:rsidP="00D9669F">
      <w:pPr>
        <w:rPr>
          <w:rFonts w:ascii="Aptos Narrow" w:hAnsi="Aptos Narrow"/>
          <w:color w:val="4EA72E" w:themeColor="accent6"/>
        </w:rPr>
      </w:pPr>
    </w:p>
    <w:p w14:paraId="6D1444D4"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public override double </w:t>
      </w:r>
      <w:proofErr w:type="spellStart"/>
      <w:r w:rsidRPr="00D9669F">
        <w:rPr>
          <w:rFonts w:ascii="Aptos Narrow" w:hAnsi="Aptos Narrow"/>
          <w:color w:val="4EA72E" w:themeColor="accent6"/>
        </w:rPr>
        <w:t>GetArea</w:t>
      </w:r>
      <w:proofErr w:type="spellEnd"/>
      <w:r w:rsidRPr="00D9669F">
        <w:rPr>
          <w:rFonts w:ascii="Aptos Narrow" w:hAnsi="Aptos Narrow"/>
          <w:color w:val="4EA72E" w:themeColor="accent6"/>
        </w:rPr>
        <w:t>()</w:t>
      </w:r>
    </w:p>
    <w:p w14:paraId="3DA16164"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73221437"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return </w:t>
      </w:r>
      <w:proofErr w:type="spellStart"/>
      <w:r w:rsidRPr="00D9669F">
        <w:rPr>
          <w:rFonts w:ascii="Aptos Narrow" w:hAnsi="Aptos Narrow"/>
          <w:color w:val="4EA72E" w:themeColor="accent6"/>
        </w:rPr>
        <w:t>Math.PI</w:t>
      </w:r>
      <w:proofErr w:type="spellEnd"/>
      <w:r w:rsidRPr="00D9669F">
        <w:rPr>
          <w:rFonts w:ascii="Aptos Narrow" w:hAnsi="Aptos Narrow"/>
          <w:color w:val="4EA72E" w:themeColor="accent6"/>
        </w:rPr>
        <w:t xml:space="preserve"> * _radius * _radius;</w:t>
      </w:r>
    </w:p>
    <w:p w14:paraId="7D6E687B"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0FAB231C"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336E965B" w14:textId="77777777" w:rsidR="00D9669F" w:rsidRPr="00D9669F" w:rsidRDefault="00D9669F" w:rsidP="00D9669F">
      <w:pPr>
        <w:rPr>
          <w:rFonts w:ascii="Aptos Narrow" w:hAnsi="Aptos Narrow"/>
          <w:color w:val="4EA72E" w:themeColor="accent6"/>
        </w:rPr>
      </w:pPr>
    </w:p>
    <w:p w14:paraId="348AE8D7"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class Rectangle : Shapes</w:t>
      </w:r>
    </w:p>
    <w:p w14:paraId="50135A65"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117FA9D0"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private double _width;</w:t>
      </w:r>
    </w:p>
    <w:p w14:paraId="69A25139"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private double _height;</w:t>
      </w:r>
    </w:p>
    <w:p w14:paraId="1312EE8C" w14:textId="77777777" w:rsidR="00D9669F" w:rsidRPr="00D9669F" w:rsidRDefault="00D9669F" w:rsidP="00D9669F">
      <w:pPr>
        <w:rPr>
          <w:rFonts w:ascii="Aptos Narrow" w:hAnsi="Aptos Narrow"/>
          <w:color w:val="4EA72E" w:themeColor="accent6"/>
        </w:rPr>
      </w:pPr>
    </w:p>
    <w:p w14:paraId="5856277B"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public Rectangle(string color, double width, double height)</w:t>
      </w:r>
    </w:p>
    <w:p w14:paraId="7C35837B"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2C01F1CF"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_width = width;</w:t>
      </w:r>
    </w:p>
    <w:p w14:paraId="61A649DF"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_height = height;</w:t>
      </w:r>
    </w:p>
    <w:p w14:paraId="436CC847"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lastRenderedPageBreak/>
        <w:t xml:space="preserve">    }</w:t>
      </w:r>
    </w:p>
    <w:p w14:paraId="3F4C2495" w14:textId="77777777" w:rsidR="00D9669F" w:rsidRPr="00D9669F" w:rsidRDefault="00D9669F" w:rsidP="00D9669F">
      <w:pPr>
        <w:rPr>
          <w:rFonts w:ascii="Aptos Narrow" w:hAnsi="Aptos Narrow"/>
          <w:color w:val="4EA72E" w:themeColor="accent6"/>
        </w:rPr>
      </w:pPr>
    </w:p>
    <w:p w14:paraId="67244B55"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public override double </w:t>
      </w:r>
      <w:proofErr w:type="spellStart"/>
      <w:r w:rsidRPr="00D9669F">
        <w:rPr>
          <w:rFonts w:ascii="Aptos Narrow" w:hAnsi="Aptos Narrow"/>
          <w:color w:val="4EA72E" w:themeColor="accent6"/>
        </w:rPr>
        <w:t>GetArea</w:t>
      </w:r>
      <w:proofErr w:type="spellEnd"/>
      <w:r w:rsidRPr="00D9669F">
        <w:rPr>
          <w:rFonts w:ascii="Aptos Narrow" w:hAnsi="Aptos Narrow"/>
          <w:color w:val="4EA72E" w:themeColor="accent6"/>
        </w:rPr>
        <w:t>()</w:t>
      </w:r>
    </w:p>
    <w:p w14:paraId="766AE899"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7E6A24EC"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return _width * _height;</w:t>
      </w:r>
    </w:p>
    <w:p w14:paraId="49176EF0"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
    <w:p w14:paraId="2307DB1C"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7F6D868D" w14:textId="77777777" w:rsidR="00D9669F" w:rsidRPr="00D9669F" w:rsidRDefault="00D9669F" w:rsidP="00D9669F">
      <w:pPr>
        <w:rPr>
          <w:rFonts w:ascii="Aptos Narrow" w:hAnsi="Aptos Narrow"/>
          <w:color w:val="4EA72E" w:themeColor="accent6"/>
        </w:rPr>
      </w:pPr>
    </w:p>
    <w:p w14:paraId="27CFD712" w14:textId="7EA4CB99"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Polymorphism </w:t>
      </w:r>
      <w:r>
        <w:rPr>
          <w:rFonts w:ascii="Aptos Narrow" w:hAnsi="Aptos Narrow"/>
          <w:color w:val="4EA72E" w:themeColor="accent6"/>
        </w:rPr>
        <w:t>being used</w:t>
      </w:r>
    </w:p>
    <w:p w14:paraId="6B7A8D27"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List&lt;Shapes&gt; shapes = new List&lt;Shapes&gt;();</w:t>
      </w:r>
    </w:p>
    <w:p w14:paraId="5785F32C" w14:textId="77777777" w:rsidR="00D9669F" w:rsidRPr="00D9669F" w:rsidRDefault="00D9669F" w:rsidP="00D9669F">
      <w:pPr>
        <w:rPr>
          <w:rFonts w:ascii="Aptos Narrow" w:hAnsi="Aptos Narrow"/>
          <w:color w:val="4EA72E" w:themeColor="accent6"/>
        </w:rPr>
      </w:pPr>
      <w:proofErr w:type="spellStart"/>
      <w:r w:rsidRPr="00D9669F">
        <w:rPr>
          <w:rFonts w:ascii="Aptos Narrow" w:hAnsi="Aptos Narrow"/>
          <w:color w:val="4EA72E" w:themeColor="accent6"/>
        </w:rPr>
        <w:t>shapes.Add</w:t>
      </w:r>
      <w:proofErr w:type="spellEnd"/>
      <w:r w:rsidRPr="00D9669F">
        <w:rPr>
          <w:rFonts w:ascii="Aptos Narrow" w:hAnsi="Aptos Narrow"/>
          <w:color w:val="4EA72E" w:themeColor="accent6"/>
        </w:rPr>
        <w:t>(new Circle("Red", 5));</w:t>
      </w:r>
    </w:p>
    <w:p w14:paraId="48CECF4D" w14:textId="77777777" w:rsidR="00D9669F" w:rsidRPr="00D9669F" w:rsidRDefault="00D9669F" w:rsidP="00D9669F">
      <w:pPr>
        <w:rPr>
          <w:rFonts w:ascii="Aptos Narrow" w:hAnsi="Aptos Narrow"/>
          <w:color w:val="4EA72E" w:themeColor="accent6"/>
        </w:rPr>
      </w:pPr>
      <w:proofErr w:type="spellStart"/>
      <w:r w:rsidRPr="00D9669F">
        <w:rPr>
          <w:rFonts w:ascii="Aptos Narrow" w:hAnsi="Aptos Narrow"/>
          <w:color w:val="4EA72E" w:themeColor="accent6"/>
        </w:rPr>
        <w:t>shapes.Add</w:t>
      </w:r>
      <w:proofErr w:type="spellEnd"/>
      <w:r w:rsidRPr="00D9669F">
        <w:rPr>
          <w:rFonts w:ascii="Aptos Narrow" w:hAnsi="Aptos Narrow"/>
          <w:color w:val="4EA72E" w:themeColor="accent6"/>
        </w:rPr>
        <w:t>(new Rectangle("Blue", 4, 6));</w:t>
      </w:r>
    </w:p>
    <w:p w14:paraId="40F3A187" w14:textId="77777777" w:rsidR="00D9669F" w:rsidRPr="00D9669F" w:rsidRDefault="00D9669F" w:rsidP="00D9669F">
      <w:pPr>
        <w:rPr>
          <w:rFonts w:ascii="Aptos Narrow" w:hAnsi="Aptos Narrow"/>
          <w:color w:val="4EA72E" w:themeColor="accent6"/>
        </w:rPr>
      </w:pPr>
    </w:p>
    <w:p w14:paraId="5D8888BD"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foreach (Shapes shape in shapes)</w:t>
      </w:r>
    </w:p>
    <w:p w14:paraId="59F2AC8D"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w:t>
      </w:r>
    </w:p>
    <w:p w14:paraId="4DD27AA8" w14:textId="77777777" w:rsidR="00D9669F" w:rsidRPr="00D9669F" w:rsidRDefault="00D9669F" w:rsidP="00D9669F">
      <w:pPr>
        <w:rPr>
          <w:rFonts w:ascii="Aptos Narrow" w:hAnsi="Aptos Narrow"/>
          <w:color w:val="4EA72E" w:themeColor="accent6"/>
        </w:rPr>
      </w:pPr>
      <w:r w:rsidRPr="00D9669F">
        <w:rPr>
          <w:rFonts w:ascii="Aptos Narrow" w:hAnsi="Aptos Narrow"/>
          <w:color w:val="4EA72E" w:themeColor="accent6"/>
        </w:rPr>
        <w:t xml:space="preserve">    </w:t>
      </w:r>
      <w:proofErr w:type="spellStart"/>
      <w:r w:rsidRPr="00D9669F">
        <w:rPr>
          <w:rFonts w:ascii="Aptos Narrow" w:hAnsi="Aptos Narrow"/>
          <w:color w:val="4EA72E" w:themeColor="accent6"/>
        </w:rPr>
        <w:t>Console.WriteLine</w:t>
      </w:r>
      <w:proofErr w:type="spellEnd"/>
      <w:r w:rsidRPr="00D9669F">
        <w:rPr>
          <w:rFonts w:ascii="Aptos Narrow" w:hAnsi="Aptos Narrow"/>
          <w:color w:val="4EA72E" w:themeColor="accent6"/>
        </w:rPr>
        <w:t>(</w:t>
      </w:r>
      <w:proofErr w:type="spellStart"/>
      <w:r w:rsidRPr="00D9669F">
        <w:rPr>
          <w:rFonts w:ascii="Aptos Narrow" w:hAnsi="Aptos Narrow"/>
          <w:color w:val="4EA72E" w:themeColor="accent6"/>
        </w:rPr>
        <w:t>shape.GetArea</w:t>
      </w:r>
      <w:proofErr w:type="spellEnd"/>
      <w:r w:rsidRPr="00D9669F">
        <w:rPr>
          <w:rFonts w:ascii="Aptos Narrow" w:hAnsi="Aptos Narrow"/>
          <w:color w:val="4EA72E" w:themeColor="accent6"/>
        </w:rPr>
        <w:t xml:space="preserve">()); // Calls correct </w:t>
      </w:r>
      <w:proofErr w:type="spellStart"/>
      <w:r w:rsidRPr="00D9669F">
        <w:rPr>
          <w:rFonts w:ascii="Aptos Narrow" w:hAnsi="Aptos Narrow"/>
          <w:color w:val="4EA72E" w:themeColor="accent6"/>
        </w:rPr>
        <w:t>GetArea</w:t>
      </w:r>
      <w:proofErr w:type="spellEnd"/>
      <w:r w:rsidRPr="00D9669F">
        <w:rPr>
          <w:rFonts w:ascii="Aptos Narrow" w:hAnsi="Aptos Narrow"/>
          <w:color w:val="4EA72E" w:themeColor="accent6"/>
        </w:rPr>
        <w:t>() automatically</w:t>
      </w:r>
    </w:p>
    <w:p w14:paraId="221B5707" w14:textId="1EB86C47" w:rsidR="008F56D4" w:rsidRDefault="00D9669F" w:rsidP="00D9669F">
      <w:pPr>
        <w:rPr>
          <w:rFonts w:ascii="Times New Roman" w:hAnsi="Times New Roman" w:cs="Times New Roman"/>
          <w:b/>
          <w:bCs/>
          <w:color w:val="156082" w:themeColor="accent1"/>
          <w:sz w:val="28"/>
          <w:szCs w:val="28"/>
        </w:rPr>
      </w:pPr>
      <w:r w:rsidRPr="00D9669F">
        <w:rPr>
          <w:rFonts w:ascii="Aptos Narrow" w:hAnsi="Aptos Narrow"/>
          <w:color w:val="4EA72E" w:themeColor="accent6"/>
        </w:rPr>
        <w:t>}</w:t>
      </w:r>
    </w:p>
    <w:p w14:paraId="22DC2DF4" w14:textId="4279ED50" w:rsidR="00B77B31" w:rsidRPr="008F56D4" w:rsidRDefault="00B77B31" w:rsidP="008F56D4"/>
    <w:sectPr w:rsidR="00B77B31" w:rsidRPr="008F56D4" w:rsidSect="008D427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DD4E5" w14:textId="77777777" w:rsidR="00F37190" w:rsidRDefault="00F37190" w:rsidP="008F56D4">
      <w:pPr>
        <w:spacing w:after="0" w:line="240" w:lineRule="auto"/>
      </w:pPr>
      <w:r>
        <w:separator/>
      </w:r>
    </w:p>
  </w:endnote>
  <w:endnote w:type="continuationSeparator" w:id="0">
    <w:p w14:paraId="0D2A1FDC" w14:textId="77777777" w:rsidR="00F37190" w:rsidRDefault="00F37190" w:rsidP="008F5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BCA41" w14:textId="77777777" w:rsidR="00F37190" w:rsidRDefault="00F37190" w:rsidP="008F56D4">
      <w:pPr>
        <w:spacing w:after="0" w:line="240" w:lineRule="auto"/>
      </w:pPr>
      <w:r>
        <w:separator/>
      </w:r>
    </w:p>
  </w:footnote>
  <w:footnote w:type="continuationSeparator" w:id="0">
    <w:p w14:paraId="554CEF64" w14:textId="77777777" w:rsidR="00F37190" w:rsidRDefault="00F37190" w:rsidP="008F56D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D4"/>
    <w:rsid w:val="0042473C"/>
    <w:rsid w:val="00450EB6"/>
    <w:rsid w:val="005D7B72"/>
    <w:rsid w:val="008D4275"/>
    <w:rsid w:val="008F56D4"/>
    <w:rsid w:val="00A36D5A"/>
    <w:rsid w:val="00B3786B"/>
    <w:rsid w:val="00B77B31"/>
    <w:rsid w:val="00D9669F"/>
    <w:rsid w:val="00F36F68"/>
    <w:rsid w:val="00F37190"/>
    <w:rsid w:val="00FC5D78"/>
    <w:rsid w:val="00FF023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87C4"/>
  <w15:chartTrackingRefBased/>
  <w15:docId w15:val="{7F9F3497-AAF7-488C-BABF-47B5FDCA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6D4"/>
  </w:style>
  <w:style w:type="paragraph" w:styleId="Ttulo1">
    <w:name w:val="heading 1"/>
    <w:basedOn w:val="Normal"/>
    <w:next w:val="Normal"/>
    <w:link w:val="Ttulo1Char"/>
    <w:uiPriority w:val="9"/>
    <w:qFormat/>
    <w:rsid w:val="008F5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F5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F56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F56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F56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F56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F56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F56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F56D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F56D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F56D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F56D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F56D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F56D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F56D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F56D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F56D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F56D4"/>
    <w:rPr>
      <w:rFonts w:eastAsiaTheme="majorEastAsia" w:cstheme="majorBidi"/>
      <w:color w:val="272727" w:themeColor="text1" w:themeTint="D8"/>
    </w:rPr>
  </w:style>
  <w:style w:type="paragraph" w:styleId="Ttulo">
    <w:name w:val="Title"/>
    <w:basedOn w:val="Normal"/>
    <w:next w:val="Normal"/>
    <w:link w:val="TtuloChar"/>
    <w:uiPriority w:val="10"/>
    <w:qFormat/>
    <w:rsid w:val="008F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F56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F56D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F56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F56D4"/>
    <w:pPr>
      <w:spacing w:before="160"/>
      <w:jc w:val="center"/>
    </w:pPr>
    <w:rPr>
      <w:i/>
      <w:iCs/>
      <w:color w:val="404040" w:themeColor="text1" w:themeTint="BF"/>
    </w:rPr>
  </w:style>
  <w:style w:type="character" w:customStyle="1" w:styleId="CitaoChar">
    <w:name w:val="Citação Char"/>
    <w:basedOn w:val="Fontepargpadro"/>
    <w:link w:val="Citao"/>
    <w:uiPriority w:val="29"/>
    <w:rsid w:val="008F56D4"/>
    <w:rPr>
      <w:i/>
      <w:iCs/>
      <w:color w:val="404040" w:themeColor="text1" w:themeTint="BF"/>
    </w:rPr>
  </w:style>
  <w:style w:type="paragraph" w:styleId="PargrafodaLista">
    <w:name w:val="List Paragraph"/>
    <w:basedOn w:val="Normal"/>
    <w:uiPriority w:val="34"/>
    <w:qFormat/>
    <w:rsid w:val="008F56D4"/>
    <w:pPr>
      <w:ind w:left="720"/>
      <w:contextualSpacing/>
    </w:pPr>
  </w:style>
  <w:style w:type="character" w:styleId="nfaseIntensa">
    <w:name w:val="Intense Emphasis"/>
    <w:basedOn w:val="Fontepargpadro"/>
    <w:uiPriority w:val="21"/>
    <w:qFormat/>
    <w:rsid w:val="008F56D4"/>
    <w:rPr>
      <w:i/>
      <w:iCs/>
      <w:color w:val="0F4761" w:themeColor="accent1" w:themeShade="BF"/>
    </w:rPr>
  </w:style>
  <w:style w:type="paragraph" w:styleId="CitaoIntensa">
    <w:name w:val="Intense Quote"/>
    <w:basedOn w:val="Normal"/>
    <w:next w:val="Normal"/>
    <w:link w:val="CitaoIntensaChar"/>
    <w:uiPriority w:val="30"/>
    <w:qFormat/>
    <w:rsid w:val="008F5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F56D4"/>
    <w:rPr>
      <w:i/>
      <w:iCs/>
      <w:color w:val="0F4761" w:themeColor="accent1" w:themeShade="BF"/>
    </w:rPr>
  </w:style>
  <w:style w:type="character" w:styleId="RefernciaIntensa">
    <w:name w:val="Intense Reference"/>
    <w:basedOn w:val="Fontepargpadro"/>
    <w:uiPriority w:val="32"/>
    <w:qFormat/>
    <w:rsid w:val="008F56D4"/>
    <w:rPr>
      <w:b/>
      <w:bCs/>
      <w:smallCaps/>
      <w:color w:val="0F4761" w:themeColor="accent1" w:themeShade="BF"/>
      <w:spacing w:val="5"/>
    </w:rPr>
  </w:style>
  <w:style w:type="paragraph" w:styleId="Cabealho">
    <w:name w:val="header"/>
    <w:basedOn w:val="Normal"/>
    <w:link w:val="CabealhoChar"/>
    <w:uiPriority w:val="99"/>
    <w:unhideWhenUsed/>
    <w:rsid w:val="008F56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56D4"/>
  </w:style>
  <w:style w:type="paragraph" w:styleId="Rodap">
    <w:name w:val="footer"/>
    <w:basedOn w:val="Normal"/>
    <w:link w:val="RodapChar"/>
    <w:uiPriority w:val="99"/>
    <w:unhideWhenUsed/>
    <w:rsid w:val="008F56D4"/>
    <w:pPr>
      <w:tabs>
        <w:tab w:val="center" w:pos="4252"/>
        <w:tab w:val="right" w:pos="8504"/>
      </w:tabs>
      <w:spacing w:after="0" w:line="240" w:lineRule="auto"/>
    </w:pPr>
  </w:style>
  <w:style w:type="character" w:customStyle="1" w:styleId="RodapChar">
    <w:name w:val="Rodapé Char"/>
    <w:basedOn w:val="Fontepargpadro"/>
    <w:link w:val="Rodap"/>
    <w:uiPriority w:val="99"/>
    <w:rsid w:val="008F5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426</Words>
  <Characters>2306</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Piros</dc:creator>
  <cp:keywords/>
  <dc:description/>
  <cp:lastModifiedBy>André Piros</cp:lastModifiedBy>
  <cp:revision>9</cp:revision>
  <dcterms:created xsi:type="dcterms:W3CDTF">2026-04-10T18:12:00Z</dcterms:created>
  <dcterms:modified xsi:type="dcterms:W3CDTF">2026-04-10T18:24:00Z</dcterms:modified>
</cp:coreProperties>
</file>