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 w:firstLineChars="0"/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任</w:t>
      </w:r>
      <w:r>
        <w:rPr>
          <w:rFonts w:hint="eastAsia"/>
          <w:sz w:val="52"/>
        </w:rPr>
        <w:t>务书</w:t>
      </w:r>
    </w:p>
    <w:p>
      <w:pPr>
        <w:spacing w:line="480" w:lineRule="auto"/>
        <w:ind w:firstLine="640"/>
        <w:jc w:val="center"/>
        <w:rPr>
          <w:sz w:val="32"/>
        </w:rPr>
      </w:pPr>
    </w:p>
    <w:p>
      <w:pPr>
        <w:spacing w:line="480" w:lineRule="auto"/>
        <w:ind w:firstLine="0" w:firstLineChars="0"/>
        <w:rPr>
          <w:u w:val="single"/>
        </w:rPr>
      </w:pPr>
      <w:r>
        <w:rPr>
          <w:rFonts w:hint="eastAsia"/>
        </w:rPr>
        <w:t>课程</w:t>
      </w:r>
      <w:r>
        <w:rPr>
          <w:rFonts w:hint="eastAsia"/>
          <w:u w:val="single"/>
        </w:rPr>
        <w:t xml:space="preserve">                                                                           </w:t>
      </w:r>
    </w:p>
    <w:p>
      <w:pPr>
        <w:spacing w:line="480" w:lineRule="auto"/>
        <w:ind w:firstLine="0" w:firstLineChars="0"/>
        <w:rPr>
          <w:u w:val="single"/>
        </w:rPr>
      </w:pPr>
      <w:r>
        <w:rPr>
          <w:rFonts w:hint="eastAsia"/>
        </w:rPr>
        <w:t>题目</w:t>
      </w:r>
      <w:r>
        <w:rPr>
          <w:rFonts w:hint="eastAsia"/>
          <w:u w:val="single"/>
        </w:rPr>
        <w:t xml:space="preserve">    自动导引搬运车（AGV）路径规划算法的仿真与实现                                                             </w:t>
      </w:r>
    </w:p>
    <w:p>
      <w:pPr>
        <w:spacing w:line="480" w:lineRule="auto"/>
        <w:ind w:firstLine="0" w:firstLineChars="0"/>
        <w:rPr>
          <w:sz w:val="32"/>
        </w:rPr>
      </w:pPr>
      <w:r>
        <w:rPr>
          <w:rFonts w:hint="eastAsia"/>
        </w:rPr>
        <w:t>专业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主要内容：</w:t>
      </w:r>
    </w:p>
    <w:p>
      <w:pPr>
        <w:ind w:firstLine="480"/>
        <w:rPr>
          <w:rFonts w:ascii="宋体" w:hAnsi="宋体"/>
          <w:sz w:val="24"/>
          <w:szCs w:val="24"/>
        </w:rPr>
      </w:pPr>
      <w:bookmarkStart w:id="0" w:name="OLE_LINK2"/>
      <w:bookmarkStart w:id="1" w:name="OLE_LINK1"/>
      <w:r>
        <w:rPr>
          <w:rFonts w:hint="eastAsia" w:ascii="宋体" w:hAnsi="宋体"/>
          <w:sz w:val="24"/>
          <w:szCs w:val="24"/>
        </w:rPr>
        <w:t>随机生成18-20个障碍物，每个障碍物随机占据6-20个栅格，利用常用路径规划方法（以下推荐方法任选其一或自行提出新方法均可），实现AGV从左下到右上的路径规划。</w:t>
      </w:r>
    </w:p>
    <w:p>
      <w:pPr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常用路径规划方法推荐：神经网络方法、人工势场法、蜂群算法、遗传算法、蚁群算法、粒子群算法、栅格建模法、深度强化学习算法、基于Petri网的方法、排队理论、图论法、几何法、A*算法、Dijkstra算法、Floyd算法等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bookmarkEnd w:id="0"/>
    <w:bookmarkEnd w:id="1"/>
    <w:p>
      <w:pPr>
        <w:ind w:firstLine="0" w:firstLineChars="0"/>
        <w:rPr>
          <w:color w:val="000000"/>
        </w:rPr>
      </w:pP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参考资料：</w:t>
      </w:r>
    </w:p>
    <w:p>
      <w:pPr>
        <w:widowControl/>
        <w:snapToGrid w:val="0"/>
        <w:ind w:firstLine="480"/>
        <w:jc w:val="left"/>
        <w:rPr>
          <w:rFonts w:ascii="宋体" w:hAnsi="宋体" w:cs="Arial Unicode MS"/>
          <w:kern w:val="0"/>
        </w:rPr>
      </w:pPr>
    </w:p>
    <w:p>
      <w:pPr>
        <w:spacing w:line="480" w:lineRule="auto"/>
        <w:ind w:firstLine="0" w:firstLineChars="0"/>
        <w:rPr>
          <w:rFonts w:hint="eastAsia" w:ascii="宋体" w:hAnsi="宋体"/>
          <w:u w:val="single"/>
        </w:rPr>
      </w:pPr>
    </w:p>
    <w:p>
      <w:pPr>
        <w:spacing w:line="480" w:lineRule="auto"/>
        <w:ind w:firstLine="0" w:firstLineChars="0"/>
        <w:rPr>
          <w:rFonts w:ascii="宋体" w:hAnsi="宋体"/>
          <w:u w:val="single"/>
        </w:rPr>
      </w:pPr>
    </w:p>
    <w:p>
      <w:pPr>
        <w:spacing w:line="480" w:lineRule="auto"/>
        <w:ind w:firstLine="0" w:firstLineChars="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学生</w:t>
      </w:r>
      <w:r>
        <w:rPr>
          <w:rFonts w:hint="eastAsia" w:ascii="宋体" w:hAnsi="宋体"/>
          <w:color w:val="000000"/>
          <w:u w:val="single"/>
        </w:rPr>
        <w:t xml:space="preserve">                  </w:t>
      </w:r>
      <w:r>
        <w:rPr>
          <w:rFonts w:hint="eastAsia" w:ascii="宋体" w:hAnsi="宋体"/>
          <w:color w:val="000000"/>
        </w:rPr>
        <w:t xml:space="preserve">（签名）  </w:t>
      </w:r>
    </w:p>
    <w:p>
      <w:pPr>
        <w:spacing w:line="480" w:lineRule="auto"/>
        <w:ind w:firstLine="0" w:firstLineChars="0"/>
        <w:rPr>
          <w:rFonts w:hint="eastAsia" w:ascii="宋体" w:hAnsi="宋体"/>
          <w:color w:val="000000"/>
        </w:rPr>
      </w:pPr>
    </w:p>
    <w:p>
      <w:pPr>
        <w:spacing w:line="480" w:lineRule="auto"/>
        <w:ind w:firstLine="0" w:firstLineChars="0"/>
        <w:rPr>
          <w:rFonts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指导教师</w:t>
      </w:r>
      <w:r>
        <w:rPr>
          <w:rFonts w:hint="eastAsia" w:ascii="宋体" w:hAnsi="宋体"/>
          <w:color w:val="000000"/>
          <w:u w:val="single"/>
        </w:rPr>
        <w:t xml:space="preserve">               </w:t>
      </w:r>
      <w:r>
        <w:rPr>
          <w:rFonts w:hint="eastAsia" w:ascii="宋体" w:hAnsi="宋体"/>
          <w:color w:val="000000"/>
        </w:rPr>
        <w:t>（签名）</w:t>
      </w:r>
    </w:p>
    <w:p>
      <w:pPr>
        <w:spacing w:line="480" w:lineRule="auto"/>
        <w:ind w:firstLine="480"/>
        <w:jc w:val="center"/>
        <w:rPr>
          <w:rFonts w:hint="eastAsia" w:ascii="黑体" w:eastAsia="黑体"/>
          <w:bCs/>
          <w:color w:val="000000"/>
          <w:sz w:val="30"/>
          <w:szCs w:val="30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  <w:lang w:val="en-US" w:eastAsia="zh-CN"/>
        </w:rPr>
        <w:t>2020</w:t>
      </w:r>
      <w:r>
        <w:rPr>
          <w:rFonts w:hint="eastAsia"/>
        </w:rPr>
        <w:t xml:space="preserve">年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月  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日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系统构成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本实验采用matlab使用栅格法进行常用路径规划算法（dijkstra算法）的实现以及可视化。本仿真系统主要由五个函数组成。第一个函数PlotGrid(map,start,goal)输入栅格矩阵，起始点，终止点得到包含终止点和起始点的二维栅格地图，第二个函数[x y]=Get_xy(distance,path,map)，由路线的距离，具体路线，地图，得到具体路线的坐标，第三个函数Plot(distance,x,y)由路线的距离，具体路线的坐标在二维栅格图上画出具体路线，第四个函数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W=G2D(map)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由地图坐标矩阵得到邻接矩阵以供dijkstra算法使用，第五个函数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[Cost, Route] = Dijkstras( Graph, SourceNode, TerminalNode )</w:t>
      </w:r>
      <w:r>
        <w:rPr>
          <w:rFonts w:hint="eastAsia"/>
          <w:lang w:val="en-US" w:eastAsia="zh-CN"/>
        </w:rPr>
        <w:t>是dijkstra的matlab实现，由节点地图，源节点和目标节点得到最短路径的值，具体路线，是整个实验的核心。最后为了满足</w:t>
      </w:r>
      <w:r>
        <w:rPr>
          <w:rFonts w:hint="eastAsia" w:ascii="宋体" w:hAnsi="宋体"/>
          <w:sz w:val="24"/>
          <w:szCs w:val="24"/>
        </w:rPr>
        <w:t>随机生成18-20个障碍物，每个障碍物随机占据6-20个栅格</w:t>
      </w:r>
      <w:r>
        <w:rPr>
          <w:rFonts w:hint="eastAsia" w:ascii="宋体" w:hAnsi="宋体"/>
          <w:sz w:val="24"/>
          <w:szCs w:val="24"/>
          <w:lang w:val="en-US" w:eastAsia="zh-CN"/>
        </w:rPr>
        <w:t>的要求有创建了一个地图矩阵生成函数</w:t>
      </w:r>
      <w:r>
        <w:rPr>
          <w:rFonts w:hint="eastAsia" w:ascii="Courier New" w:hAnsi="Courier New"/>
          <w:color w:val="000000"/>
          <w:sz w:val="26"/>
        </w:rPr>
        <w:t>[Map]=creMap()</w:t>
      </w:r>
      <w:r>
        <w:rPr>
          <w:rFonts w:hint="eastAsia" w:ascii="Courier New" w:hAnsi="Courier New"/>
          <w:color w:val="000000"/>
          <w:sz w:val="26"/>
          <w:lang w:eastAsia="zh-CN"/>
        </w:rPr>
        <w:t>，</w:t>
      </w:r>
      <w:r>
        <w:rPr>
          <w:rFonts w:hint="eastAsia" w:ascii="Courier New" w:hAnsi="Courier New"/>
          <w:color w:val="000000"/>
          <w:sz w:val="26"/>
          <w:lang w:val="en-US" w:eastAsia="zh-CN"/>
        </w:rPr>
        <w:t>来生成一个符合要求的随机地图矩阵。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算法原理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Dijkstra算法是一个单源最短路径算法，复杂度为O（n2），可以求解非负权重下的最短路径，本次机器人路径规划采用此算法。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问题描述：在无向图 G=(V,E) 中，假设每条边 E[i] 的长度为 w[i]，找到由顶点 V0 到其余各点的最短路径。（单源最短路径）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 2.算法描述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1)算法思想：设G=(V,E)是一个带权有向图，把图中顶点集合V分成两组，第一组为已求出最短路径的顶点集合（用S表示，初始时S中只有一个源点，以后每求得一条最短路径 , 就将加入到集合S中，直到全部顶点都加入到S中，算法就结束了），第二组为其余未确定最短路径的顶点集合（用U表示），按最短路径长度的递增次序依次把第二组的顶点加入S中。在加入的过程中，总保持从源点v到S中各顶点的最短路径长度不大于从源点v到U中任何顶点的最短路径长度。此外，每个顶点对应一个距离，S中的顶点的距离就是从v到此顶点的最短路径长度，U中的顶点的距离，是从v到此顶点只包括S中的顶点为中间顶点的当前最短路径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(1) 初始时，S只包含起点s；U包含除s外的其他顶点，且U中顶点的距离为"起点s到该顶点的距离"[例如，U中顶点v的距离为(s,v)的长度，然后s和v不相邻，则v的距离为∞]。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(2) 从U中选出"距离最短的顶点k"，并将顶点k加入到S中；同时，从U中移除顶点k。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(3) 更新U中各个顶点到起点s的距离。之所以更新U中顶点的距离，是由于上一步中确定了k是求出最短路径的顶点，从而可以利用k来更新其它顶点的距离；例如，(s,v)的距离可能大于(s,k)+(k,v)的距离。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(4) 重复步骤(2)和(3)，直到遍历完所有顶点。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36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instrText xml:space="preserve">INCLUDEPICTURE \d "https://img-blog.csdnimg.cn/20191006112530385.jpg?x-oss-process=image/watermark,type_ZmFuZ3poZW5naGVpdGk,shadow_10,text_aHR0cHM6Ly9ibG9nLmNzZG4ubmV0L3lhbGlzaGFkYWE=,size_16,color_FFFFFF,t_70" \* MERGEFORMATINET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609975" cy="2533650"/>
            <wp:effectExtent l="0" t="0" r="190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以上图G4为例，来对迪杰斯特拉进行算法演示(以第4个顶点D为起点)。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初始状态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：S是已计算出最短路径的顶点集合，U是未计算除最短路径的顶点的集合！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第1步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：将顶点D加入到S中。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此时，S={D(0)}, U={A(∞),B(∞),C(3),E(4),F(∞),G(∞)}。     注:C(3)表示C到起点D的距离是3。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第2步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：将顶点C加入到S中。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上一步操作之后，U中顶点C到起点D的距离最短；因此，将C加入到S中，同时更新U中顶点的距离。以顶点F为例，之前F到D的距离为∞；但是将C加入到S之后，F到D的距离为9=(F,C)+(C,D)。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此时，S={D(0),C(3)}, U={A(∞),B(13),E(4),F(9),G(∞)}。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第3步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：将顶点E加入到S中。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上一步操作之后，U中顶点E到起点D的距离最短；因此，将E加入到S中，同时更新U中顶点的距离。还是以顶点F为例，之前F到D的距离为9；但是将E加入到S之后，F到D的距离为6=(F,E)+(E,D)。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此时，S={D(0),C(3),E(4)}, U={A(∞),B(13),F(6),G(12)}。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第4步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：将顶点F加入到S中。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此时，S={D(0),C(3),E(4),F(6)}, U={A(22),B(13),G(12)}。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第5步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：将顶点G加入到S中。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此时，S={D(0),C(3),E(4),F(6),G(12)}, U={A(22),B(13)}。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第6步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：将顶点B加入到S中。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此时，S={D(0),C(3),E(4),F(6),G(12),B(13)}, U={A(22)}。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第7步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：将顶点A加入到S中。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 此时，S={D(0),C(3),E(4),F(6),G(12),B(13),A(22)}。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此时，起点D到各个顶点的最短距离就计算出来了：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A(22) B(13) C(3) D(0) E(4) F(6) G(12)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spacing w:beforeLines="0" w:afterLine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Debug函数如下：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close </w:t>
      </w:r>
      <w:r>
        <w:rPr>
          <w:rFonts w:hint="eastAsia" w:ascii="Courier New" w:hAnsi="Courier New"/>
          <w:color w:val="A020F0"/>
          <w:sz w:val="26"/>
        </w:rPr>
        <w:t>all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[map]=creMap()</w:t>
      </w:r>
      <w:r>
        <w:rPr>
          <w:rFonts w:hint="eastAsia" w:ascii="Courier New" w:hAnsi="Courier New"/>
          <w:color w:val="228B22"/>
          <w:sz w:val="26"/>
        </w:rPr>
        <w:t>%Map采用的是按要求生成18-20个障碍物，每个障碍物占6-16格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start=[1 100]</w:t>
      </w:r>
      <w:r>
        <w:rPr>
          <w:rFonts w:hint="eastAsia" w:ascii="Courier New" w:hAnsi="Courier New"/>
          <w:color w:val="228B22"/>
          <w:sz w:val="26"/>
        </w:rPr>
        <w:t>%起点的坐标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goal=[100 1]</w:t>
      </w:r>
      <w:r>
        <w:rPr>
          <w:rFonts w:hint="eastAsia" w:ascii="Courier New" w:hAnsi="Courier New"/>
          <w:color w:val="228B22"/>
          <w:sz w:val="26"/>
        </w:rPr>
        <w:t>%终点的坐标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Dmap=G2D(map);</w:t>
      </w:r>
      <w:r>
        <w:rPr>
          <w:rFonts w:hint="eastAsia" w:ascii="Courier New" w:hAnsi="Courier New"/>
          <w:color w:val="228B22"/>
          <w:sz w:val="26"/>
        </w:rPr>
        <w:t>%生成栅格地图的邻接矩阵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PlotGrid(map,start,goal)</w:t>
      </w:r>
      <w:r>
        <w:rPr>
          <w:rFonts w:hint="eastAsia" w:ascii="Courier New" w:hAnsi="Courier New"/>
          <w:color w:val="228B22"/>
          <w:sz w:val="26"/>
        </w:rPr>
        <w:t>%画出二维栅格地图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[distance,route]=Dijkstras(Dmap,9901,100)</w:t>
      </w:r>
      <w:r>
        <w:rPr>
          <w:rFonts w:hint="eastAsia" w:ascii="Courier New" w:hAnsi="Courier New"/>
          <w:color w:val="228B22"/>
          <w:sz w:val="26"/>
        </w:rPr>
        <w:t>%由算法得到最短距离和具体路先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[x y]=Get_xy(distance,route,map);</w:t>
      </w:r>
      <w:r>
        <w:rPr>
          <w:rFonts w:hint="eastAsia" w:ascii="Courier New" w:hAnsi="Courier New"/>
          <w:color w:val="228B22"/>
          <w:sz w:val="26"/>
        </w:rPr>
        <w:t>%将具体路线用栅格坐标表示出来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Plot(distance,x,y)</w:t>
      </w:r>
      <w:r>
        <w:rPr>
          <w:rFonts w:hint="eastAsia" w:ascii="Courier New" w:hAnsi="Courier New"/>
          <w:color w:val="228B22"/>
          <w:sz w:val="26"/>
        </w:rPr>
        <w:t>%在栅格图上画出具体路线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Map采用的是随机逻辑数组（由0，1构成）其中0的个数大于40%。采用此种方法有大概率由于最短路径不存在（即0的个数出现在起始点或终止点或由于障碍物阻碍导致不能到达）导致无法生成结果，再次运行即可。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随机运行结果展示：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4000" cy="4000500"/>
            <wp:effectExtent l="0" t="0" r="0" b="7620"/>
            <wp:docPr id="1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图1随机运行结果1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4000" cy="4000500"/>
            <wp:effectExtent l="0" t="0" r="0" b="762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 随机运行结果2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四、数据结果分析及后续展望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jkstra算法可以有效的算出点到点的最短路径，并反馈给机器人进行路径规划，此中方法用于实践需要先得到环境地图，才能进行规划，且在拐点数量与其他算法如蚁群算法，人工势场法及其改进算法相比并不占优势，拐点数量的增加必然会导致机器人移动的连续性和速度。Dijkstra 算法核心是以某个顶点为起点逐渐向外扩展，直到达到目标顶点为止，每次扩展都会尝试路径中所有相邻的顶点。虽然该算法能得到最短路径的最优解，但是它要计算所有点之间的路径，进而运算的效率比较低。由前面的dijkstra算法原理可知，其时间复杂度为O（n2）、A*算法的时间复杂度为O（n）、floyd算法为O（n3）。但与其相比A*算法仍未脱离贪心算法的范畴，并且往往也会同样陷入到产生局部最优的陷阱与问题中，在确定启发函数 h(n)时也存在着相应的难度与问题。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A8C49"/>
    <w:multiLevelType w:val="singleLevel"/>
    <w:tmpl w:val="989A8C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A2E02"/>
    <w:rsid w:val="69C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71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2020-10-27T02:52:00Z</dcterms:created>
  <dc:creator>疯歌小孔丘</dc:creator>
  <cp:lastModifiedBy>love2you</cp:lastModifiedBy>
  <dcterms:modified xsi:type="dcterms:W3CDTF">2020-11-07T07:49:44Z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