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936F7" w14:textId="77777777" w:rsidR="008F05FD" w:rsidRPr="008F05FD" w:rsidRDefault="008F05FD" w:rsidP="008F05FD">
      <w:pPr>
        <w:rPr>
          <w:b/>
          <w:bCs/>
        </w:rPr>
      </w:pPr>
      <w:r w:rsidRPr="008F05FD">
        <w:rPr>
          <w:b/>
          <w:bCs/>
        </w:rPr>
        <w:t>Explanation of the Code:</w:t>
      </w:r>
    </w:p>
    <w:p w14:paraId="2ABE6192" w14:textId="77777777" w:rsidR="008F05FD" w:rsidRPr="008F05FD" w:rsidRDefault="008F05FD" w:rsidP="008F05FD">
      <w:pPr>
        <w:numPr>
          <w:ilvl w:val="0"/>
          <w:numId w:val="1"/>
        </w:numPr>
      </w:pPr>
      <w:r w:rsidRPr="008F05FD">
        <w:rPr>
          <w:b/>
          <w:bCs/>
        </w:rPr>
        <w:t>Preprocessing:</w:t>
      </w:r>
    </w:p>
    <w:p w14:paraId="64B1EE96" w14:textId="77777777" w:rsidR="008F05FD" w:rsidRPr="008F05FD" w:rsidRDefault="008F05FD" w:rsidP="008F05FD">
      <w:pPr>
        <w:numPr>
          <w:ilvl w:val="1"/>
          <w:numId w:val="1"/>
        </w:numPr>
      </w:pPr>
      <w:r w:rsidRPr="008F05FD">
        <w:t xml:space="preserve">We use </w:t>
      </w:r>
      <w:proofErr w:type="spellStart"/>
      <w:r w:rsidRPr="008F05FD">
        <w:t>TfidfVectorizer</w:t>
      </w:r>
      <w:proofErr w:type="spellEnd"/>
      <w:r w:rsidRPr="008F05FD">
        <w:t xml:space="preserve"> to convert the </w:t>
      </w:r>
      <w:proofErr w:type="spellStart"/>
      <w:r w:rsidRPr="008F05FD">
        <w:t>claim_description</w:t>
      </w:r>
      <w:proofErr w:type="spellEnd"/>
      <w:r w:rsidRPr="008F05FD">
        <w:t xml:space="preserve"> into numerical features.</w:t>
      </w:r>
    </w:p>
    <w:p w14:paraId="191AD473" w14:textId="77777777" w:rsidR="008F05FD" w:rsidRPr="008F05FD" w:rsidRDefault="008F05FD" w:rsidP="008F05FD">
      <w:pPr>
        <w:numPr>
          <w:ilvl w:val="1"/>
          <w:numId w:val="1"/>
        </w:numPr>
      </w:pPr>
      <w:r w:rsidRPr="008F05FD">
        <w:t>We standardize the numerical features (</w:t>
      </w:r>
      <w:proofErr w:type="spellStart"/>
      <w:r w:rsidRPr="008F05FD">
        <w:t>claim_amount</w:t>
      </w:r>
      <w:proofErr w:type="spellEnd"/>
      <w:r w:rsidRPr="008F05FD">
        <w:t xml:space="preserve">, </w:t>
      </w:r>
      <w:proofErr w:type="spellStart"/>
      <w:r w:rsidRPr="008F05FD">
        <w:t>property_value</w:t>
      </w:r>
      <w:proofErr w:type="spellEnd"/>
      <w:r w:rsidRPr="008F05FD">
        <w:t>, etc.) to ensure consistent scaling.</w:t>
      </w:r>
    </w:p>
    <w:p w14:paraId="3554FF18" w14:textId="77777777" w:rsidR="008F05FD" w:rsidRPr="008F05FD" w:rsidRDefault="008F05FD" w:rsidP="008F05FD">
      <w:pPr>
        <w:numPr>
          <w:ilvl w:val="0"/>
          <w:numId w:val="1"/>
        </w:numPr>
      </w:pPr>
      <w:r w:rsidRPr="008F05FD">
        <w:rPr>
          <w:b/>
          <w:bCs/>
        </w:rPr>
        <w:t>Model Training:</w:t>
      </w:r>
    </w:p>
    <w:p w14:paraId="18CB01DB" w14:textId="77777777" w:rsidR="008F05FD" w:rsidRPr="008F05FD" w:rsidRDefault="008F05FD" w:rsidP="008F05FD">
      <w:pPr>
        <w:numPr>
          <w:ilvl w:val="1"/>
          <w:numId w:val="1"/>
        </w:numPr>
      </w:pPr>
      <w:r w:rsidRPr="008F05FD">
        <w:t>We set up a pipeline that combines preprocessing steps with the decision tree model, ensuring that the transformations are consistently applied to both the training and test data.</w:t>
      </w:r>
    </w:p>
    <w:p w14:paraId="3F12E2A2" w14:textId="77777777" w:rsidR="008F05FD" w:rsidRPr="008F05FD" w:rsidRDefault="008F05FD" w:rsidP="008F05FD">
      <w:pPr>
        <w:numPr>
          <w:ilvl w:val="0"/>
          <w:numId w:val="1"/>
        </w:numPr>
      </w:pPr>
      <w:r w:rsidRPr="008F05FD">
        <w:rPr>
          <w:b/>
          <w:bCs/>
        </w:rPr>
        <w:t>Evaluation:</w:t>
      </w:r>
    </w:p>
    <w:p w14:paraId="528D43E8" w14:textId="77777777" w:rsidR="008F05FD" w:rsidRPr="008F05FD" w:rsidRDefault="008F05FD" w:rsidP="008F05FD">
      <w:pPr>
        <w:numPr>
          <w:ilvl w:val="1"/>
          <w:numId w:val="1"/>
        </w:numPr>
      </w:pPr>
      <w:r w:rsidRPr="008F05FD">
        <w:t>We evaluate the model using accuracy and a classification report, which provides detailed metrics like precision, recall, and F1-score for each class.</w:t>
      </w:r>
    </w:p>
    <w:p w14:paraId="1072FA12" w14:textId="77777777" w:rsidR="008F05FD" w:rsidRPr="008F05FD" w:rsidRDefault="008F05FD" w:rsidP="008F05FD">
      <w:pPr>
        <w:numPr>
          <w:ilvl w:val="0"/>
          <w:numId w:val="1"/>
        </w:numPr>
      </w:pPr>
      <w:r w:rsidRPr="008F05FD">
        <w:rPr>
          <w:b/>
          <w:bCs/>
        </w:rPr>
        <w:t>Visualization:</w:t>
      </w:r>
    </w:p>
    <w:p w14:paraId="25F02F66" w14:textId="77777777" w:rsidR="008F05FD" w:rsidRPr="008F05FD" w:rsidRDefault="008F05FD" w:rsidP="008F05FD">
      <w:pPr>
        <w:numPr>
          <w:ilvl w:val="1"/>
          <w:numId w:val="1"/>
        </w:numPr>
      </w:pPr>
      <w:r w:rsidRPr="008F05FD">
        <w:t>We visualize the decision tree to understand how it makes decisions based on the features.</w:t>
      </w:r>
    </w:p>
    <w:p w14:paraId="0A573200" w14:textId="77777777" w:rsidR="008F05FD" w:rsidRPr="008F05FD" w:rsidRDefault="008F05FD" w:rsidP="008F05FD">
      <w:pPr>
        <w:rPr>
          <w:b/>
          <w:bCs/>
        </w:rPr>
      </w:pPr>
      <w:r w:rsidRPr="008F05FD">
        <w:rPr>
          <w:b/>
          <w:bCs/>
        </w:rPr>
        <w:t>Conclusion</w:t>
      </w:r>
    </w:p>
    <w:p w14:paraId="4E25EA96" w14:textId="77777777" w:rsidR="008F05FD" w:rsidRPr="008F05FD" w:rsidRDefault="008F05FD" w:rsidP="008F05FD">
      <w:r w:rsidRPr="008F05FD">
        <w:t>This code demonstrates how to train a decision tree model on the synthetic insurance claims dataset we generated. The model processes both text and numerical features, providing an interpretable way to detect fraudulent claims. You can further tune the model, experiment with different feature engineering techniques, or try other algorithms to improve performance.</w:t>
      </w:r>
    </w:p>
    <w:p w14:paraId="5D33E701" w14:textId="77777777" w:rsidR="00E32B57" w:rsidRDefault="00E32B57"/>
    <w:sectPr w:rsidR="00E32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61BAE"/>
    <w:multiLevelType w:val="multilevel"/>
    <w:tmpl w:val="51B4F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64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57"/>
    <w:rsid w:val="008F05FD"/>
    <w:rsid w:val="00AE1444"/>
    <w:rsid w:val="00E32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90A83-0225-466D-AAEE-578EBBBE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17919">
      <w:bodyDiv w:val="1"/>
      <w:marLeft w:val="0"/>
      <w:marRight w:val="0"/>
      <w:marTop w:val="0"/>
      <w:marBottom w:val="0"/>
      <w:divBdr>
        <w:top w:val="none" w:sz="0" w:space="0" w:color="auto"/>
        <w:left w:val="none" w:sz="0" w:space="0" w:color="auto"/>
        <w:bottom w:val="none" w:sz="0" w:space="0" w:color="auto"/>
        <w:right w:val="none" w:sz="0" w:space="0" w:color="auto"/>
      </w:divBdr>
    </w:div>
    <w:div w:id="155034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khot</dc:creator>
  <cp:keywords/>
  <dc:description/>
  <cp:lastModifiedBy>sayali khot</cp:lastModifiedBy>
  <cp:revision>2</cp:revision>
  <dcterms:created xsi:type="dcterms:W3CDTF">2024-08-24T19:41:00Z</dcterms:created>
  <dcterms:modified xsi:type="dcterms:W3CDTF">2024-08-24T19:41:00Z</dcterms:modified>
</cp:coreProperties>
</file>