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F37" w:rsidRPr="0032438A" w:rsidRDefault="0032438A" w:rsidP="0032438A">
      <w:pPr>
        <w:spacing w:line="600" w:lineRule="exact"/>
        <w:ind w:left="468"/>
        <w:jc w:val="center"/>
        <w:rPr>
          <w:rFonts w:ascii="Open Sans" w:hAnsi="Open Sans" w:cs="Open Sans"/>
          <w:b/>
          <w:sz w:val="52"/>
        </w:rPr>
      </w:pPr>
      <w:r w:rsidRPr="0032438A">
        <w:rPr>
          <w:rFonts w:ascii="Open Sans" w:hAnsi="Open Sans" w:cs="Open Sans"/>
          <w:b/>
          <w:sz w:val="52"/>
          <w:u w:val="thick"/>
        </w:rPr>
        <w:t>UNITED NATIONS GENERAL ASSEMBLY</w:t>
      </w:r>
    </w:p>
    <w:p w:rsidR="00551F37" w:rsidRPr="0032438A" w:rsidRDefault="0032438A">
      <w:pPr>
        <w:spacing w:before="197"/>
        <w:ind w:left="2288"/>
        <w:rPr>
          <w:rFonts w:ascii="Open Sans" w:hAnsi="Open Sans" w:cs="Open Sans"/>
          <w:b/>
          <w:sz w:val="52"/>
        </w:rPr>
      </w:pPr>
      <w:r w:rsidRPr="0032438A">
        <w:rPr>
          <w:rFonts w:ascii="Open Sans" w:hAnsi="Open Sans" w:cs="Open Sans"/>
          <w:noProof/>
          <w:lang w:val="en-IN" w:eastAsia="en-IN" w:bidi="ar-SA"/>
        </w:rPr>
        <w:drawing>
          <wp:anchor distT="0" distB="0" distL="0" distR="0" simplePos="0" relativeHeight="251657216" behindDoc="0" locked="0" layoutInCell="1" allowOverlap="1">
            <wp:simplePos x="0" y="0"/>
            <wp:positionH relativeFrom="page">
              <wp:posOffset>1151255</wp:posOffset>
            </wp:positionH>
            <wp:positionV relativeFrom="paragraph">
              <wp:posOffset>550746</wp:posOffset>
            </wp:positionV>
            <wp:extent cx="5297995" cy="529799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297995" cy="5297995"/>
                    </a:xfrm>
                    <a:prstGeom prst="rect">
                      <a:avLst/>
                    </a:prstGeom>
                  </pic:spPr>
                </pic:pic>
              </a:graphicData>
            </a:graphic>
          </wp:anchor>
        </w:drawing>
      </w:r>
      <w:r w:rsidRPr="0032438A">
        <w:rPr>
          <w:rFonts w:ascii="Open Sans" w:hAnsi="Open Sans" w:cs="Open Sans"/>
          <w:b/>
          <w:sz w:val="52"/>
          <w:u w:val="thick"/>
        </w:rPr>
        <w:t>BACKGROUND GUIDE</w:t>
      </w:r>
    </w:p>
    <w:p w:rsidR="00551F37" w:rsidRDefault="0032438A">
      <w:pPr>
        <w:spacing w:before="86" w:line="254" w:lineRule="auto"/>
        <w:ind w:left="100" w:right="247"/>
        <w:rPr>
          <w:rFonts w:ascii="Open Sans" w:hAnsi="Open Sans" w:cs="Open Sans"/>
          <w:b/>
          <w:sz w:val="32"/>
        </w:rPr>
      </w:pPr>
      <w:r w:rsidRPr="0032438A">
        <w:rPr>
          <w:rFonts w:ascii="Open Sans" w:hAnsi="Open Sans" w:cs="Open Sans"/>
          <w:b/>
          <w:sz w:val="32"/>
          <w:u w:val="single"/>
        </w:rPr>
        <w:t>AGENDA:</w:t>
      </w:r>
      <w:r w:rsidRPr="0032438A">
        <w:rPr>
          <w:rFonts w:ascii="Open Sans" w:hAnsi="Open Sans" w:cs="Open Sans"/>
          <w:b/>
          <w:sz w:val="32"/>
        </w:rPr>
        <w:t xml:space="preserve"> Refugees, Internally Displaced Persons, and the Right to Humanitarian Aid with special emphasis on Middle East and south- east Asia</w:t>
      </w:r>
    </w:p>
    <w:p w:rsidR="0032438A" w:rsidRDefault="0032438A">
      <w:pPr>
        <w:spacing w:before="86" w:line="254" w:lineRule="auto"/>
        <w:ind w:left="100" w:right="247"/>
        <w:rPr>
          <w:rFonts w:ascii="Open Sans" w:hAnsi="Open Sans" w:cs="Open Sans"/>
          <w:b/>
          <w:sz w:val="32"/>
        </w:rPr>
      </w:pPr>
    </w:p>
    <w:p w:rsidR="0032438A" w:rsidRDefault="0032438A">
      <w:pPr>
        <w:spacing w:before="86" w:line="254" w:lineRule="auto"/>
        <w:ind w:left="100" w:right="247"/>
        <w:rPr>
          <w:rFonts w:ascii="Open Sans" w:hAnsi="Open Sans" w:cs="Open Sans"/>
          <w:b/>
          <w:sz w:val="32"/>
        </w:rPr>
      </w:pPr>
    </w:p>
    <w:p w:rsidR="0032438A" w:rsidRPr="0032438A" w:rsidRDefault="0032438A">
      <w:pPr>
        <w:spacing w:before="86" w:line="254" w:lineRule="auto"/>
        <w:ind w:left="100" w:right="247"/>
        <w:rPr>
          <w:rFonts w:ascii="Open Sans" w:hAnsi="Open Sans" w:cs="Open Sans"/>
          <w:b/>
          <w:sz w:val="32"/>
        </w:rPr>
      </w:pPr>
    </w:p>
    <w:p w:rsidR="00551F37" w:rsidRPr="0032438A" w:rsidRDefault="00551F37">
      <w:pPr>
        <w:pStyle w:val="BodyText"/>
        <w:ind w:left="0"/>
        <w:rPr>
          <w:rFonts w:ascii="Open Sans" w:hAnsi="Open Sans" w:cs="Open Sans"/>
          <w:b/>
          <w:i/>
          <w:sz w:val="32"/>
        </w:rPr>
      </w:pPr>
    </w:p>
    <w:p w:rsidR="00551F37" w:rsidRPr="0032438A" w:rsidRDefault="00551F37">
      <w:pPr>
        <w:spacing w:line="384" w:lineRule="auto"/>
        <w:rPr>
          <w:rFonts w:ascii="Open Sans" w:hAnsi="Open Sans" w:cs="Open Sans"/>
          <w:sz w:val="24"/>
        </w:rPr>
        <w:sectPr w:rsidR="00551F37" w:rsidRPr="0032438A">
          <w:type w:val="continuous"/>
          <w:pgSz w:w="11910" w:h="16840"/>
          <w:pgMar w:top="146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32438A" w:rsidRPr="0032438A" w:rsidRDefault="0032438A">
      <w:pPr>
        <w:pStyle w:val="Heading2"/>
        <w:rPr>
          <w:rFonts w:ascii="Open Sans" w:hAnsi="Open Sans" w:cs="Open Sans"/>
          <w:i w:val="0"/>
          <w:u w:val="thick"/>
        </w:rPr>
      </w:pPr>
      <w:r w:rsidRPr="0032438A">
        <w:rPr>
          <w:rFonts w:ascii="Open Sans" w:hAnsi="Open Sans" w:cs="Open Sans"/>
          <w:i w:val="0"/>
          <w:u w:val="thick"/>
        </w:rPr>
        <w:lastRenderedPageBreak/>
        <w:t>Executive Board:</w:t>
      </w:r>
    </w:p>
    <w:p w:rsidR="0032438A" w:rsidRPr="0032438A" w:rsidRDefault="0032438A">
      <w:pPr>
        <w:pStyle w:val="Heading2"/>
        <w:rPr>
          <w:rFonts w:ascii="Open Sans" w:hAnsi="Open Sans" w:cs="Open Sans"/>
          <w:b w:val="0"/>
          <w:i w:val="0"/>
          <w:u w:val="none"/>
        </w:rPr>
      </w:pPr>
      <w:r w:rsidRPr="0032438A">
        <w:rPr>
          <w:rFonts w:ascii="Open Sans" w:hAnsi="Open Sans" w:cs="Open Sans"/>
          <w:i w:val="0"/>
          <w:u w:val="none"/>
        </w:rPr>
        <w:t>Chairperson:</w:t>
      </w:r>
      <w:r w:rsidRPr="0032438A">
        <w:rPr>
          <w:rFonts w:ascii="Open Sans" w:hAnsi="Open Sans" w:cs="Open Sans"/>
          <w:b w:val="0"/>
          <w:i w:val="0"/>
          <w:u w:val="none"/>
        </w:rPr>
        <w:t xml:space="preserve"> Alumni</w:t>
      </w:r>
    </w:p>
    <w:p w:rsidR="0032438A" w:rsidRDefault="0032438A">
      <w:pPr>
        <w:pStyle w:val="Heading2"/>
        <w:rPr>
          <w:rFonts w:ascii="Open Sans" w:hAnsi="Open Sans" w:cs="Open Sans"/>
          <w:b w:val="0"/>
          <w:i w:val="0"/>
          <w:u w:val="none"/>
        </w:rPr>
      </w:pPr>
      <w:r w:rsidRPr="0032438A">
        <w:rPr>
          <w:rFonts w:ascii="Open Sans" w:hAnsi="Open Sans" w:cs="Open Sans"/>
          <w:i w:val="0"/>
          <w:u w:val="none"/>
        </w:rPr>
        <w:t>Vice Chairperson:</w:t>
      </w:r>
      <w:r>
        <w:rPr>
          <w:rFonts w:ascii="Open Sans" w:hAnsi="Open Sans" w:cs="Open Sans"/>
          <w:u w:val="thick"/>
        </w:rPr>
        <w:t xml:space="preserve"> </w:t>
      </w:r>
      <w:proofErr w:type="spellStart"/>
      <w:r w:rsidRPr="0032438A">
        <w:rPr>
          <w:rFonts w:ascii="Open Sans" w:hAnsi="Open Sans" w:cs="Open Sans"/>
          <w:b w:val="0"/>
          <w:i w:val="0"/>
          <w:u w:val="none"/>
        </w:rPr>
        <w:t>Himja</w:t>
      </w:r>
      <w:proofErr w:type="spellEnd"/>
      <w:r w:rsidRPr="0032438A">
        <w:rPr>
          <w:rFonts w:ascii="Open Sans" w:hAnsi="Open Sans" w:cs="Open Sans"/>
          <w:b w:val="0"/>
          <w:i w:val="0"/>
          <w:u w:val="none"/>
        </w:rPr>
        <w:t xml:space="preserve"> </w:t>
      </w:r>
      <w:proofErr w:type="spellStart"/>
      <w:r w:rsidRPr="0032438A">
        <w:rPr>
          <w:rFonts w:ascii="Open Sans" w:hAnsi="Open Sans" w:cs="Open Sans"/>
          <w:b w:val="0"/>
          <w:i w:val="0"/>
          <w:u w:val="none"/>
        </w:rPr>
        <w:t>Behl</w:t>
      </w:r>
      <w:proofErr w:type="spellEnd"/>
      <w:r w:rsidRPr="0032438A">
        <w:rPr>
          <w:rFonts w:ascii="Open Sans" w:hAnsi="Open Sans" w:cs="Open Sans"/>
          <w:b w:val="0"/>
          <w:i w:val="0"/>
          <w:u w:val="none"/>
        </w:rPr>
        <w:t xml:space="preserve"> and </w:t>
      </w:r>
      <w:proofErr w:type="spellStart"/>
      <w:r w:rsidRPr="0032438A">
        <w:rPr>
          <w:rFonts w:ascii="Open Sans" w:hAnsi="Open Sans" w:cs="Open Sans"/>
          <w:b w:val="0"/>
          <w:i w:val="0"/>
          <w:u w:val="none"/>
        </w:rPr>
        <w:t>Saadhvi</w:t>
      </w:r>
      <w:proofErr w:type="spellEnd"/>
      <w:r w:rsidRPr="0032438A">
        <w:rPr>
          <w:rFonts w:ascii="Open Sans" w:hAnsi="Open Sans" w:cs="Open Sans"/>
          <w:b w:val="0"/>
          <w:i w:val="0"/>
          <w:u w:val="none"/>
        </w:rPr>
        <w:t xml:space="preserve"> </w:t>
      </w:r>
      <w:proofErr w:type="spellStart"/>
      <w:r w:rsidRPr="0032438A">
        <w:rPr>
          <w:rFonts w:ascii="Open Sans" w:hAnsi="Open Sans" w:cs="Open Sans"/>
          <w:b w:val="0"/>
          <w:i w:val="0"/>
          <w:u w:val="none"/>
        </w:rPr>
        <w:t>Bhan</w:t>
      </w:r>
      <w:proofErr w:type="spellEnd"/>
    </w:p>
    <w:p w:rsidR="0032438A" w:rsidRDefault="0032438A">
      <w:pPr>
        <w:pStyle w:val="Heading2"/>
        <w:rPr>
          <w:rFonts w:ascii="Open Sans" w:hAnsi="Open Sans" w:cs="Open Sans"/>
          <w:u w:val="thick"/>
        </w:rPr>
      </w:pPr>
    </w:p>
    <w:p w:rsidR="00551F37" w:rsidRPr="0032438A" w:rsidRDefault="0032438A">
      <w:pPr>
        <w:pStyle w:val="Heading2"/>
        <w:rPr>
          <w:rFonts w:ascii="Open Sans" w:hAnsi="Open Sans" w:cs="Open Sans"/>
          <w:u w:val="none"/>
        </w:rPr>
      </w:pPr>
      <w:r w:rsidRPr="0032438A">
        <w:rPr>
          <w:rFonts w:ascii="Open Sans" w:hAnsi="Open Sans" w:cs="Open Sans"/>
          <w:u w:val="thick"/>
        </w:rPr>
        <w:t>LETTER FROM EXECUTIVE BOARD:</w:t>
      </w:r>
    </w:p>
    <w:p w:rsidR="00551F37" w:rsidRPr="0032438A" w:rsidRDefault="0032438A">
      <w:pPr>
        <w:pStyle w:val="BodyText"/>
        <w:spacing w:before="190" w:line="276" w:lineRule="auto"/>
        <w:ind w:right="227"/>
        <w:rPr>
          <w:rFonts w:ascii="Open Sans" w:hAnsi="Open Sans" w:cs="Open Sans"/>
        </w:rPr>
      </w:pPr>
      <w:r w:rsidRPr="0032438A">
        <w:rPr>
          <w:rFonts w:ascii="Open Sans" w:hAnsi="Open Sans" w:cs="Open Sans"/>
        </w:rPr>
        <w:t>Greetings Ambassadors, We welcome you to UNGA, at the 2017th edition of DPSR INTRA</w:t>
      </w:r>
      <w:r w:rsidRPr="0032438A">
        <w:rPr>
          <w:rFonts w:ascii="Open Sans" w:hAnsi="Open Sans" w:cs="Open Sans"/>
        </w:rPr>
        <w:t xml:space="preserve"> MUN 2017. We hope that the two days of the conference will be full of intense discussion and deliberation. We expect every ambassador to represent their country to the best of their abilities, and contribute fruitfully to debate. From each one of you, we </w:t>
      </w:r>
      <w:r w:rsidRPr="0032438A">
        <w:rPr>
          <w:rFonts w:ascii="Open Sans" w:hAnsi="Open Sans" w:cs="Open Sans"/>
        </w:rPr>
        <w:t>expect impeccable diplomatic conduct- which includes diplomatic courtesy, effective lobbying and above all, compromising on negotiable grounds.</w:t>
      </w:r>
    </w:p>
    <w:p w:rsidR="00551F37" w:rsidRPr="0032438A" w:rsidRDefault="00551F37">
      <w:pPr>
        <w:pStyle w:val="BodyText"/>
        <w:ind w:left="0"/>
        <w:rPr>
          <w:rFonts w:ascii="Open Sans" w:hAnsi="Open Sans" w:cs="Open Sans"/>
          <w:sz w:val="30"/>
        </w:rPr>
      </w:pPr>
    </w:p>
    <w:p w:rsidR="00551F37" w:rsidRPr="0032438A" w:rsidRDefault="00551F37">
      <w:pPr>
        <w:pStyle w:val="BodyText"/>
        <w:spacing w:before="3"/>
        <w:ind w:left="0"/>
        <w:rPr>
          <w:rFonts w:ascii="Open Sans" w:hAnsi="Open Sans" w:cs="Open Sans"/>
          <w:sz w:val="30"/>
        </w:rPr>
      </w:pPr>
    </w:p>
    <w:p w:rsidR="00551F37" w:rsidRPr="0032438A" w:rsidRDefault="0032438A">
      <w:pPr>
        <w:pStyle w:val="BodyText"/>
        <w:spacing w:line="276" w:lineRule="auto"/>
        <w:ind w:right="257"/>
        <w:rPr>
          <w:rFonts w:ascii="Open Sans" w:hAnsi="Open Sans" w:cs="Open Sans"/>
        </w:rPr>
      </w:pPr>
      <w:r w:rsidRPr="0032438A">
        <w:rPr>
          <w:rFonts w:ascii="Open Sans" w:hAnsi="Open Sans" w:cs="Open Sans"/>
        </w:rPr>
        <w:t>The committee will follow conventional ‗Model United Nations ‘Rules of Procedure, and will expect every ambass</w:t>
      </w:r>
      <w:r w:rsidRPr="0032438A">
        <w:rPr>
          <w:rFonts w:ascii="Open Sans" w:hAnsi="Open Sans" w:cs="Open Sans"/>
        </w:rPr>
        <w:t>ador to do the same. The following document gives a background on the agendas. The document should not be taken at its face value, and should only be used for giving direction to your research. Moreover, links have been provided to help you during the cour</w:t>
      </w:r>
      <w:r w:rsidRPr="0032438A">
        <w:rPr>
          <w:rFonts w:ascii="Open Sans" w:hAnsi="Open Sans" w:cs="Open Sans"/>
        </w:rPr>
        <w:t>se of the same. As ambassadors, you will be expected to be thorough with your research and base your analysis and conclusions on the same during debate.</w:t>
      </w:r>
    </w:p>
    <w:p w:rsidR="00551F37" w:rsidRPr="0032438A" w:rsidRDefault="00551F37">
      <w:pPr>
        <w:pStyle w:val="BodyText"/>
        <w:ind w:left="0"/>
        <w:rPr>
          <w:rFonts w:ascii="Open Sans" w:hAnsi="Open Sans" w:cs="Open Sans"/>
          <w:sz w:val="30"/>
        </w:rPr>
      </w:pPr>
    </w:p>
    <w:p w:rsidR="00551F37" w:rsidRPr="0032438A" w:rsidRDefault="00551F37">
      <w:pPr>
        <w:pStyle w:val="BodyText"/>
        <w:spacing w:before="1"/>
        <w:ind w:left="0"/>
        <w:rPr>
          <w:rFonts w:ascii="Open Sans" w:hAnsi="Open Sans" w:cs="Open Sans"/>
          <w:sz w:val="30"/>
        </w:rPr>
      </w:pPr>
    </w:p>
    <w:p w:rsidR="00551F37" w:rsidRPr="0032438A" w:rsidRDefault="0032438A">
      <w:pPr>
        <w:pStyle w:val="BodyText"/>
        <w:spacing w:line="276" w:lineRule="auto"/>
        <w:ind w:right="321"/>
        <w:rPr>
          <w:rFonts w:ascii="Open Sans" w:hAnsi="Open Sans" w:cs="Open Sans"/>
        </w:rPr>
      </w:pPr>
      <w:r w:rsidRPr="0032438A">
        <w:rPr>
          <w:rFonts w:ascii="Open Sans" w:hAnsi="Open Sans" w:cs="Open Sans"/>
        </w:rPr>
        <w:t>Please remember, a Council is only as strong as its individual ambassadors, and that the Executive Board is here merely to guide debate, not to take part in it. We expect the three days of DPSR INTRA MUN 2017 to be an immense learning experience. Please fe</w:t>
      </w:r>
      <w:r w:rsidRPr="0032438A">
        <w:rPr>
          <w:rFonts w:ascii="Open Sans" w:hAnsi="Open Sans" w:cs="Open Sans"/>
        </w:rPr>
        <w:t>el free to revert to the Executive Board, for any queries you may have.</w:t>
      </w:r>
    </w:p>
    <w:p w:rsidR="00551F37" w:rsidRPr="0032438A" w:rsidRDefault="00551F37">
      <w:pPr>
        <w:pStyle w:val="BodyText"/>
        <w:ind w:left="0"/>
        <w:rPr>
          <w:rFonts w:ascii="Open Sans" w:hAnsi="Open Sans" w:cs="Open Sans"/>
          <w:sz w:val="20"/>
        </w:rPr>
      </w:pPr>
    </w:p>
    <w:p w:rsidR="00551F37" w:rsidRPr="0032438A" w:rsidRDefault="00551F37">
      <w:pPr>
        <w:pStyle w:val="BodyText"/>
        <w:ind w:left="0"/>
        <w:rPr>
          <w:rFonts w:ascii="Open Sans" w:hAnsi="Open Sans" w:cs="Open Sans"/>
          <w:sz w:val="20"/>
        </w:rPr>
      </w:pPr>
    </w:p>
    <w:p w:rsidR="00551F37" w:rsidRPr="0032438A" w:rsidRDefault="00551F37">
      <w:pPr>
        <w:pStyle w:val="BodyText"/>
        <w:ind w:left="0"/>
        <w:rPr>
          <w:rFonts w:ascii="Open Sans" w:hAnsi="Open Sans" w:cs="Open Sans"/>
          <w:sz w:val="20"/>
        </w:rPr>
      </w:pPr>
    </w:p>
    <w:p w:rsidR="00551F37" w:rsidRPr="0032438A" w:rsidRDefault="00551F37">
      <w:pPr>
        <w:pStyle w:val="BodyText"/>
        <w:ind w:left="0"/>
        <w:rPr>
          <w:rFonts w:ascii="Open Sans" w:hAnsi="Open Sans" w:cs="Open Sans"/>
          <w:sz w:val="20"/>
        </w:rPr>
      </w:pPr>
    </w:p>
    <w:p w:rsidR="00551F37" w:rsidRPr="0032438A" w:rsidRDefault="00551F37">
      <w:pPr>
        <w:pStyle w:val="BodyText"/>
        <w:spacing w:before="4"/>
        <w:ind w:left="0"/>
        <w:rPr>
          <w:rFonts w:ascii="Open Sans" w:hAnsi="Open Sans" w:cs="Open Sans"/>
          <w:sz w:val="18"/>
        </w:rPr>
      </w:pPr>
    </w:p>
    <w:p w:rsidR="00551F37" w:rsidRPr="0032438A" w:rsidRDefault="0032438A">
      <w:pPr>
        <w:pStyle w:val="Heading3"/>
        <w:spacing w:before="91" w:line="276" w:lineRule="auto"/>
        <w:ind w:right="339"/>
        <w:rPr>
          <w:rFonts w:ascii="Open Sans" w:hAnsi="Open Sans" w:cs="Open Sans"/>
          <w:b w:val="0"/>
        </w:rPr>
      </w:pPr>
      <w:r w:rsidRPr="0032438A">
        <w:rPr>
          <w:rFonts w:ascii="Open Sans" w:hAnsi="Open Sans" w:cs="Open Sans"/>
          <w:shd w:val="clear" w:color="auto" w:fill="FFFF00"/>
        </w:rPr>
        <w:t>Study Guides, contrary to popular belief, are not supposed to</w:t>
      </w:r>
      <w:r w:rsidRPr="0032438A">
        <w:rPr>
          <w:rFonts w:ascii="Open Sans" w:hAnsi="Open Sans" w:cs="Open Sans"/>
        </w:rPr>
        <w:t xml:space="preserve"> </w:t>
      </w:r>
      <w:r w:rsidRPr="0032438A">
        <w:rPr>
          <w:rFonts w:ascii="Open Sans" w:hAnsi="Open Sans" w:cs="Open Sans"/>
          <w:shd w:val="clear" w:color="auto" w:fill="FFFF00"/>
        </w:rPr>
        <w:t>contain all the information on a certain topic. A good study guide</w:t>
      </w:r>
      <w:r w:rsidRPr="0032438A">
        <w:rPr>
          <w:rFonts w:ascii="Open Sans" w:hAnsi="Open Sans" w:cs="Open Sans"/>
        </w:rPr>
        <w:t xml:space="preserve"> </w:t>
      </w:r>
      <w:r w:rsidRPr="0032438A">
        <w:rPr>
          <w:rFonts w:ascii="Open Sans" w:hAnsi="Open Sans" w:cs="Open Sans"/>
          <w:shd w:val="clear" w:color="auto" w:fill="FFFF00"/>
        </w:rPr>
        <w:t xml:space="preserve">consists of content that an ambassador can use to </w:t>
      </w:r>
      <w:r w:rsidRPr="0032438A">
        <w:rPr>
          <w:rFonts w:ascii="Open Sans" w:hAnsi="Open Sans" w:cs="Open Sans"/>
          <w:shd w:val="clear" w:color="auto" w:fill="FFFF00"/>
        </w:rPr>
        <w:t>gain basic</w:t>
      </w:r>
      <w:r w:rsidRPr="0032438A">
        <w:rPr>
          <w:rFonts w:ascii="Open Sans" w:hAnsi="Open Sans" w:cs="Open Sans"/>
        </w:rPr>
        <w:t xml:space="preserve"> </w:t>
      </w:r>
      <w:r w:rsidRPr="0032438A">
        <w:rPr>
          <w:rFonts w:ascii="Open Sans" w:hAnsi="Open Sans" w:cs="Open Sans"/>
          <w:shd w:val="clear" w:color="auto" w:fill="FFFF00"/>
        </w:rPr>
        <w:t>information on the issue at hand and the links for further research</w:t>
      </w:r>
      <w:r w:rsidRPr="0032438A">
        <w:rPr>
          <w:rFonts w:ascii="Open Sans" w:hAnsi="Open Sans" w:cs="Open Sans"/>
        </w:rPr>
        <w:t xml:space="preserve"> </w:t>
      </w:r>
      <w:r w:rsidRPr="0032438A">
        <w:rPr>
          <w:rFonts w:ascii="Open Sans" w:hAnsi="Open Sans" w:cs="Open Sans"/>
          <w:shd w:val="clear" w:color="auto" w:fill="FFFF00"/>
        </w:rPr>
        <w:t>that they may use to prepare for the final conference</w:t>
      </w:r>
      <w:r w:rsidRPr="0032438A">
        <w:rPr>
          <w:rFonts w:ascii="Open Sans" w:hAnsi="Open Sans" w:cs="Open Sans"/>
          <w:b w:val="0"/>
          <w:shd w:val="clear" w:color="auto" w:fill="FFFF00"/>
        </w:rPr>
        <w:t>.</w:t>
      </w:r>
      <w:r>
        <w:rPr>
          <w:rFonts w:ascii="Open Sans" w:hAnsi="Open Sans" w:cs="Open Sans"/>
          <w:b w:val="0"/>
          <w:shd w:val="clear" w:color="auto" w:fill="FFFF00"/>
        </w:rPr>
        <w:br/>
      </w:r>
    </w:p>
    <w:p w:rsidR="00551F37" w:rsidRPr="0032438A" w:rsidRDefault="0032438A">
      <w:pPr>
        <w:spacing w:before="21"/>
        <w:ind w:left="100"/>
        <w:rPr>
          <w:rFonts w:ascii="Open Sans" w:hAnsi="Open Sans" w:cs="Open Sans"/>
          <w:b/>
          <w:sz w:val="28"/>
        </w:rPr>
      </w:pPr>
      <w:r w:rsidRPr="0032438A">
        <w:rPr>
          <w:rFonts w:ascii="Open Sans" w:hAnsi="Open Sans" w:cs="Open Sans"/>
          <w:b/>
          <w:sz w:val="28"/>
          <w:u w:val="single"/>
        </w:rPr>
        <w:t>PROOF/EVIDENCE IN COUNCIL:</w:t>
      </w:r>
    </w:p>
    <w:p w:rsidR="00551F37" w:rsidRPr="0032438A" w:rsidRDefault="0032438A">
      <w:pPr>
        <w:pStyle w:val="BodyText"/>
        <w:spacing w:before="211"/>
        <w:rPr>
          <w:rFonts w:ascii="Open Sans" w:hAnsi="Open Sans" w:cs="Open Sans"/>
        </w:rPr>
      </w:pPr>
      <w:r w:rsidRPr="0032438A">
        <w:rPr>
          <w:rFonts w:ascii="Open Sans" w:hAnsi="Open Sans" w:cs="Open Sans"/>
        </w:rPr>
        <w:t>Evidence or proof is acceptable from the following sources:</w:t>
      </w:r>
    </w:p>
    <w:p w:rsidR="00551F37" w:rsidRPr="0032438A" w:rsidRDefault="0032438A">
      <w:pPr>
        <w:pStyle w:val="Heading3"/>
        <w:numPr>
          <w:ilvl w:val="0"/>
          <w:numId w:val="6"/>
        </w:numPr>
        <w:tabs>
          <w:tab w:val="left" w:pos="377"/>
        </w:tabs>
        <w:spacing w:before="214"/>
        <w:rPr>
          <w:rFonts w:ascii="Open Sans" w:hAnsi="Open Sans" w:cs="Open Sans"/>
        </w:rPr>
      </w:pPr>
      <w:r w:rsidRPr="0032438A">
        <w:rPr>
          <w:rFonts w:ascii="Open Sans" w:hAnsi="Open Sans" w:cs="Open Sans"/>
          <w:u w:val="single"/>
        </w:rPr>
        <w:t>News</w:t>
      </w:r>
      <w:r w:rsidRPr="0032438A">
        <w:rPr>
          <w:rFonts w:ascii="Open Sans" w:hAnsi="Open Sans" w:cs="Open Sans"/>
          <w:spacing w:val="-2"/>
          <w:u w:val="single"/>
        </w:rPr>
        <w:t xml:space="preserve"> </w:t>
      </w:r>
      <w:r w:rsidRPr="0032438A">
        <w:rPr>
          <w:rFonts w:ascii="Open Sans" w:hAnsi="Open Sans" w:cs="Open Sans"/>
          <w:u w:val="single"/>
        </w:rPr>
        <w:t>Sources*:</w:t>
      </w:r>
    </w:p>
    <w:p w:rsidR="00551F37" w:rsidRPr="0032438A" w:rsidRDefault="0032438A">
      <w:pPr>
        <w:pStyle w:val="ListParagraph"/>
        <w:numPr>
          <w:ilvl w:val="0"/>
          <w:numId w:val="5"/>
        </w:numPr>
        <w:tabs>
          <w:tab w:val="left" w:pos="373"/>
        </w:tabs>
        <w:spacing w:before="211" w:line="276" w:lineRule="auto"/>
        <w:ind w:right="260" w:firstLine="0"/>
        <w:rPr>
          <w:rFonts w:ascii="Open Sans" w:hAnsi="Open Sans" w:cs="Open Sans"/>
          <w:sz w:val="28"/>
        </w:rPr>
      </w:pPr>
      <w:r w:rsidRPr="0032438A">
        <w:rPr>
          <w:rFonts w:ascii="Open Sans" w:hAnsi="Open Sans" w:cs="Open Sans"/>
          <w:b/>
          <w:sz w:val="28"/>
        </w:rPr>
        <w:t xml:space="preserve">REUTERS </w:t>
      </w:r>
      <w:r w:rsidRPr="0032438A">
        <w:rPr>
          <w:rFonts w:ascii="Open Sans" w:hAnsi="Open Sans" w:cs="Open Sans"/>
          <w:sz w:val="28"/>
        </w:rPr>
        <w:t>– Any Reuters article which clearly makes mention of the fact or is in contradiction of the fact being stated by an ambassador in council. (</w:t>
      </w:r>
      <w:hyperlink r:id="rId6">
        <w:r w:rsidRPr="0032438A">
          <w:rPr>
            <w:rFonts w:ascii="Open Sans" w:hAnsi="Open Sans" w:cs="Open Sans"/>
            <w:color w:val="0462C1"/>
            <w:sz w:val="28"/>
            <w:u w:val="single" w:color="0462C1"/>
          </w:rPr>
          <w:t>http://www.reuters.com/</w:t>
        </w:r>
      </w:hyperlink>
      <w:r w:rsidRPr="0032438A">
        <w:rPr>
          <w:rFonts w:ascii="Open Sans" w:hAnsi="Open Sans" w:cs="Open Sans"/>
          <w:sz w:val="28"/>
        </w:rPr>
        <w:t>)</w:t>
      </w:r>
    </w:p>
    <w:p w:rsidR="00551F37" w:rsidRPr="0032438A" w:rsidRDefault="0032438A">
      <w:pPr>
        <w:pStyle w:val="ListParagraph"/>
        <w:numPr>
          <w:ilvl w:val="0"/>
          <w:numId w:val="5"/>
        </w:numPr>
        <w:tabs>
          <w:tab w:val="left" w:pos="385"/>
        </w:tabs>
        <w:spacing w:line="276" w:lineRule="auto"/>
        <w:ind w:right="128" w:firstLine="0"/>
        <w:rPr>
          <w:rFonts w:ascii="Open Sans" w:hAnsi="Open Sans" w:cs="Open Sans"/>
          <w:sz w:val="28"/>
        </w:rPr>
      </w:pPr>
      <w:r w:rsidRPr="0032438A">
        <w:rPr>
          <w:rFonts w:ascii="Open Sans" w:hAnsi="Open Sans" w:cs="Open Sans"/>
          <w:b/>
          <w:sz w:val="28"/>
        </w:rPr>
        <w:t xml:space="preserve">State operated News Agencies </w:t>
      </w:r>
      <w:r w:rsidRPr="0032438A">
        <w:rPr>
          <w:rFonts w:ascii="Open Sans" w:hAnsi="Open Sans" w:cs="Open Sans"/>
          <w:sz w:val="28"/>
        </w:rPr>
        <w:t>– These reports can be used in the support of or against the State that owns the News Agency. These reports, if credible or substantial enough, can be used in support of or against any Country</w:t>
      </w:r>
      <w:r w:rsidRPr="0032438A">
        <w:rPr>
          <w:rFonts w:ascii="Open Sans" w:hAnsi="Open Sans" w:cs="Open Sans"/>
          <w:sz w:val="28"/>
        </w:rPr>
        <w:t xml:space="preserve"> as such but in that situation, they can be denied by any other country in the council. Some examples</w:t>
      </w:r>
      <w:r w:rsidRPr="0032438A">
        <w:rPr>
          <w:rFonts w:ascii="Open Sans" w:hAnsi="Open Sans" w:cs="Open Sans"/>
          <w:spacing w:val="-3"/>
          <w:sz w:val="28"/>
        </w:rPr>
        <w:t xml:space="preserve"> </w:t>
      </w:r>
      <w:r w:rsidRPr="0032438A">
        <w:rPr>
          <w:rFonts w:ascii="Open Sans" w:hAnsi="Open Sans" w:cs="Open Sans"/>
          <w:sz w:val="28"/>
        </w:rPr>
        <w:t>are,</w:t>
      </w:r>
    </w:p>
    <w:p w:rsidR="00551F37" w:rsidRPr="0032438A" w:rsidRDefault="0032438A">
      <w:pPr>
        <w:pStyle w:val="BodyText"/>
        <w:spacing w:before="159"/>
        <w:rPr>
          <w:rFonts w:ascii="Open Sans" w:hAnsi="Open Sans" w:cs="Open Sans"/>
        </w:rPr>
      </w:pPr>
      <w:r w:rsidRPr="0032438A">
        <w:rPr>
          <w:rFonts w:ascii="Open Sans" w:hAnsi="Open Sans" w:cs="Open Sans"/>
        </w:rPr>
        <w:t>I. Sputnik News (Russia)</w:t>
      </w:r>
      <w:r w:rsidRPr="0032438A">
        <w:rPr>
          <w:rFonts w:ascii="Open Sans" w:hAnsi="Open Sans" w:cs="Open Sans"/>
          <w:color w:val="0462C1"/>
        </w:rPr>
        <w:t xml:space="preserve"> </w:t>
      </w:r>
      <w:hyperlink r:id="rId7">
        <w:r w:rsidRPr="0032438A">
          <w:rPr>
            <w:rFonts w:ascii="Open Sans" w:hAnsi="Open Sans" w:cs="Open Sans"/>
            <w:color w:val="0462C1"/>
            <w:u w:val="single" w:color="0462C1"/>
          </w:rPr>
          <w:t>https://sputniknews.com/</w:t>
        </w:r>
      </w:hyperlink>
    </w:p>
    <w:p w:rsidR="00551F37" w:rsidRPr="0032438A" w:rsidRDefault="0032438A">
      <w:pPr>
        <w:pStyle w:val="ListParagraph"/>
        <w:numPr>
          <w:ilvl w:val="0"/>
          <w:numId w:val="4"/>
        </w:numPr>
        <w:tabs>
          <w:tab w:val="left" w:pos="365"/>
        </w:tabs>
        <w:spacing w:before="210"/>
        <w:ind w:hanging="264"/>
        <w:rPr>
          <w:rFonts w:ascii="Open Sans" w:hAnsi="Open Sans" w:cs="Open Sans"/>
          <w:sz w:val="28"/>
        </w:rPr>
      </w:pPr>
      <w:r w:rsidRPr="0032438A">
        <w:rPr>
          <w:rFonts w:ascii="Open Sans" w:hAnsi="Open Sans" w:cs="Open Sans"/>
          <w:sz w:val="28"/>
        </w:rPr>
        <w:t>IRNA (Iran)</w:t>
      </w:r>
      <w:r w:rsidRPr="0032438A">
        <w:rPr>
          <w:rFonts w:ascii="Open Sans" w:hAnsi="Open Sans" w:cs="Open Sans"/>
          <w:color w:val="0462C1"/>
          <w:sz w:val="28"/>
        </w:rPr>
        <w:t xml:space="preserve"> </w:t>
      </w:r>
      <w:hyperlink r:id="rId8">
        <w:r w:rsidRPr="0032438A">
          <w:rPr>
            <w:rFonts w:ascii="Open Sans" w:hAnsi="Open Sans" w:cs="Open Sans"/>
            <w:color w:val="0462C1"/>
            <w:sz w:val="28"/>
            <w:u w:val="single" w:color="0462C1"/>
          </w:rPr>
          <w:t>http://www.irna.ir/ENIndex.htm</w:t>
        </w:r>
      </w:hyperlink>
    </w:p>
    <w:p w:rsidR="00551F37" w:rsidRPr="0032438A" w:rsidRDefault="0032438A">
      <w:pPr>
        <w:pStyle w:val="ListParagraph"/>
        <w:numPr>
          <w:ilvl w:val="0"/>
          <w:numId w:val="4"/>
        </w:numPr>
        <w:tabs>
          <w:tab w:val="left" w:pos="428"/>
        </w:tabs>
        <w:spacing w:before="211"/>
        <w:ind w:left="427" w:hanging="327"/>
        <w:rPr>
          <w:rFonts w:ascii="Open Sans" w:hAnsi="Open Sans" w:cs="Open Sans"/>
          <w:sz w:val="28"/>
        </w:rPr>
      </w:pPr>
      <w:r w:rsidRPr="0032438A">
        <w:rPr>
          <w:rFonts w:ascii="Open Sans" w:hAnsi="Open Sans" w:cs="Open Sans"/>
          <w:sz w:val="28"/>
        </w:rPr>
        <w:t>BBC (United Kingdom)</w:t>
      </w:r>
      <w:r w:rsidRPr="0032438A">
        <w:rPr>
          <w:rFonts w:ascii="Open Sans" w:hAnsi="Open Sans" w:cs="Open Sans"/>
          <w:color w:val="0462C1"/>
          <w:spacing w:val="-1"/>
          <w:sz w:val="28"/>
        </w:rPr>
        <w:t xml:space="preserve"> </w:t>
      </w:r>
      <w:hyperlink r:id="rId9">
        <w:r w:rsidRPr="0032438A">
          <w:rPr>
            <w:rFonts w:ascii="Open Sans" w:hAnsi="Open Sans" w:cs="Open Sans"/>
            <w:color w:val="0462C1"/>
            <w:sz w:val="28"/>
            <w:u w:val="single" w:color="0462C1"/>
          </w:rPr>
          <w:t>http://www.bbc.co.uk/</w:t>
        </w:r>
      </w:hyperlink>
    </w:p>
    <w:p w:rsidR="00551F37" w:rsidRPr="0032438A" w:rsidRDefault="0032438A">
      <w:pPr>
        <w:pStyle w:val="BodyText"/>
        <w:spacing w:before="214"/>
        <w:rPr>
          <w:rFonts w:ascii="Open Sans" w:hAnsi="Open Sans" w:cs="Open Sans"/>
        </w:rPr>
      </w:pPr>
      <w:r w:rsidRPr="0032438A">
        <w:rPr>
          <w:rFonts w:ascii="Open Sans" w:hAnsi="Open Sans" w:cs="Open Sans"/>
        </w:rPr>
        <w:t xml:space="preserve">Iv. Xinhua News Agency and CCTV (P.R. China) </w:t>
      </w:r>
      <w:hyperlink r:id="rId10">
        <w:r w:rsidRPr="0032438A">
          <w:rPr>
            <w:rFonts w:ascii="Open Sans" w:hAnsi="Open Sans" w:cs="Open Sans"/>
            <w:color w:val="0462C1"/>
            <w:u w:val="single" w:color="0462C1"/>
          </w:rPr>
          <w:t>http://cctvnews.cntv.cn/</w:t>
        </w:r>
      </w:hyperlink>
    </w:p>
    <w:p w:rsidR="00551F37" w:rsidRPr="0032438A" w:rsidRDefault="0032438A">
      <w:pPr>
        <w:pStyle w:val="ListParagraph"/>
        <w:numPr>
          <w:ilvl w:val="0"/>
          <w:numId w:val="6"/>
        </w:numPr>
        <w:tabs>
          <w:tab w:val="left" w:pos="377"/>
        </w:tabs>
        <w:spacing w:before="210" w:line="276" w:lineRule="auto"/>
        <w:ind w:left="100" w:right="160" w:firstLine="0"/>
        <w:rPr>
          <w:rFonts w:ascii="Open Sans" w:hAnsi="Open Sans" w:cs="Open Sans"/>
          <w:sz w:val="28"/>
        </w:rPr>
      </w:pPr>
      <w:r w:rsidRPr="0032438A">
        <w:rPr>
          <w:rFonts w:ascii="Open Sans" w:hAnsi="Open Sans" w:cs="Open Sans"/>
          <w:b/>
          <w:sz w:val="28"/>
          <w:u w:val="single"/>
        </w:rPr>
        <w:t>Government Reports:</w:t>
      </w:r>
      <w:r w:rsidRPr="0032438A">
        <w:rPr>
          <w:rFonts w:ascii="Open Sans" w:hAnsi="Open Sans" w:cs="Open Sans"/>
          <w:b/>
          <w:sz w:val="28"/>
        </w:rPr>
        <w:t xml:space="preserve"> </w:t>
      </w:r>
      <w:r w:rsidRPr="0032438A">
        <w:rPr>
          <w:rFonts w:ascii="Open Sans" w:hAnsi="Open Sans" w:cs="Open Sans"/>
          <w:sz w:val="28"/>
        </w:rPr>
        <w:t>These reports can be used in a similar way as the State Operated News Agencies reports and can, in all circumstances, be denied by another country. However, nuance is that a report that is being denied by a certain country can still be accepted by the Exec</w:t>
      </w:r>
      <w:r w:rsidRPr="0032438A">
        <w:rPr>
          <w:rFonts w:ascii="Open Sans" w:hAnsi="Open Sans" w:cs="Open Sans"/>
          <w:sz w:val="28"/>
        </w:rPr>
        <w:t>utive Board as credible information.</w:t>
      </w:r>
    </w:p>
    <w:p w:rsidR="00551F37" w:rsidRPr="0032438A" w:rsidRDefault="0032438A">
      <w:pPr>
        <w:pStyle w:val="BodyText"/>
        <w:spacing w:before="159"/>
        <w:rPr>
          <w:rFonts w:ascii="Open Sans" w:hAnsi="Open Sans" w:cs="Open Sans"/>
        </w:rPr>
      </w:pPr>
      <w:r w:rsidRPr="0032438A">
        <w:rPr>
          <w:rFonts w:ascii="Open Sans" w:hAnsi="Open Sans" w:cs="Open Sans"/>
        </w:rPr>
        <w:lastRenderedPageBreak/>
        <w:t>Examples are,</w:t>
      </w:r>
    </w:p>
    <w:p w:rsidR="00551F37" w:rsidRPr="0032438A" w:rsidRDefault="0032438A">
      <w:pPr>
        <w:pStyle w:val="BodyText"/>
        <w:spacing w:before="214" w:line="276" w:lineRule="auto"/>
        <w:rPr>
          <w:rFonts w:ascii="Open Sans" w:hAnsi="Open Sans" w:cs="Open Sans"/>
        </w:rPr>
      </w:pPr>
      <w:proofErr w:type="spellStart"/>
      <w:proofErr w:type="gramStart"/>
      <w:r w:rsidRPr="0032438A">
        <w:rPr>
          <w:rFonts w:ascii="Open Sans" w:hAnsi="Open Sans" w:cs="Open Sans"/>
        </w:rPr>
        <w:t>a.</w:t>
      </w:r>
      <w:r w:rsidRPr="0032438A">
        <w:rPr>
          <w:rFonts w:ascii="Open Sans" w:hAnsi="Open Sans" w:cs="Open Sans"/>
          <w:b/>
          <w:u w:val="single"/>
        </w:rPr>
        <w:t>Government</w:t>
      </w:r>
      <w:proofErr w:type="spellEnd"/>
      <w:proofErr w:type="gramEnd"/>
      <w:r w:rsidRPr="0032438A">
        <w:rPr>
          <w:rFonts w:ascii="Open Sans" w:hAnsi="Open Sans" w:cs="Open Sans"/>
          <w:b/>
          <w:u w:val="single"/>
        </w:rPr>
        <w:t xml:space="preserve"> Websites</w:t>
      </w:r>
      <w:r w:rsidRPr="0032438A">
        <w:rPr>
          <w:rFonts w:ascii="Open Sans" w:hAnsi="Open Sans" w:cs="Open Sans"/>
          <w:b/>
        </w:rPr>
        <w:t xml:space="preserve"> </w:t>
      </w:r>
      <w:r w:rsidRPr="0032438A">
        <w:rPr>
          <w:rFonts w:ascii="Open Sans" w:hAnsi="Open Sans" w:cs="Open Sans"/>
        </w:rPr>
        <w:t xml:space="preserve">like the State Department of the United States of America </w:t>
      </w:r>
      <w:hyperlink r:id="rId11">
        <w:r w:rsidRPr="0032438A">
          <w:rPr>
            <w:rFonts w:ascii="Open Sans" w:hAnsi="Open Sans" w:cs="Open Sans"/>
          </w:rPr>
          <w:t>http://www.state.gov/index.htm</w:t>
        </w:r>
      </w:hyperlink>
      <w:r w:rsidRPr="0032438A">
        <w:rPr>
          <w:rFonts w:ascii="Open Sans" w:hAnsi="Open Sans" w:cs="Open Sans"/>
        </w:rPr>
        <w:t xml:space="preserve"> or the Ministry of </w:t>
      </w:r>
      <w:proofErr w:type="spellStart"/>
      <w:r w:rsidRPr="0032438A">
        <w:rPr>
          <w:rFonts w:ascii="Open Sans" w:hAnsi="Open Sans" w:cs="Open Sans"/>
        </w:rPr>
        <w:t>Defence</w:t>
      </w:r>
      <w:proofErr w:type="spellEnd"/>
      <w:r w:rsidRPr="0032438A">
        <w:rPr>
          <w:rFonts w:ascii="Open Sans" w:hAnsi="Open Sans" w:cs="Open Sans"/>
        </w:rPr>
        <w:t xml:space="preserve"> of the Russian Federation</w:t>
      </w:r>
      <w:hyperlink r:id="rId12">
        <w:r w:rsidRPr="0032438A">
          <w:rPr>
            <w:rFonts w:ascii="Open Sans" w:hAnsi="Open Sans" w:cs="Open Sans"/>
            <w:color w:val="0462C1"/>
          </w:rPr>
          <w:t xml:space="preserve"> </w:t>
        </w:r>
        <w:r w:rsidRPr="0032438A">
          <w:rPr>
            <w:rFonts w:ascii="Open Sans" w:hAnsi="Open Sans" w:cs="Open Sans"/>
            <w:color w:val="0462C1"/>
            <w:u w:val="single" w:color="0462C1"/>
          </w:rPr>
          <w:t>http://www.eng.mil.ru/en/index.htm</w:t>
        </w:r>
      </w:hyperlink>
    </w:p>
    <w:p w:rsidR="0032438A" w:rsidRPr="0032438A" w:rsidRDefault="0032438A" w:rsidP="009F4086">
      <w:pPr>
        <w:pStyle w:val="ListParagraph"/>
        <w:numPr>
          <w:ilvl w:val="0"/>
          <w:numId w:val="3"/>
        </w:numPr>
        <w:tabs>
          <w:tab w:val="left" w:pos="385"/>
        </w:tabs>
        <w:spacing w:before="158" w:line="276" w:lineRule="auto"/>
        <w:ind w:right="380" w:firstLine="0"/>
        <w:rPr>
          <w:rFonts w:ascii="Open Sans" w:hAnsi="Open Sans" w:cs="Open Sans"/>
        </w:rPr>
      </w:pPr>
      <w:r w:rsidRPr="0032438A">
        <w:rPr>
          <w:rFonts w:ascii="Open Sans" w:hAnsi="Open Sans" w:cs="Open Sans"/>
          <w:b/>
          <w:sz w:val="28"/>
          <w:u w:val="single"/>
        </w:rPr>
        <w:t>Ministry of Foreign Affairs</w:t>
      </w:r>
      <w:r w:rsidRPr="0032438A">
        <w:rPr>
          <w:rFonts w:ascii="Open Sans" w:hAnsi="Open Sans" w:cs="Open Sans"/>
          <w:b/>
          <w:sz w:val="28"/>
        </w:rPr>
        <w:t xml:space="preserve"> </w:t>
      </w:r>
      <w:r w:rsidRPr="0032438A">
        <w:rPr>
          <w:rFonts w:ascii="Open Sans" w:hAnsi="Open Sans" w:cs="Open Sans"/>
          <w:sz w:val="28"/>
        </w:rPr>
        <w:t>of various nations like India (</w:t>
      </w:r>
      <w:hyperlink r:id="rId13">
        <w:r w:rsidRPr="0032438A">
          <w:rPr>
            <w:rFonts w:ascii="Open Sans" w:hAnsi="Open Sans" w:cs="Open Sans"/>
            <w:color w:val="0462C1"/>
            <w:sz w:val="28"/>
            <w:u w:val="single" w:color="0462C1"/>
          </w:rPr>
          <w:t>http://www.m</w:t>
        </w:r>
        <w:r w:rsidRPr="0032438A">
          <w:rPr>
            <w:rFonts w:ascii="Open Sans" w:hAnsi="Open Sans" w:cs="Open Sans"/>
            <w:color w:val="0462C1"/>
            <w:sz w:val="28"/>
            <w:u w:val="single" w:color="0462C1"/>
          </w:rPr>
          <w:t>ea.gov.in/</w:t>
        </w:r>
      </w:hyperlink>
      <w:r w:rsidRPr="0032438A">
        <w:rPr>
          <w:rFonts w:ascii="Open Sans" w:hAnsi="Open Sans" w:cs="Open Sans"/>
          <w:sz w:val="28"/>
        </w:rPr>
        <w:t>), People‘s Republic of China (</w:t>
      </w:r>
      <w:hyperlink r:id="rId14">
        <w:r w:rsidRPr="0032438A">
          <w:rPr>
            <w:rFonts w:ascii="Open Sans" w:hAnsi="Open Sans" w:cs="Open Sans"/>
            <w:color w:val="0462C1"/>
            <w:sz w:val="28"/>
            <w:u w:val="single" w:color="0462C1"/>
          </w:rPr>
          <w:t>http://www.fmprc.gov.cn/eng/</w:t>
        </w:r>
      </w:hyperlink>
      <w:r w:rsidRPr="0032438A">
        <w:rPr>
          <w:rFonts w:ascii="Open Sans" w:hAnsi="Open Sans" w:cs="Open Sans"/>
          <w:sz w:val="28"/>
        </w:rPr>
        <w:t>), France (</w:t>
      </w:r>
      <w:hyperlink r:id="rId15">
        <w:r w:rsidRPr="0032438A">
          <w:rPr>
            <w:rFonts w:ascii="Open Sans" w:hAnsi="Open Sans" w:cs="Open Sans"/>
            <w:color w:val="0462C1"/>
            <w:sz w:val="28"/>
            <w:u w:val="single" w:color="0462C1"/>
          </w:rPr>
          <w:t>http://www.diplomatie.gouv.fr/en/</w:t>
        </w:r>
      </w:hyperlink>
      <w:r w:rsidRPr="0032438A">
        <w:rPr>
          <w:rFonts w:ascii="Open Sans" w:hAnsi="Open Sans" w:cs="Open Sans"/>
          <w:sz w:val="28"/>
        </w:rPr>
        <w:t>), Russian Federation (</w:t>
      </w:r>
      <w:hyperlink r:id="rId16">
        <w:r w:rsidRPr="0032438A">
          <w:rPr>
            <w:rFonts w:ascii="Open Sans" w:hAnsi="Open Sans" w:cs="Open Sans"/>
            <w:color w:val="0462C1"/>
            <w:sz w:val="28"/>
            <w:u w:val="single" w:color="0462C1"/>
          </w:rPr>
          <w:t>http://www.mid.ru/brp_4.nsf/main_eng</w:t>
        </w:r>
      </w:hyperlink>
      <w:r w:rsidRPr="0032438A">
        <w:rPr>
          <w:rFonts w:ascii="Open Sans" w:hAnsi="Open Sans" w:cs="Open Sans"/>
          <w:sz w:val="28"/>
        </w:rPr>
        <w:t xml:space="preserve">) </w:t>
      </w:r>
    </w:p>
    <w:p w:rsidR="0032438A" w:rsidRPr="0032438A" w:rsidRDefault="0032438A" w:rsidP="009F4086">
      <w:pPr>
        <w:pStyle w:val="ListParagraph"/>
        <w:numPr>
          <w:ilvl w:val="0"/>
          <w:numId w:val="3"/>
        </w:numPr>
        <w:tabs>
          <w:tab w:val="left" w:pos="385"/>
        </w:tabs>
        <w:spacing w:before="158" w:line="276" w:lineRule="auto"/>
        <w:ind w:right="380" w:firstLine="0"/>
        <w:rPr>
          <w:rFonts w:ascii="Open Sans" w:hAnsi="Open Sans" w:cs="Open Sans"/>
        </w:rPr>
      </w:pPr>
      <w:r w:rsidRPr="0032438A">
        <w:rPr>
          <w:rFonts w:ascii="Open Sans" w:hAnsi="Open Sans" w:cs="Open Sans"/>
          <w:sz w:val="28"/>
        </w:rPr>
        <w:t>Permanent Ambassadors to</w:t>
      </w:r>
      <w:r w:rsidRPr="0032438A">
        <w:rPr>
          <w:rFonts w:ascii="Open Sans" w:hAnsi="Open Sans" w:cs="Open Sans"/>
          <w:spacing w:val="-3"/>
          <w:sz w:val="28"/>
        </w:rPr>
        <w:t xml:space="preserve"> </w:t>
      </w:r>
      <w:r w:rsidRPr="0032438A">
        <w:rPr>
          <w:rFonts w:ascii="Open Sans" w:hAnsi="Open Sans" w:cs="Open Sans"/>
          <w:sz w:val="28"/>
        </w:rPr>
        <w:t>the</w:t>
      </w:r>
      <w:r>
        <w:rPr>
          <w:rFonts w:ascii="Open Sans" w:hAnsi="Open Sans" w:cs="Open Sans"/>
          <w:sz w:val="28"/>
        </w:rPr>
        <w:t xml:space="preserve"> </w:t>
      </w:r>
      <w:r w:rsidRPr="0032438A">
        <w:rPr>
          <w:rFonts w:ascii="Open Sans" w:hAnsi="Open Sans" w:cs="Open Sans"/>
          <w:sz w:val="28"/>
        </w:rPr>
        <w:t>United Nations Reports</w:t>
      </w:r>
      <w:r>
        <w:rPr>
          <w:rFonts w:ascii="Open Sans" w:hAnsi="Open Sans" w:cs="Open Sans"/>
          <w:sz w:val="28"/>
        </w:rPr>
        <w:t>:</w:t>
      </w:r>
    </w:p>
    <w:p w:rsidR="00551F37" w:rsidRPr="0032438A" w:rsidRDefault="0032438A" w:rsidP="0032438A">
      <w:pPr>
        <w:pStyle w:val="Heading3"/>
        <w:tabs>
          <w:tab w:val="left" w:pos="360"/>
        </w:tabs>
        <w:spacing w:line="276" w:lineRule="auto"/>
        <w:ind w:left="359" w:right="380"/>
        <w:rPr>
          <w:rFonts w:ascii="Open Sans" w:hAnsi="Open Sans" w:cs="Open Sans"/>
        </w:rPr>
      </w:pPr>
      <w:hyperlink r:id="rId17" w:history="1">
        <w:r w:rsidRPr="00AD5F32">
          <w:rPr>
            <w:rStyle w:val="Hyperlink"/>
            <w:rFonts w:ascii="Open Sans" w:hAnsi="Open Sans" w:cs="Open Sans"/>
            <w:u w:color="0462C1"/>
          </w:rPr>
          <w:t>http://www.un.org/en/members/</w:t>
        </w:r>
        <w:r w:rsidRPr="00AD5F32">
          <w:rPr>
            <w:rStyle w:val="Hyperlink"/>
            <w:rFonts w:ascii="Open Sans" w:hAnsi="Open Sans" w:cs="Open Sans"/>
          </w:rPr>
          <w:t xml:space="preserve"> </w:t>
        </w:r>
      </w:hyperlink>
      <w:r w:rsidRPr="0032438A">
        <w:rPr>
          <w:rFonts w:ascii="Open Sans" w:hAnsi="Open Sans" w:cs="Open Sans"/>
        </w:rPr>
        <w:t>(Click on any country to get the website of the Office of its Permanent Ambassador.</w:t>
      </w:r>
    </w:p>
    <w:p w:rsidR="00551F37" w:rsidRPr="0032438A" w:rsidRDefault="0032438A">
      <w:pPr>
        <w:pStyle w:val="ListParagraph"/>
        <w:numPr>
          <w:ilvl w:val="0"/>
          <w:numId w:val="3"/>
        </w:numPr>
        <w:tabs>
          <w:tab w:val="left" w:pos="388"/>
        </w:tabs>
        <w:spacing w:before="163" w:line="276" w:lineRule="auto"/>
        <w:ind w:right="172" w:firstLine="0"/>
        <w:rPr>
          <w:rFonts w:ascii="Open Sans" w:hAnsi="Open Sans" w:cs="Open Sans"/>
          <w:sz w:val="28"/>
        </w:rPr>
      </w:pPr>
      <w:r w:rsidRPr="0032438A">
        <w:rPr>
          <w:rFonts w:ascii="Open Sans" w:hAnsi="Open Sans" w:cs="Open Sans"/>
          <w:b/>
          <w:sz w:val="28"/>
        </w:rPr>
        <w:t xml:space="preserve">Multilateral Organizations </w:t>
      </w:r>
      <w:r w:rsidRPr="0032438A">
        <w:rPr>
          <w:rFonts w:ascii="Open Sans" w:hAnsi="Open Sans" w:cs="Open Sans"/>
          <w:sz w:val="28"/>
        </w:rPr>
        <w:t>like the NATO (</w:t>
      </w:r>
      <w:hyperlink r:id="rId18">
        <w:r w:rsidRPr="0032438A">
          <w:rPr>
            <w:rFonts w:ascii="Open Sans" w:hAnsi="Open Sans" w:cs="Open Sans"/>
            <w:color w:val="0462C1"/>
            <w:sz w:val="28"/>
            <w:u w:val="single" w:color="0462C1"/>
          </w:rPr>
          <w:t>http://www.nato.int/cps/en/natolive/index.htm</w:t>
        </w:r>
      </w:hyperlink>
      <w:r w:rsidRPr="0032438A">
        <w:rPr>
          <w:rFonts w:ascii="Open Sans" w:hAnsi="Open Sans" w:cs="Open Sans"/>
          <w:sz w:val="28"/>
        </w:rPr>
        <w:t>), ASEAN (</w:t>
      </w:r>
      <w:hyperlink r:id="rId19">
        <w:r w:rsidRPr="0032438A">
          <w:rPr>
            <w:rFonts w:ascii="Open Sans" w:hAnsi="Open Sans" w:cs="Open Sans"/>
            <w:sz w:val="28"/>
          </w:rPr>
          <w:t xml:space="preserve">http://www.aseansec.org/), </w:t>
        </w:r>
      </w:hyperlink>
      <w:r w:rsidRPr="0032438A">
        <w:rPr>
          <w:rFonts w:ascii="Open Sans" w:hAnsi="Open Sans" w:cs="Open Sans"/>
          <w:sz w:val="28"/>
        </w:rPr>
        <w:t>OPEC (</w:t>
      </w:r>
      <w:hyperlink r:id="rId20">
        <w:r w:rsidRPr="0032438A">
          <w:rPr>
            <w:rFonts w:ascii="Open Sans" w:hAnsi="Open Sans" w:cs="Open Sans"/>
            <w:color w:val="0462C1"/>
            <w:sz w:val="28"/>
            <w:u w:val="single" w:color="0462C1"/>
          </w:rPr>
          <w:t>http://www.opec.org/opec_web/en/</w:t>
        </w:r>
      </w:hyperlink>
      <w:r w:rsidRPr="0032438A">
        <w:rPr>
          <w:rFonts w:ascii="Open Sans" w:hAnsi="Open Sans" w:cs="Open Sans"/>
          <w:sz w:val="28"/>
        </w:rPr>
        <w:t>),</w:t>
      </w:r>
      <w:r w:rsidRPr="0032438A">
        <w:rPr>
          <w:rFonts w:ascii="Open Sans" w:hAnsi="Open Sans" w:cs="Open Sans"/>
          <w:spacing w:val="-31"/>
          <w:sz w:val="28"/>
        </w:rPr>
        <w:t xml:space="preserve"> </w:t>
      </w:r>
      <w:r w:rsidRPr="0032438A">
        <w:rPr>
          <w:rFonts w:ascii="Open Sans" w:hAnsi="Open Sans" w:cs="Open Sans"/>
          <w:sz w:val="28"/>
        </w:rPr>
        <w:t>etc.</w:t>
      </w:r>
    </w:p>
    <w:p w:rsidR="00551F37" w:rsidRPr="0032438A" w:rsidRDefault="00551F37">
      <w:pPr>
        <w:pStyle w:val="BodyText"/>
        <w:ind w:left="0"/>
        <w:rPr>
          <w:rFonts w:ascii="Open Sans" w:hAnsi="Open Sans" w:cs="Open Sans"/>
          <w:sz w:val="20"/>
        </w:rPr>
      </w:pPr>
    </w:p>
    <w:p w:rsidR="00551F37" w:rsidRPr="0032438A" w:rsidRDefault="00551F37">
      <w:pPr>
        <w:pStyle w:val="BodyText"/>
        <w:ind w:left="0"/>
        <w:rPr>
          <w:rFonts w:ascii="Open Sans" w:hAnsi="Open Sans" w:cs="Open Sans"/>
          <w:sz w:val="20"/>
        </w:rPr>
      </w:pPr>
    </w:p>
    <w:p w:rsidR="00551F37" w:rsidRPr="0032438A" w:rsidRDefault="00551F37">
      <w:pPr>
        <w:pStyle w:val="BodyText"/>
        <w:spacing w:before="10"/>
        <w:ind w:left="0"/>
        <w:rPr>
          <w:rFonts w:ascii="Open Sans" w:hAnsi="Open Sans" w:cs="Open Sans"/>
          <w:sz w:val="14"/>
        </w:rPr>
      </w:pPr>
    </w:p>
    <w:p w:rsidR="00551F37" w:rsidRPr="0032438A" w:rsidRDefault="0032438A">
      <w:pPr>
        <w:pStyle w:val="ListParagraph"/>
        <w:numPr>
          <w:ilvl w:val="0"/>
          <w:numId w:val="6"/>
        </w:numPr>
        <w:tabs>
          <w:tab w:val="left" w:pos="313"/>
        </w:tabs>
        <w:spacing w:before="44" w:line="276" w:lineRule="auto"/>
        <w:ind w:left="100" w:right="833" w:firstLine="0"/>
        <w:rPr>
          <w:rFonts w:ascii="Open Sans" w:hAnsi="Open Sans" w:cs="Open Sans"/>
          <w:sz w:val="28"/>
        </w:rPr>
      </w:pPr>
      <w:r w:rsidRPr="0032438A">
        <w:rPr>
          <w:rFonts w:ascii="Open Sans" w:hAnsi="Open Sans" w:cs="Open Sans"/>
          <w:b/>
          <w:sz w:val="28"/>
          <w:u w:val="single"/>
        </w:rPr>
        <w:t xml:space="preserve"> UN Reports:</w:t>
      </w:r>
      <w:r w:rsidRPr="0032438A">
        <w:rPr>
          <w:rFonts w:ascii="Open Sans" w:hAnsi="Open Sans" w:cs="Open Sans"/>
          <w:b/>
          <w:sz w:val="28"/>
        </w:rPr>
        <w:t xml:space="preserve"> </w:t>
      </w:r>
      <w:r w:rsidRPr="0032438A">
        <w:rPr>
          <w:rFonts w:ascii="Open Sans" w:hAnsi="Open Sans" w:cs="Open Sans"/>
          <w:sz w:val="28"/>
        </w:rPr>
        <w:t>All UN Reports are considered are credible information or evidence for</w:t>
      </w:r>
      <w:r w:rsidRPr="0032438A">
        <w:rPr>
          <w:rFonts w:ascii="Open Sans" w:hAnsi="Open Sans" w:cs="Open Sans"/>
          <w:spacing w:val="-2"/>
          <w:sz w:val="28"/>
        </w:rPr>
        <w:t xml:space="preserve"> </w:t>
      </w:r>
      <w:r w:rsidRPr="0032438A">
        <w:rPr>
          <w:rFonts w:ascii="Open Sans" w:hAnsi="Open Sans" w:cs="Open Sans"/>
          <w:sz w:val="28"/>
        </w:rPr>
        <w:t>the</w:t>
      </w:r>
    </w:p>
    <w:p w:rsidR="00551F37" w:rsidRPr="0032438A" w:rsidRDefault="0032438A">
      <w:pPr>
        <w:pStyle w:val="BodyText"/>
        <w:spacing w:before="157"/>
        <w:rPr>
          <w:rFonts w:ascii="Open Sans" w:hAnsi="Open Sans" w:cs="Open Sans"/>
        </w:rPr>
      </w:pPr>
      <w:r w:rsidRPr="0032438A">
        <w:rPr>
          <w:rFonts w:ascii="Open Sans" w:hAnsi="Open Sans" w:cs="Open Sans"/>
        </w:rPr>
        <w:t>Executive Board of the Security Council.</w:t>
      </w:r>
    </w:p>
    <w:p w:rsidR="00551F37" w:rsidRPr="0032438A" w:rsidRDefault="0032438A">
      <w:pPr>
        <w:pStyle w:val="ListParagraph"/>
        <w:numPr>
          <w:ilvl w:val="1"/>
          <w:numId w:val="6"/>
        </w:numPr>
        <w:tabs>
          <w:tab w:val="left" w:pos="821"/>
        </w:tabs>
        <w:spacing w:before="211" w:line="276" w:lineRule="auto"/>
        <w:ind w:right="448"/>
        <w:rPr>
          <w:rFonts w:ascii="Open Sans" w:hAnsi="Open Sans" w:cs="Open Sans"/>
          <w:sz w:val="28"/>
        </w:rPr>
      </w:pPr>
      <w:r w:rsidRPr="0032438A">
        <w:rPr>
          <w:rFonts w:ascii="Open Sans" w:hAnsi="Open Sans" w:cs="Open Sans"/>
          <w:b/>
          <w:sz w:val="28"/>
          <w:u w:val="single"/>
        </w:rPr>
        <w:t>UN Bodies:</w:t>
      </w:r>
      <w:r w:rsidRPr="0032438A">
        <w:rPr>
          <w:rFonts w:ascii="Open Sans" w:hAnsi="Open Sans" w:cs="Open Sans"/>
          <w:b/>
          <w:sz w:val="28"/>
        </w:rPr>
        <w:t xml:space="preserve"> </w:t>
      </w:r>
      <w:r w:rsidRPr="0032438A">
        <w:rPr>
          <w:rFonts w:ascii="Open Sans" w:hAnsi="Open Sans" w:cs="Open Sans"/>
          <w:sz w:val="28"/>
        </w:rPr>
        <w:t>Like the SC (</w:t>
      </w:r>
      <w:hyperlink r:id="rId21">
        <w:r w:rsidRPr="0032438A">
          <w:rPr>
            <w:rFonts w:ascii="Open Sans" w:hAnsi="Open Sans" w:cs="Open Sans"/>
            <w:sz w:val="28"/>
          </w:rPr>
          <w:t xml:space="preserve">http://www.un.org/Docs/sc/), </w:t>
        </w:r>
      </w:hyperlink>
      <w:r w:rsidRPr="0032438A">
        <w:rPr>
          <w:rFonts w:ascii="Open Sans" w:hAnsi="Open Sans" w:cs="Open Sans"/>
          <w:sz w:val="28"/>
        </w:rPr>
        <w:t>GA (</w:t>
      </w:r>
      <w:hyperlink r:id="rId22">
        <w:r w:rsidRPr="0032438A">
          <w:rPr>
            <w:rFonts w:ascii="Open Sans" w:hAnsi="Open Sans" w:cs="Open Sans"/>
            <w:color w:val="0462C1"/>
            <w:sz w:val="28"/>
            <w:u w:val="single" w:color="0462C1"/>
          </w:rPr>
          <w:t>http://www.un.org/en/ga/</w:t>
        </w:r>
      </w:hyperlink>
      <w:r w:rsidRPr="0032438A">
        <w:rPr>
          <w:rFonts w:ascii="Open Sans" w:hAnsi="Open Sans" w:cs="Open Sans"/>
          <w:sz w:val="28"/>
        </w:rPr>
        <w:t>), HRC (</w:t>
      </w:r>
      <w:hyperlink r:id="rId23">
        <w:r w:rsidRPr="0032438A">
          <w:rPr>
            <w:rFonts w:ascii="Open Sans" w:hAnsi="Open Sans" w:cs="Open Sans"/>
            <w:color w:val="0462C1"/>
            <w:sz w:val="28"/>
            <w:u w:val="single" w:color="0462C1"/>
          </w:rPr>
          <w:t>http://www.ohchr.org/EN/HRBodies/HRC/Pages/HRCIndex.aspx</w:t>
        </w:r>
      </w:hyperlink>
      <w:r w:rsidRPr="0032438A">
        <w:rPr>
          <w:rFonts w:ascii="Open Sans" w:hAnsi="Open Sans" w:cs="Open Sans"/>
          <w:sz w:val="28"/>
        </w:rPr>
        <w:t>)</w:t>
      </w:r>
      <w:r w:rsidRPr="0032438A">
        <w:rPr>
          <w:rFonts w:ascii="Open Sans" w:hAnsi="Open Sans" w:cs="Open Sans"/>
          <w:spacing w:val="-14"/>
          <w:sz w:val="28"/>
        </w:rPr>
        <w:t xml:space="preserve"> </w:t>
      </w:r>
      <w:r w:rsidRPr="0032438A">
        <w:rPr>
          <w:rFonts w:ascii="Open Sans" w:hAnsi="Open Sans" w:cs="Open Sans"/>
          <w:sz w:val="28"/>
        </w:rPr>
        <w:t>etc.</w:t>
      </w:r>
    </w:p>
    <w:p w:rsidR="00551F37" w:rsidRPr="0032438A" w:rsidRDefault="0032438A">
      <w:pPr>
        <w:pStyle w:val="ListParagraph"/>
        <w:numPr>
          <w:ilvl w:val="1"/>
          <w:numId w:val="6"/>
        </w:numPr>
        <w:tabs>
          <w:tab w:val="left" w:pos="821"/>
        </w:tabs>
        <w:spacing w:before="1" w:line="276" w:lineRule="auto"/>
        <w:ind w:right="180"/>
        <w:rPr>
          <w:rFonts w:ascii="Open Sans" w:hAnsi="Open Sans" w:cs="Open Sans"/>
          <w:sz w:val="28"/>
        </w:rPr>
      </w:pPr>
      <w:r w:rsidRPr="0032438A">
        <w:rPr>
          <w:rFonts w:ascii="Open Sans" w:hAnsi="Open Sans" w:cs="Open Sans"/>
          <w:sz w:val="28"/>
        </w:rPr>
        <w:t>UN Affiliated bodies like the International Atomic Energy Agency (</w:t>
      </w:r>
      <w:hyperlink r:id="rId24">
        <w:r w:rsidRPr="0032438A">
          <w:rPr>
            <w:rFonts w:ascii="Open Sans" w:hAnsi="Open Sans" w:cs="Open Sans"/>
            <w:sz w:val="28"/>
          </w:rPr>
          <w:t>http://www.iaea.org/)</w:t>
        </w:r>
      </w:hyperlink>
      <w:r w:rsidRPr="0032438A">
        <w:rPr>
          <w:rFonts w:ascii="Open Sans" w:hAnsi="Open Sans" w:cs="Open Sans"/>
          <w:sz w:val="28"/>
        </w:rPr>
        <w:t xml:space="preserve"> World Bank (</w:t>
      </w:r>
      <w:hyperlink r:id="rId25">
        <w:r w:rsidRPr="0032438A">
          <w:rPr>
            <w:rFonts w:ascii="Open Sans" w:hAnsi="Open Sans" w:cs="Open Sans"/>
            <w:color w:val="0462C1"/>
            <w:sz w:val="28"/>
            <w:u w:val="single" w:color="0462C1"/>
          </w:rPr>
          <w:t>http://www.worldbank.org/</w:t>
        </w:r>
      </w:hyperlink>
      <w:r w:rsidRPr="0032438A">
        <w:rPr>
          <w:rFonts w:ascii="Open Sans" w:hAnsi="Open Sans" w:cs="Open Sans"/>
          <w:sz w:val="28"/>
        </w:rPr>
        <w:t>) , International Monetary Fund (</w:t>
      </w:r>
      <w:hyperlink r:id="rId26">
        <w:r w:rsidRPr="0032438A">
          <w:rPr>
            <w:rFonts w:ascii="Open Sans" w:hAnsi="Open Sans" w:cs="Open Sans"/>
            <w:color w:val="0462C1"/>
            <w:sz w:val="28"/>
            <w:u w:val="single" w:color="0462C1"/>
          </w:rPr>
          <w:t>http://www.imf.org/external/index.htm</w:t>
        </w:r>
      </w:hyperlink>
      <w:r w:rsidRPr="0032438A">
        <w:rPr>
          <w:rFonts w:ascii="Open Sans" w:hAnsi="Open Sans" w:cs="Open Sans"/>
          <w:sz w:val="28"/>
        </w:rPr>
        <w:t>) , International Committee of</w:t>
      </w:r>
      <w:r w:rsidRPr="0032438A">
        <w:rPr>
          <w:rFonts w:ascii="Open Sans" w:hAnsi="Open Sans" w:cs="Open Sans"/>
          <w:spacing w:val="-3"/>
          <w:sz w:val="28"/>
        </w:rPr>
        <w:t xml:space="preserve"> </w:t>
      </w:r>
      <w:r w:rsidRPr="0032438A">
        <w:rPr>
          <w:rFonts w:ascii="Open Sans" w:hAnsi="Open Sans" w:cs="Open Sans"/>
          <w:sz w:val="28"/>
        </w:rPr>
        <w:t>the</w:t>
      </w:r>
    </w:p>
    <w:p w:rsidR="00551F37" w:rsidRPr="0032438A" w:rsidRDefault="0032438A">
      <w:pPr>
        <w:pStyle w:val="BodyText"/>
        <w:ind w:left="820"/>
        <w:rPr>
          <w:rFonts w:ascii="Open Sans" w:hAnsi="Open Sans" w:cs="Open Sans"/>
        </w:rPr>
      </w:pPr>
      <w:r w:rsidRPr="0032438A">
        <w:rPr>
          <w:rFonts w:ascii="Open Sans" w:hAnsi="Open Sans" w:cs="Open Sans"/>
        </w:rPr>
        <w:t>Red Cross (</w:t>
      </w:r>
      <w:hyperlink r:id="rId27">
        <w:r w:rsidRPr="0032438A">
          <w:rPr>
            <w:rFonts w:ascii="Open Sans" w:hAnsi="Open Sans" w:cs="Open Sans"/>
            <w:color w:val="0462C1"/>
            <w:u w:val="single" w:color="0462C1"/>
          </w:rPr>
          <w:t>http://www.icrc.org/eng/index.jsp</w:t>
        </w:r>
      </w:hyperlink>
      <w:r w:rsidRPr="0032438A">
        <w:rPr>
          <w:rFonts w:ascii="Open Sans" w:hAnsi="Open Sans" w:cs="Open Sans"/>
        </w:rPr>
        <w:t>), etc.</w:t>
      </w:r>
    </w:p>
    <w:p w:rsidR="00551F37" w:rsidRPr="0032438A" w:rsidRDefault="0032438A">
      <w:pPr>
        <w:pStyle w:val="BodyText"/>
        <w:spacing w:before="214" w:line="276" w:lineRule="auto"/>
        <w:ind w:right="1866"/>
        <w:rPr>
          <w:rFonts w:ascii="Open Sans" w:hAnsi="Open Sans" w:cs="Open Sans"/>
        </w:rPr>
      </w:pPr>
      <w:r w:rsidRPr="0032438A">
        <w:rPr>
          <w:rFonts w:ascii="Open Sans" w:hAnsi="Open Sans" w:cs="Open Sans"/>
        </w:rPr>
        <w:lastRenderedPageBreak/>
        <w:t>C. Treaty Based Bodies like the Antarctic Treaty System (</w:t>
      </w:r>
      <w:hyperlink r:id="rId28">
        <w:r w:rsidRPr="0032438A">
          <w:rPr>
            <w:rFonts w:ascii="Open Sans" w:hAnsi="Open Sans" w:cs="Open Sans"/>
            <w:color w:val="0462C1"/>
            <w:u w:val="single" w:color="0462C1"/>
          </w:rPr>
          <w:t>http://www.ats.aq/e/ats.htm</w:t>
        </w:r>
        <w:r w:rsidRPr="0032438A">
          <w:rPr>
            <w:rFonts w:ascii="Open Sans" w:hAnsi="Open Sans" w:cs="Open Sans"/>
            <w:color w:val="0462C1"/>
          </w:rPr>
          <w:t xml:space="preserve"> </w:t>
        </w:r>
      </w:hyperlink>
      <w:r w:rsidRPr="0032438A">
        <w:rPr>
          <w:rFonts w:ascii="Open Sans" w:hAnsi="Open Sans" w:cs="Open Sans"/>
        </w:rPr>
        <w:t>, the International Criminal Court (</w:t>
      </w:r>
      <w:hyperlink r:id="rId29">
        <w:r w:rsidRPr="0032438A">
          <w:rPr>
            <w:rFonts w:ascii="Open Sans" w:hAnsi="Open Sans" w:cs="Open Sans"/>
            <w:color w:val="0462C1"/>
            <w:u w:val="single" w:color="0462C1"/>
          </w:rPr>
          <w:t>http://www.icc-cpi.int/Menus/ICC</w:t>
        </w:r>
      </w:hyperlink>
      <w:r w:rsidRPr="0032438A">
        <w:rPr>
          <w:rFonts w:ascii="Open Sans" w:hAnsi="Open Sans" w:cs="Open Sans"/>
        </w:rPr>
        <w:t>)</w:t>
      </w:r>
    </w:p>
    <w:p w:rsidR="00551F37" w:rsidRPr="0032438A" w:rsidRDefault="0032438A">
      <w:pPr>
        <w:pStyle w:val="BodyText"/>
        <w:spacing w:before="158" w:line="276" w:lineRule="auto"/>
        <w:ind w:right="472"/>
        <w:rPr>
          <w:rFonts w:ascii="Open Sans" w:hAnsi="Open Sans" w:cs="Open Sans"/>
        </w:rPr>
      </w:pPr>
      <w:r w:rsidRPr="0032438A">
        <w:rPr>
          <w:rFonts w:ascii="Open Sans" w:hAnsi="Open Sans" w:cs="Open Sans"/>
        </w:rPr>
        <w:t>*Under no circumstances will sources like Wikipedia (</w:t>
      </w:r>
      <w:hyperlink r:id="rId30">
        <w:r w:rsidRPr="0032438A">
          <w:rPr>
            <w:rFonts w:ascii="Open Sans" w:hAnsi="Open Sans" w:cs="Open Sans"/>
            <w:color w:val="0462C1"/>
            <w:u w:val="single" w:color="0462C1"/>
          </w:rPr>
          <w:t>http://www.wikipedia.org/</w:t>
        </w:r>
      </w:hyperlink>
      <w:r w:rsidRPr="0032438A">
        <w:rPr>
          <w:rFonts w:ascii="Open Sans" w:hAnsi="Open Sans" w:cs="Open Sans"/>
        </w:rPr>
        <w:t>), Amnesty International (</w:t>
      </w:r>
      <w:hyperlink r:id="rId31">
        <w:r w:rsidRPr="0032438A">
          <w:rPr>
            <w:rFonts w:ascii="Open Sans" w:hAnsi="Open Sans" w:cs="Open Sans"/>
            <w:color w:val="0462C1"/>
            <w:u w:val="single" w:color="0462C1"/>
          </w:rPr>
          <w:t>http://www.amnesty.org/</w:t>
        </w:r>
      </w:hyperlink>
      <w:r w:rsidRPr="0032438A">
        <w:rPr>
          <w:rFonts w:ascii="Open Sans" w:hAnsi="Open Sans" w:cs="Open Sans"/>
        </w:rPr>
        <w:t>), Human Rights Watch (</w:t>
      </w:r>
      <w:hyperlink r:id="rId32">
        <w:r w:rsidRPr="0032438A">
          <w:rPr>
            <w:rFonts w:ascii="Open Sans" w:hAnsi="Open Sans" w:cs="Open Sans"/>
            <w:color w:val="0462C1"/>
            <w:u w:val="single" w:color="0462C1"/>
          </w:rPr>
          <w:t>http://www.hrw.org/</w:t>
        </w:r>
      </w:hyperlink>
      <w:r w:rsidRPr="0032438A">
        <w:rPr>
          <w:rFonts w:ascii="Open Sans" w:hAnsi="Open Sans" w:cs="Open Sans"/>
        </w:rPr>
        <w:t>) or newspapers like the Guardian (</w:t>
      </w:r>
      <w:hyperlink r:id="rId33">
        <w:r w:rsidRPr="0032438A">
          <w:rPr>
            <w:rFonts w:ascii="Open Sans" w:hAnsi="Open Sans" w:cs="Open Sans"/>
            <w:color w:val="0462C1"/>
            <w:u w:val="single" w:color="0462C1"/>
          </w:rPr>
          <w:t>http://www.guardian.co.uk/</w:t>
        </w:r>
      </w:hyperlink>
      <w:r w:rsidRPr="0032438A">
        <w:rPr>
          <w:rFonts w:ascii="Open Sans" w:hAnsi="Open Sans" w:cs="Open Sans"/>
        </w:rPr>
        <w:t>),</w:t>
      </w:r>
    </w:p>
    <w:p w:rsidR="00551F37" w:rsidRPr="0032438A" w:rsidRDefault="0032438A">
      <w:pPr>
        <w:pStyle w:val="BodyText"/>
        <w:spacing w:before="160" w:line="391" w:lineRule="auto"/>
        <w:ind w:right="1104"/>
        <w:rPr>
          <w:rFonts w:ascii="Open Sans" w:hAnsi="Open Sans" w:cs="Open Sans"/>
        </w:rPr>
      </w:pPr>
      <w:r w:rsidRPr="0032438A">
        <w:rPr>
          <w:rFonts w:ascii="Open Sans" w:hAnsi="Open Sans" w:cs="Open Sans"/>
        </w:rPr>
        <w:t>T</w:t>
      </w:r>
      <w:r w:rsidRPr="0032438A">
        <w:rPr>
          <w:rFonts w:ascii="Open Sans" w:hAnsi="Open Sans" w:cs="Open Sans"/>
        </w:rPr>
        <w:t xml:space="preserve">imes of India </w:t>
      </w:r>
      <w:hyperlink r:id="rId34">
        <w:r w:rsidRPr="0032438A">
          <w:rPr>
            <w:rFonts w:ascii="Open Sans" w:hAnsi="Open Sans" w:cs="Open Sans"/>
          </w:rPr>
          <w:t>(h</w:t>
        </w:r>
      </w:hyperlink>
      <w:r w:rsidRPr="0032438A">
        <w:rPr>
          <w:rFonts w:ascii="Open Sans" w:hAnsi="Open Sans" w:cs="Open Sans"/>
        </w:rPr>
        <w:t>t</w:t>
      </w:r>
      <w:hyperlink r:id="rId35">
        <w:r w:rsidRPr="0032438A">
          <w:rPr>
            <w:rFonts w:ascii="Open Sans" w:hAnsi="Open Sans" w:cs="Open Sans"/>
          </w:rPr>
          <w:t xml:space="preserve">tp://timesofindia.indiatimes.com/), </w:t>
        </w:r>
      </w:hyperlink>
      <w:r w:rsidRPr="0032438A">
        <w:rPr>
          <w:rFonts w:ascii="Open Sans" w:hAnsi="Open Sans" w:cs="Open Sans"/>
        </w:rPr>
        <w:t>etc. be accepted. SOME IMPORTANT LINKS</w:t>
      </w:r>
    </w:p>
    <w:p w:rsidR="00551F37" w:rsidRPr="0032438A" w:rsidRDefault="0032438A">
      <w:pPr>
        <w:pStyle w:val="BodyText"/>
        <w:spacing w:line="388" w:lineRule="auto"/>
        <w:ind w:right="1866"/>
        <w:rPr>
          <w:rFonts w:ascii="Open Sans" w:hAnsi="Open Sans" w:cs="Open Sans"/>
        </w:rPr>
      </w:pPr>
      <w:hyperlink r:id="rId36">
        <w:r w:rsidRPr="0032438A">
          <w:rPr>
            <w:rFonts w:ascii="Open Sans" w:hAnsi="Open Sans" w:cs="Open Sans"/>
            <w:color w:val="0462C1"/>
            <w:u w:val="single" w:color="0462C1"/>
          </w:rPr>
          <w:t>http://ww</w:t>
        </w:r>
        <w:r w:rsidRPr="0032438A">
          <w:rPr>
            <w:rFonts w:ascii="Open Sans" w:hAnsi="Open Sans" w:cs="Open Sans"/>
            <w:color w:val="0462C1"/>
            <w:u w:val="single" w:color="0462C1"/>
          </w:rPr>
          <w:t>w.reuters.com/</w:t>
        </w:r>
        <w:r w:rsidRPr="0032438A">
          <w:rPr>
            <w:rFonts w:ascii="Open Sans" w:hAnsi="Open Sans" w:cs="Open Sans"/>
            <w:color w:val="0462C1"/>
          </w:rPr>
          <w:t xml:space="preserve"> </w:t>
        </w:r>
      </w:hyperlink>
      <w:r w:rsidRPr="0032438A">
        <w:rPr>
          <w:rFonts w:ascii="Open Sans" w:hAnsi="Open Sans" w:cs="Open Sans"/>
        </w:rPr>
        <w:t xml:space="preserve">- Reuter’s news agency. </w:t>
      </w:r>
      <w:hyperlink r:id="rId37">
        <w:r w:rsidRPr="0032438A">
          <w:rPr>
            <w:rFonts w:ascii="Open Sans" w:hAnsi="Open Sans" w:cs="Open Sans"/>
            <w:color w:val="0462C1"/>
            <w:u w:val="single" w:color="0462C1"/>
          </w:rPr>
          <w:t>https://sputniknews.com/</w:t>
        </w:r>
      </w:hyperlink>
      <w:r w:rsidRPr="0032438A">
        <w:rPr>
          <w:rFonts w:ascii="Open Sans" w:hAnsi="Open Sans" w:cs="Open Sans"/>
          <w:color w:val="0462C1"/>
        </w:rPr>
        <w:t xml:space="preserve"> </w:t>
      </w:r>
      <w:r w:rsidRPr="0032438A">
        <w:rPr>
          <w:rFonts w:ascii="Open Sans" w:hAnsi="Open Sans" w:cs="Open Sans"/>
        </w:rPr>
        <w:t xml:space="preserve">- Russia official news agency. </w:t>
      </w:r>
      <w:hyperlink r:id="rId38">
        <w:r w:rsidRPr="0032438A">
          <w:rPr>
            <w:rFonts w:ascii="Open Sans" w:hAnsi="Open Sans" w:cs="Open Sans"/>
            <w:color w:val="0462C1"/>
            <w:u w:val="single" w:color="0462C1"/>
          </w:rPr>
          <w:t>http://www.irna.ir/ENIndex.htm</w:t>
        </w:r>
      </w:hyperlink>
      <w:r w:rsidRPr="0032438A">
        <w:rPr>
          <w:rFonts w:ascii="Open Sans" w:hAnsi="Open Sans" w:cs="Open Sans"/>
          <w:color w:val="0462C1"/>
        </w:rPr>
        <w:t xml:space="preserve"> </w:t>
      </w:r>
      <w:r w:rsidRPr="0032438A">
        <w:rPr>
          <w:rFonts w:ascii="Open Sans" w:hAnsi="Open Sans" w:cs="Open Sans"/>
        </w:rPr>
        <w:t xml:space="preserve">– Iran official news agency. </w:t>
      </w:r>
      <w:hyperlink r:id="rId39">
        <w:r w:rsidRPr="0032438A">
          <w:rPr>
            <w:rFonts w:ascii="Open Sans" w:hAnsi="Open Sans" w:cs="Open Sans"/>
            <w:color w:val="0462C1"/>
            <w:u w:val="single" w:color="0462C1"/>
          </w:rPr>
          <w:t>http://www.bbc.co.uk/</w:t>
        </w:r>
        <w:r w:rsidRPr="0032438A">
          <w:rPr>
            <w:rFonts w:ascii="Open Sans" w:hAnsi="Open Sans" w:cs="Open Sans"/>
            <w:color w:val="0462C1"/>
          </w:rPr>
          <w:t xml:space="preserve"> </w:t>
        </w:r>
      </w:hyperlink>
      <w:r w:rsidRPr="0032438A">
        <w:rPr>
          <w:rFonts w:ascii="Open Sans" w:hAnsi="Open Sans" w:cs="Open Sans"/>
        </w:rPr>
        <w:t>- UK national news agency.</w:t>
      </w:r>
    </w:p>
    <w:p w:rsidR="00551F37" w:rsidRPr="0032438A" w:rsidRDefault="0032438A">
      <w:pPr>
        <w:pStyle w:val="BodyText"/>
        <w:spacing w:before="21" w:line="388" w:lineRule="auto"/>
        <w:rPr>
          <w:rFonts w:ascii="Open Sans" w:hAnsi="Open Sans" w:cs="Open Sans"/>
        </w:rPr>
      </w:pPr>
      <w:hyperlink r:id="rId40">
        <w:r w:rsidRPr="0032438A">
          <w:rPr>
            <w:rFonts w:ascii="Open Sans" w:hAnsi="Open Sans" w:cs="Open Sans"/>
            <w:color w:val="0462C1"/>
            <w:u w:val="single" w:color="0462C1"/>
          </w:rPr>
          <w:t>http://cctvnews.cntv.cn/</w:t>
        </w:r>
      </w:hyperlink>
      <w:r w:rsidRPr="0032438A">
        <w:rPr>
          <w:rFonts w:ascii="Open Sans" w:hAnsi="Open Sans" w:cs="Open Sans"/>
          <w:color w:val="0462C1"/>
        </w:rPr>
        <w:t xml:space="preserve"> </w:t>
      </w:r>
      <w:r w:rsidRPr="0032438A">
        <w:rPr>
          <w:rFonts w:ascii="Open Sans" w:hAnsi="Open Sans" w:cs="Open Sans"/>
        </w:rPr>
        <w:t xml:space="preserve">People‘s Republic of China national news agency. </w:t>
      </w:r>
      <w:hyperlink r:id="rId41">
        <w:r w:rsidRPr="0032438A">
          <w:rPr>
            <w:rFonts w:ascii="Open Sans" w:hAnsi="Open Sans" w:cs="Open Sans"/>
            <w:color w:val="0462C1"/>
            <w:u w:val="single" w:color="0462C1"/>
          </w:rPr>
          <w:t>http://www.state.gov/index.htm</w:t>
        </w:r>
      </w:hyperlink>
      <w:r w:rsidRPr="0032438A">
        <w:rPr>
          <w:rFonts w:ascii="Open Sans" w:hAnsi="Open Sans" w:cs="Open Sans"/>
          <w:color w:val="0462C1"/>
        </w:rPr>
        <w:t xml:space="preserve"> </w:t>
      </w:r>
      <w:r w:rsidRPr="0032438A">
        <w:rPr>
          <w:rFonts w:ascii="Open Sans" w:hAnsi="Open Sans" w:cs="Open Sans"/>
        </w:rPr>
        <w:t xml:space="preserve">US Department of State. </w:t>
      </w:r>
      <w:hyperlink r:id="rId42">
        <w:r w:rsidRPr="0032438A">
          <w:rPr>
            <w:rFonts w:ascii="Open Sans" w:hAnsi="Open Sans" w:cs="Open Sans"/>
            <w:color w:val="0462C1"/>
            <w:u w:val="single" w:color="0462C1"/>
          </w:rPr>
          <w:t>http://www.mea.gov.in/</w:t>
        </w:r>
      </w:hyperlink>
      <w:r w:rsidRPr="0032438A">
        <w:rPr>
          <w:rFonts w:ascii="Open Sans" w:hAnsi="Open Sans" w:cs="Open Sans"/>
          <w:color w:val="0462C1"/>
        </w:rPr>
        <w:t xml:space="preserve"> </w:t>
      </w:r>
      <w:r w:rsidRPr="0032438A">
        <w:rPr>
          <w:rFonts w:ascii="Open Sans" w:hAnsi="Open Sans" w:cs="Open Sans"/>
        </w:rPr>
        <w:t>Ministry of external Affairs India.</w:t>
      </w:r>
    </w:p>
    <w:p w:rsidR="00551F37" w:rsidRPr="0032438A" w:rsidRDefault="0032438A">
      <w:pPr>
        <w:pStyle w:val="BodyText"/>
        <w:spacing w:line="276" w:lineRule="auto"/>
        <w:ind w:right="864"/>
        <w:rPr>
          <w:rFonts w:ascii="Open Sans" w:hAnsi="Open Sans" w:cs="Open Sans"/>
        </w:rPr>
      </w:pPr>
      <w:hyperlink r:id="rId43">
        <w:r w:rsidRPr="0032438A">
          <w:rPr>
            <w:rFonts w:ascii="Open Sans" w:hAnsi="Open Sans" w:cs="Open Sans"/>
            <w:color w:val="0462C1"/>
            <w:u w:val="single" w:color="0462C1"/>
          </w:rPr>
          <w:t>http://www.fmprc.gov.cn/eng/</w:t>
        </w:r>
        <w:r w:rsidRPr="0032438A">
          <w:rPr>
            <w:rFonts w:ascii="Open Sans" w:hAnsi="Open Sans" w:cs="Open Sans"/>
            <w:color w:val="0462C1"/>
          </w:rPr>
          <w:t xml:space="preserve"> </w:t>
        </w:r>
      </w:hyperlink>
      <w:r w:rsidRPr="0032438A">
        <w:rPr>
          <w:rFonts w:ascii="Open Sans" w:hAnsi="Open Sans" w:cs="Open Sans"/>
        </w:rPr>
        <w:t>ministry of foreign affairs of the People‘s Republic of China.</w:t>
      </w:r>
    </w:p>
    <w:p w:rsidR="00551F37" w:rsidRPr="0032438A" w:rsidRDefault="0032438A">
      <w:pPr>
        <w:pStyle w:val="BodyText"/>
        <w:spacing w:before="158"/>
        <w:rPr>
          <w:rFonts w:ascii="Open Sans" w:hAnsi="Open Sans" w:cs="Open Sans"/>
        </w:rPr>
      </w:pPr>
      <w:hyperlink r:id="rId44">
        <w:r w:rsidRPr="0032438A">
          <w:rPr>
            <w:rFonts w:ascii="Open Sans" w:hAnsi="Open Sans" w:cs="Open Sans"/>
            <w:color w:val="0462C1"/>
            <w:u w:val="single" w:color="0462C1"/>
          </w:rPr>
          <w:t>http://www.diplomatie.gouv.fr/en/</w:t>
        </w:r>
        <w:r w:rsidRPr="0032438A">
          <w:rPr>
            <w:rFonts w:ascii="Open Sans" w:hAnsi="Open Sans" w:cs="Open Sans"/>
            <w:color w:val="0462C1"/>
          </w:rPr>
          <w:t xml:space="preserve"> </w:t>
        </w:r>
      </w:hyperlink>
      <w:r w:rsidRPr="0032438A">
        <w:rPr>
          <w:rFonts w:ascii="Open Sans" w:hAnsi="Open Sans" w:cs="Open Sans"/>
        </w:rPr>
        <w:t>Foreign Ministry France.</w:t>
      </w:r>
    </w:p>
    <w:p w:rsidR="00551F37" w:rsidRPr="0032438A" w:rsidRDefault="0032438A">
      <w:pPr>
        <w:pStyle w:val="BodyText"/>
        <w:spacing w:before="214" w:line="276" w:lineRule="auto"/>
        <w:ind w:right="847"/>
        <w:rPr>
          <w:rFonts w:ascii="Open Sans" w:hAnsi="Open Sans" w:cs="Open Sans"/>
        </w:rPr>
      </w:pPr>
      <w:hyperlink r:id="rId45">
        <w:r w:rsidRPr="0032438A">
          <w:rPr>
            <w:rFonts w:ascii="Open Sans" w:hAnsi="Open Sans" w:cs="Open Sans"/>
            <w:color w:val="0462C1"/>
            <w:u w:val="single" w:color="0462C1"/>
          </w:rPr>
          <w:t>http://www.mid.ru/brp_4.nsf/main_eng</w:t>
        </w:r>
        <w:r w:rsidRPr="0032438A">
          <w:rPr>
            <w:rFonts w:ascii="Open Sans" w:hAnsi="Open Sans" w:cs="Open Sans"/>
            <w:color w:val="0462C1"/>
          </w:rPr>
          <w:t xml:space="preserve"> </w:t>
        </w:r>
      </w:hyperlink>
      <w:r w:rsidRPr="0032438A">
        <w:rPr>
          <w:rFonts w:ascii="Open Sans" w:hAnsi="Open Sans" w:cs="Open Sans"/>
        </w:rPr>
        <w:t>- The Ministry of Foreign Affairs Russian Federation.</w:t>
      </w:r>
    </w:p>
    <w:p w:rsidR="00551F37" w:rsidRPr="0032438A" w:rsidRDefault="0032438A">
      <w:pPr>
        <w:pStyle w:val="BodyText"/>
        <w:spacing w:before="159" w:line="276" w:lineRule="auto"/>
        <w:ind w:right="247"/>
        <w:rPr>
          <w:rFonts w:ascii="Open Sans" w:hAnsi="Open Sans" w:cs="Open Sans"/>
        </w:rPr>
      </w:pPr>
      <w:hyperlink r:id="rId46">
        <w:r w:rsidRPr="0032438A">
          <w:rPr>
            <w:rFonts w:ascii="Open Sans" w:hAnsi="Open Sans" w:cs="Open Sans"/>
            <w:color w:val="0462C1"/>
            <w:u w:val="single" w:color="0462C1"/>
          </w:rPr>
          <w:t>http://www.un.org/en/members/</w:t>
        </w:r>
      </w:hyperlink>
      <w:r w:rsidRPr="0032438A">
        <w:rPr>
          <w:rFonts w:ascii="Open Sans" w:hAnsi="Open Sans" w:cs="Open Sans"/>
          <w:color w:val="0462C1"/>
        </w:rPr>
        <w:t xml:space="preserve"> </w:t>
      </w:r>
      <w:r w:rsidRPr="0032438A">
        <w:rPr>
          <w:rFonts w:ascii="Open Sans" w:hAnsi="Open Sans" w:cs="Open Sans"/>
        </w:rPr>
        <w:t>(Click on any country to get the website of the Office of its Permanent Ambassador.)</w:t>
      </w:r>
    </w:p>
    <w:p w:rsidR="00551F37" w:rsidRPr="0032438A" w:rsidRDefault="0032438A">
      <w:pPr>
        <w:pStyle w:val="BodyText"/>
        <w:spacing w:before="161" w:line="388" w:lineRule="auto"/>
        <w:ind w:right="1058"/>
        <w:rPr>
          <w:rFonts w:ascii="Open Sans" w:hAnsi="Open Sans" w:cs="Open Sans"/>
        </w:rPr>
      </w:pPr>
      <w:hyperlink r:id="rId47">
        <w:r w:rsidRPr="0032438A">
          <w:rPr>
            <w:rFonts w:ascii="Open Sans" w:hAnsi="Open Sans" w:cs="Open Sans"/>
            <w:color w:val="0462C1"/>
            <w:u w:val="single" w:color="0462C1"/>
          </w:rPr>
          <w:t>http://www.aseansec.org/</w:t>
        </w:r>
        <w:r w:rsidRPr="0032438A">
          <w:rPr>
            <w:rFonts w:ascii="Open Sans" w:hAnsi="Open Sans" w:cs="Open Sans"/>
            <w:color w:val="0462C1"/>
          </w:rPr>
          <w:t xml:space="preserve"> </w:t>
        </w:r>
      </w:hyperlink>
      <w:r w:rsidRPr="0032438A">
        <w:rPr>
          <w:rFonts w:ascii="Open Sans" w:hAnsi="Open Sans" w:cs="Open Sans"/>
        </w:rPr>
        <w:t xml:space="preserve">The Association of Southeast Asian Nations. </w:t>
      </w:r>
      <w:hyperlink r:id="rId48">
        <w:r w:rsidRPr="0032438A">
          <w:rPr>
            <w:rFonts w:ascii="Open Sans" w:hAnsi="Open Sans" w:cs="Open Sans"/>
            <w:color w:val="0462C1"/>
            <w:u w:val="single" w:color="0462C1"/>
          </w:rPr>
          <w:t>http://www.u</w:t>
        </w:r>
        <w:r w:rsidRPr="0032438A">
          <w:rPr>
            <w:rFonts w:ascii="Open Sans" w:hAnsi="Open Sans" w:cs="Open Sans"/>
            <w:color w:val="0462C1"/>
            <w:u w:val="single" w:color="0462C1"/>
          </w:rPr>
          <w:t>n.org/Docs/sc /</w:t>
        </w:r>
      </w:hyperlink>
      <w:r w:rsidRPr="0032438A">
        <w:rPr>
          <w:rFonts w:ascii="Open Sans" w:hAnsi="Open Sans" w:cs="Open Sans"/>
          <w:color w:val="0462C1"/>
        </w:rPr>
        <w:t xml:space="preserve"> </w:t>
      </w:r>
      <w:r w:rsidRPr="0032438A">
        <w:rPr>
          <w:rFonts w:ascii="Open Sans" w:hAnsi="Open Sans" w:cs="Open Sans"/>
        </w:rPr>
        <w:t xml:space="preserve">United Nation Security </w:t>
      </w:r>
      <w:r w:rsidRPr="0032438A">
        <w:rPr>
          <w:rFonts w:ascii="Open Sans" w:hAnsi="Open Sans" w:cs="Open Sans"/>
        </w:rPr>
        <w:lastRenderedPageBreak/>
        <w:t xml:space="preserve">Council. </w:t>
      </w:r>
      <w:hyperlink r:id="rId49">
        <w:r w:rsidRPr="0032438A">
          <w:rPr>
            <w:rFonts w:ascii="Open Sans" w:hAnsi="Open Sans" w:cs="Open Sans"/>
            <w:color w:val="0462C1"/>
            <w:u w:val="single" w:color="0462C1"/>
          </w:rPr>
          <w:t>http://www.un.org/en/ga/</w:t>
        </w:r>
      </w:hyperlink>
      <w:r w:rsidRPr="0032438A">
        <w:rPr>
          <w:rFonts w:ascii="Open Sans" w:hAnsi="Open Sans" w:cs="Open Sans"/>
          <w:color w:val="0462C1"/>
        </w:rPr>
        <w:t xml:space="preserve"> </w:t>
      </w:r>
      <w:r w:rsidRPr="0032438A">
        <w:rPr>
          <w:rFonts w:ascii="Open Sans" w:hAnsi="Open Sans" w:cs="Open Sans"/>
        </w:rPr>
        <w:t>-United Nation General Assembly.</w:t>
      </w:r>
    </w:p>
    <w:p w:rsidR="00551F37" w:rsidRPr="0032438A" w:rsidRDefault="0032438A">
      <w:pPr>
        <w:pStyle w:val="BodyText"/>
        <w:spacing w:line="278" w:lineRule="auto"/>
        <w:ind w:right="584"/>
        <w:rPr>
          <w:rFonts w:ascii="Open Sans" w:hAnsi="Open Sans" w:cs="Open Sans"/>
        </w:rPr>
      </w:pPr>
      <w:hyperlink r:id="rId50">
        <w:r w:rsidRPr="0032438A">
          <w:rPr>
            <w:rFonts w:ascii="Open Sans" w:hAnsi="Open Sans" w:cs="Open Sans"/>
            <w:color w:val="0462C1"/>
            <w:u w:val="single" w:color="0462C1"/>
          </w:rPr>
          <w:t>http://www.icrc.org/en g/index’s</w:t>
        </w:r>
        <w:r w:rsidRPr="0032438A">
          <w:rPr>
            <w:rFonts w:ascii="Open Sans" w:hAnsi="Open Sans" w:cs="Open Sans"/>
            <w:color w:val="0462C1"/>
          </w:rPr>
          <w:t xml:space="preserve"> </w:t>
        </w:r>
      </w:hyperlink>
      <w:r w:rsidRPr="0032438A">
        <w:rPr>
          <w:rFonts w:ascii="Open Sans" w:hAnsi="Open Sans" w:cs="Open Sans"/>
        </w:rPr>
        <w:t>- The Internation</w:t>
      </w:r>
      <w:r w:rsidRPr="0032438A">
        <w:rPr>
          <w:rFonts w:ascii="Open Sans" w:hAnsi="Open Sans" w:cs="Open Sans"/>
        </w:rPr>
        <w:t>al Committee of the Red Cross.</w:t>
      </w:r>
    </w:p>
    <w:p w:rsidR="00551F37" w:rsidRPr="0032438A" w:rsidRDefault="0032438A">
      <w:pPr>
        <w:pStyle w:val="BodyText"/>
        <w:spacing w:before="151"/>
        <w:rPr>
          <w:rFonts w:ascii="Open Sans" w:hAnsi="Open Sans" w:cs="Open Sans"/>
        </w:rPr>
      </w:pPr>
      <w:hyperlink r:id="rId51">
        <w:r w:rsidRPr="0032438A">
          <w:rPr>
            <w:rFonts w:ascii="Open Sans" w:hAnsi="Open Sans" w:cs="Open Sans"/>
            <w:color w:val="0462C1"/>
            <w:u w:val="single" w:color="0462C1"/>
          </w:rPr>
          <w:t>http://www.icc-cpi.int/Menus/ICC</w:t>
        </w:r>
        <w:r w:rsidRPr="0032438A">
          <w:rPr>
            <w:rFonts w:ascii="Open Sans" w:hAnsi="Open Sans" w:cs="Open Sans"/>
            <w:color w:val="0462C1"/>
          </w:rPr>
          <w:t xml:space="preserve"> </w:t>
        </w:r>
      </w:hyperlink>
      <w:r w:rsidRPr="0032438A">
        <w:rPr>
          <w:rFonts w:ascii="Open Sans" w:hAnsi="Open Sans" w:cs="Open Sans"/>
        </w:rPr>
        <w:t>- International Criminal Court...</w:t>
      </w:r>
    </w:p>
    <w:p w:rsidR="00551F37" w:rsidRPr="0032438A" w:rsidRDefault="0032438A">
      <w:pPr>
        <w:pStyle w:val="BodyText"/>
        <w:spacing w:before="210" w:line="278" w:lineRule="auto"/>
        <w:rPr>
          <w:rFonts w:ascii="Open Sans" w:hAnsi="Open Sans" w:cs="Open Sans"/>
        </w:rPr>
      </w:pPr>
      <w:hyperlink r:id="rId52">
        <w:r w:rsidRPr="0032438A">
          <w:rPr>
            <w:rFonts w:ascii="Open Sans" w:hAnsi="Open Sans" w:cs="Open Sans"/>
            <w:color w:val="0462C1"/>
            <w:u w:val="single" w:color="0462C1"/>
          </w:rPr>
          <w:t>http://www.un.org/en/peacekeeping/about/d</w:t>
        </w:r>
        <w:r w:rsidRPr="0032438A">
          <w:rPr>
            <w:rFonts w:ascii="Open Sans" w:hAnsi="Open Sans" w:cs="Open Sans"/>
            <w:color w:val="0462C1"/>
            <w:u w:val="single" w:color="0462C1"/>
          </w:rPr>
          <w:t>pko/</w:t>
        </w:r>
      </w:hyperlink>
      <w:r w:rsidRPr="0032438A">
        <w:rPr>
          <w:rFonts w:ascii="Open Sans" w:hAnsi="Open Sans" w:cs="Open Sans"/>
          <w:color w:val="0462C1"/>
        </w:rPr>
        <w:t xml:space="preserve"> </w:t>
      </w:r>
      <w:r w:rsidRPr="0032438A">
        <w:rPr>
          <w:rFonts w:ascii="Open Sans" w:hAnsi="Open Sans" w:cs="Open Sans"/>
        </w:rPr>
        <w:t>-Department of Peacekeeping Operations</w:t>
      </w:r>
    </w:p>
    <w:p w:rsidR="00551F37" w:rsidRPr="0032438A" w:rsidRDefault="00551F37">
      <w:pPr>
        <w:spacing w:line="278" w:lineRule="auto"/>
        <w:rPr>
          <w:rFonts w:ascii="Open Sans" w:hAnsi="Open Sans" w:cs="Open Sans"/>
        </w:rPr>
        <w:sectPr w:rsidR="00551F37" w:rsidRPr="0032438A">
          <w:pgSz w:w="11910" w:h="16840"/>
          <w:pgMar w:top="140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551F37" w:rsidRPr="0032438A" w:rsidRDefault="0032438A">
      <w:pPr>
        <w:pStyle w:val="Heading2"/>
        <w:rPr>
          <w:rFonts w:ascii="Open Sans" w:hAnsi="Open Sans" w:cs="Open Sans"/>
          <w:u w:val="none"/>
        </w:rPr>
      </w:pPr>
      <w:r w:rsidRPr="0032438A">
        <w:rPr>
          <w:rFonts w:ascii="Open Sans" w:hAnsi="Open Sans" w:cs="Open Sans"/>
          <w:u w:val="thick"/>
        </w:rPr>
        <w:lastRenderedPageBreak/>
        <w:t>ABOUT THE UNITED NATIONS GENERAL ASSEMBLY:</w:t>
      </w:r>
    </w:p>
    <w:p w:rsidR="00551F37" w:rsidRPr="0032438A" w:rsidRDefault="0032438A">
      <w:pPr>
        <w:pStyle w:val="BodyText"/>
        <w:spacing w:before="158" w:line="276" w:lineRule="auto"/>
        <w:ind w:right="225"/>
        <w:rPr>
          <w:rFonts w:ascii="Open Sans" w:hAnsi="Open Sans" w:cs="Open Sans"/>
        </w:rPr>
      </w:pPr>
      <w:r w:rsidRPr="0032438A">
        <w:rPr>
          <w:rFonts w:ascii="Open Sans" w:hAnsi="Open Sans" w:cs="Open Sans"/>
        </w:rPr>
        <w:t>Established in 1945 under the Charter of the United Nations, the General Assembly occupies a central position as the ch</w:t>
      </w:r>
      <w:r w:rsidRPr="0032438A">
        <w:rPr>
          <w:rFonts w:ascii="Open Sans" w:hAnsi="Open Sans" w:cs="Open Sans"/>
        </w:rPr>
        <w:t xml:space="preserve">ief deliberative, policymaking and representative organ of the United Nations. Comprising all 193 Members of the United Nations, it provides a unique forum for multilateral discussion of the full spectrum of international issues covered by the Charter. It </w:t>
      </w:r>
      <w:r w:rsidRPr="0032438A">
        <w:rPr>
          <w:rFonts w:ascii="Open Sans" w:hAnsi="Open Sans" w:cs="Open Sans"/>
        </w:rPr>
        <w:t>also plays a significant role in the process of standard-setting and the codification of international law. The Assembly meets in regular session intensively from September to December each year, and thereafter as required.</w:t>
      </w:r>
    </w:p>
    <w:p w:rsidR="00551F37" w:rsidRPr="0032438A" w:rsidRDefault="0032438A">
      <w:pPr>
        <w:pStyle w:val="BodyText"/>
        <w:spacing w:before="161"/>
        <w:rPr>
          <w:rFonts w:ascii="Open Sans" w:hAnsi="Open Sans" w:cs="Open Sans"/>
        </w:rPr>
      </w:pPr>
      <w:r w:rsidRPr="0032438A">
        <w:rPr>
          <w:rFonts w:ascii="Open Sans" w:hAnsi="Open Sans" w:cs="Open Sans"/>
        </w:rPr>
        <w:t xml:space="preserve">According to the Charter of the </w:t>
      </w:r>
      <w:r w:rsidRPr="0032438A">
        <w:rPr>
          <w:rFonts w:ascii="Open Sans" w:hAnsi="Open Sans" w:cs="Open Sans"/>
        </w:rPr>
        <w:t>United Nations, the General Assembly may:</w:t>
      </w:r>
    </w:p>
    <w:p w:rsidR="00551F37" w:rsidRPr="0032438A" w:rsidRDefault="0032438A">
      <w:pPr>
        <w:pStyle w:val="ListParagraph"/>
        <w:numPr>
          <w:ilvl w:val="0"/>
          <w:numId w:val="2"/>
        </w:numPr>
        <w:tabs>
          <w:tab w:val="left" w:pos="376"/>
        </w:tabs>
        <w:spacing w:before="210" w:line="276" w:lineRule="auto"/>
        <w:ind w:right="1051" w:firstLine="0"/>
        <w:rPr>
          <w:rFonts w:ascii="Open Sans" w:hAnsi="Open Sans" w:cs="Open Sans"/>
          <w:sz w:val="28"/>
        </w:rPr>
      </w:pPr>
      <w:r w:rsidRPr="0032438A">
        <w:rPr>
          <w:rFonts w:ascii="Open Sans" w:hAnsi="Open Sans" w:cs="Open Sans"/>
          <w:sz w:val="28"/>
        </w:rPr>
        <w:t>Consider and make recommendations on the general principles of cooperation for maintaining international peace and security, including disarmament;</w:t>
      </w:r>
    </w:p>
    <w:p w:rsidR="00551F37" w:rsidRPr="0032438A" w:rsidRDefault="0032438A">
      <w:pPr>
        <w:pStyle w:val="ListParagraph"/>
        <w:numPr>
          <w:ilvl w:val="0"/>
          <w:numId w:val="2"/>
        </w:numPr>
        <w:tabs>
          <w:tab w:val="left" w:pos="376"/>
        </w:tabs>
        <w:spacing w:line="276" w:lineRule="auto"/>
        <w:ind w:right="149" w:firstLine="0"/>
        <w:rPr>
          <w:rFonts w:ascii="Open Sans" w:hAnsi="Open Sans" w:cs="Open Sans"/>
          <w:sz w:val="28"/>
        </w:rPr>
      </w:pPr>
      <w:r w:rsidRPr="0032438A">
        <w:rPr>
          <w:rFonts w:ascii="Open Sans" w:hAnsi="Open Sans" w:cs="Open Sans"/>
          <w:sz w:val="28"/>
        </w:rPr>
        <w:t xml:space="preserve">Discuss any question relating to international peace and security </w:t>
      </w:r>
      <w:r w:rsidRPr="0032438A">
        <w:rPr>
          <w:rFonts w:ascii="Open Sans" w:hAnsi="Open Sans" w:cs="Open Sans"/>
          <w:sz w:val="28"/>
        </w:rPr>
        <w:t>and, except where a dispute or situation is currently being discussed by the Security Council, make recommendations on</w:t>
      </w:r>
      <w:r w:rsidRPr="0032438A">
        <w:rPr>
          <w:rFonts w:ascii="Open Sans" w:hAnsi="Open Sans" w:cs="Open Sans"/>
          <w:spacing w:val="-6"/>
          <w:sz w:val="28"/>
        </w:rPr>
        <w:t xml:space="preserve"> </w:t>
      </w:r>
      <w:r w:rsidRPr="0032438A">
        <w:rPr>
          <w:rFonts w:ascii="Open Sans" w:hAnsi="Open Sans" w:cs="Open Sans"/>
          <w:sz w:val="28"/>
        </w:rPr>
        <w:t>it;</w:t>
      </w:r>
    </w:p>
    <w:p w:rsidR="00551F37" w:rsidRPr="0032438A" w:rsidRDefault="0032438A">
      <w:pPr>
        <w:pStyle w:val="ListParagraph"/>
        <w:numPr>
          <w:ilvl w:val="0"/>
          <w:numId w:val="2"/>
        </w:numPr>
        <w:tabs>
          <w:tab w:val="left" w:pos="376"/>
        </w:tabs>
        <w:spacing w:line="276" w:lineRule="auto"/>
        <w:ind w:right="883" w:firstLine="0"/>
        <w:rPr>
          <w:rFonts w:ascii="Open Sans" w:hAnsi="Open Sans" w:cs="Open Sans"/>
          <w:sz w:val="28"/>
        </w:rPr>
      </w:pPr>
      <w:r w:rsidRPr="0032438A">
        <w:rPr>
          <w:rFonts w:ascii="Open Sans" w:hAnsi="Open Sans" w:cs="Open Sans"/>
          <w:sz w:val="28"/>
        </w:rPr>
        <w:t>Discuss, with the same exception, and make recommendations on any questions within the scope of the Charter or affecting the powers and functions of any organ of the United</w:t>
      </w:r>
      <w:r w:rsidRPr="0032438A">
        <w:rPr>
          <w:rFonts w:ascii="Open Sans" w:hAnsi="Open Sans" w:cs="Open Sans"/>
          <w:spacing w:val="-6"/>
          <w:sz w:val="28"/>
        </w:rPr>
        <w:t xml:space="preserve"> </w:t>
      </w:r>
      <w:r w:rsidRPr="0032438A">
        <w:rPr>
          <w:rFonts w:ascii="Open Sans" w:hAnsi="Open Sans" w:cs="Open Sans"/>
          <w:sz w:val="28"/>
        </w:rPr>
        <w:t>Nations;</w:t>
      </w:r>
    </w:p>
    <w:p w:rsidR="00551F37" w:rsidRPr="0032438A" w:rsidRDefault="0032438A">
      <w:pPr>
        <w:pStyle w:val="ListParagraph"/>
        <w:numPr>
          <w:ilvl w:val="0"/>
          <w:numId w:val="2"/>
        </w:numPr>
        <w:tabs>
          <w:tab w:val="left" w:pos="376"/>
        </w:tabs>
        <w:spacing w:line="276" w:lineRule="auto"/>
        <w:ind w:right="344" w:firstLine="0"/>
        <w:rPr>
          <w:rFonts w:ascii="Open Sans" w:hAnsi="Open Sans" w:cs="Open Sans"/>
          <w:sz w:val="28"/>
        </w:rPr>
      </w:pPr>
      <w:r w:rsidRPr="0032438A">
        <w:rPr>
          <w:rFonts w:ascii="Open Sans" w:hAnsi="Open Sans" w:cs="Open Sans"/>
          <w:sz w:val="28"/>
        </w:rPr>
        <w:t>Initiate studies and make recommendations to promote international politic</w:t>
      </w:r>
      <w:r w:rsidRPr="0032438A">
        <w:rPr>
          <w:rFonts w:ascii="Open Sans" w:hAnsi="Open Sans" w:cs="Open Sans"/>
          <w:sz w:val="28"/>
        </w:rPr>
        <w:t>al cooperation, the development and codification of international law, the realization of human rights and fundamental freedoms, and international collaboration in the economic, social, humanitarian, cultural, educational and health</w:t>
      </w:r>
      <w:r w:rsidRPr="0032438A">
        <w:rPr>
          <w:rFonts w:ascii="Open Sans" w:hAnsi="Open Sans" w:cs="Open Sans"/>
          <w:spacing w:val="-1"/>
          <w:sz w:val="28"/>
        </w:rPr>
        <w:t xml:space="preserve"> </w:t>
      </w:r>
      <w:r w:rsidRPr="0032438A">
        <w:rPr>
          <w:rFonts w:ascii="Open Sans" w:hAnsi="Open Sans" w:cs="Open Sans"/>
          <w:sz w:val="28"/>
        </w:rPr>
        <w:t>fields;</w:t>
      </w:r>
    </w:p>
    <w:p w:rsidR="00551F37" w:rsidRPr="0032438A" w:rsidRDefault="0032438A">
      <w:pPr>
        <w:pStyle w:val="ListParagraph"/>
        <w:numPr>
          <w:ilvl w:val="0"/>
          <w:numId w:val="2"/>
        </w:numPr>
        <w:tabs>
          <w:tab w:val="left" w:pos="376"/>
        </w:tabs>
        <w:spacing w:before="160" w:line="276" w:lineRule="auto"/>
        <w:ind w:right="535" w:firstLine="0"/>
        <w:rPr>
          <w:rFonts w:ascii="Open Sans" w:hAnsi="Open Sans" w:cs="Open Sans"/>
          <w:sz w:val="28"/>
        </w:rPr>
      </w:pPr>
      <w:r w:rsidRPr="0032438A">
        <w:rPr>
          <w:rFonts w:ascii="Open Sans" w:hAnsi="Open Sans" w:cs="Open Sans"/>
          <w:sz w:val="28"/>
        </w:rPr>
        <w:t>Make recommenda</w:t>
      </w:r>
      <w:r w:rsidRPr="0032438A">
        <w:rPr>
          <w:rFonts w:ascii="Open Sans" w:hAnsi="Open Sans" w:cs="Open Sans"/>
          <w:sz w:val="28"/>
        </w:rPr>
        <w:t xml:space="preserve">tions for the peaceful settlement of any </w:t>
      </w:r>
      <w:r w:rsidRPr="0032438A">
        <w:rPr>
          <w:rFonts w:ascii="Open Sans" w:hAnsi="Open Sans" w:cs="Open Sans"/>
          <w:sz w:val="28"/>
        </w:rPr>
        <w:lastRenderedPageBreak/>
        <w:t>situation that might impair friendly relations among</w:t>
      </w:r>
      <w:r w:rsidRPr="0032438A">
        <w:rPr>
          <w:rFonts w:ascii="Open Sans" w:hAnsi="Open Sans" w:cs="Open Sans"/>
          <w:spacing w:val="-7"/>
          <w:sz w:val="28"/>
        </w:rPr>
        <w:t xml:space="preserve"> </w:t>
      </w:r>
      <w:r w:rsidRPr="0032438A">
        <w:rPr>
          <w:rFonts w:ascii="Open Sans" w:hAnsi="Open Sans" w:cs="Open Sans"/>
          <w:sz w:val="28"/>
        </w:rPr>
        <w:t>nations;</w:t>
      </w:r>
    </w:p>
    <w:p w:rsidR="00551F37" w:rsidRPr="0032438A" w:rsidRDefault="0032438A">
      <w:pPr>
        <w:pStyle w:val="ListParagraph"/>
        <w:numPr>
          <w:ilvl w:val="0"/>
          <w:numId w:val="2"/>
        </w:numPr>
        <w:tabs>
          <w:tab w:val="left" w:pos="376"/>
        </w:tabs>
        <w:spacing w:line="276" w:lineRule="auto"/>
        <w:ind w:right="611" w:firstLine="0"/>
        <w:rPr>
          <w:rFonts w:ascii="Open Sans" w:hAnsi="Open Sans" w:cs="Open Sans"/>
          <w:sz w:val="28"/>
        </w:rPr>
      </w:pPr>
      <w:r w:rsidRPr="0032438A">
        <w:rPr>
          <w:rFonts w:ascii="Open Sans" w:hAnsi="Open Sans" w:cs="Open Sans"/>
          <w:sz w:val="28"/>
        </w:rPr>
        <w:t>Receive and consider reports from the Security Council and other United Nations</w:t>
      </w:r>
      <w:r w:rsidRPr="0032438A">
        <w:rPr>
          <w:rFonts w:ascii="Open Sans" w:hAnsi="Open Sans" w:cs="Open Sans"/>
          <w:spacing w:val="-3"/>
          <w:sz w:val="28"/>
        </w:rPr>
        <w:t xml:space="preserve"> </w:t>
      </w:r>
      <w:r w:rsidRPr="0032438A">
        <w:rPr>
          <w:rFonts w:ascii="Open Sans" w:hAnsi="Open Sans" w:cs="Open Sans"/>
          <w:sz w:val="28"/>
        </w:rPr>
        <w:t>organs;</w:t>
      </w:r>
    </w:p>
    <w:p w:rsidR="00551F37" w:rsidRPr="0032438A" w:rsidRDefault="0032438A">
      <w:pPr>
        <w:pStyle w:val="ListParagraph"/>
        <w:numPr>
          <w:ilvl w:val="0"/>
          <w:numId w:val="2"/>
        </w:numPr>
        <w:tabs>
          <w:tab w:val="left" w:pos="376"/>
        </w:tabs>
        <w:spacing w:before="158" w:line="278" w:lineRule="auto"/>
        <w:ind w:right="249" w:firstLine="0"/>
        <w:rPr>
          <w:rFonts w:ascii="Open Sans" w:hAnsi="Open Sans" w:cs="Open Sans"/>
          <w:sz w:val="28"/>
        </w:rPr>
      </w:pPr>
      <w:r w:rsidRPr="0032438A">
        <w:rPr>
          <w:rFonts w:ascii="Open Sans" w:hAnsi="Open Sans" w:cs="Open Sans"/>
          <w:sz w:val="28"/>
        </w:rPr>
        <w:t>Consider and approve the United Nations budget and establish the financial assessments of Member</w:t>
      </w:r>
      <w:r w:rsidRPr="0032438A">
        <w:rPr>
          <w:rFonts w:ascii="Open Sans" w:hAnsi="Open Sans" w:cs="Open Sans"/>
          <w:spacing w:val="-7"/>
          <w:sz w:val="28"/>
        </w:rPr>
        <w:t xml:space="preserve"> </w:t>
      </w:r>
      <w:r w:rsidRPr="0032438A">
        <w:rPr>
          <w:rFonts w:ascii="Open Sans" w:hAnsi="Open Sans" w:cs="Open Sans"/>
          <w:sz w:val="28"/>
        </w:rPr>
        <w:t>States;</w:t>
      </w:r>
    </w:p>
    <w:p w:rsidR="00551F37" w:rsidRPr="0032438A" w:rsidRDefault="0032438A">
      <w:pPr>
        <w:pStyle w:val="ListParagraph"/>
        <w:numPr>
          <w:ilvl w:val="0"/>
          <w:numId w:val="2"/>
        </w:numPr>
        <w:tabs>
          <w:tab w:val="left" w:pos="376"/>
        </w:tabs>
        <w:spacing w:before="21" w:line="276" w:lineRule="auto"/>
        <w:ind w:right="169" w:firstLine="0"/>
        <w:rPr>
          <w:rFonts w:ascii="Open Sans" w:hAnsi="Open Sans" w:cs="Open Sans"/>
          <w:sz w:val="28"/>
        </w:rPr>
      </w:pPr>
      <w:r w:rsidRPr="0032438A">
        <w:rPr>
          <w:rFonts w:ascii="Open Sans" w:hAnsi="Open Sans" w:cs="Open Sans"/>
          <w:sz w:val="28"/>
        </w:rPr>
        <w:t>Elect the non-permanent members of the Security Council and the members of other United Nations counc</w:t>
      </w:r>
      <w:r w:rsidRPr="0032438A">
        <w:rPr>
          <w:rFonts w:ascii="Open Sans" w:hAnsi="Open Sans" w:cs="Open Sans"/>
          <w:sz w:val="28"/>
        </w:rPr>
        <w:t xml:space="preserve">ils </w:t>
      </w:r>
      <w:r w:rsidRPr="0032438A">
        <w:rPr>
          <w:rFonts w:ascii="Open Sans" w:hAnsi="Open Sans" w:cs="Open Sans"/>
          <w:spacing w:val="-2"/>
          <w:sz w:val="28"/>
        </w:rPr>
        <w:t xml:space="preserve">and </w:t>
      </w:r>
      <w:r w:rsidRPr="0032438A">
        <w:rPr>
          <w:rFonts w:ascii="Open Sans" w:hAnsi="Open Sans" w:cs="Open Sans"/>
          <w:sz w:val="28"/>
        </w:rPr>
        <w:t>organs and, on the recommendation of the Security Council, appoint the</w:t>
      </w:r>
      <w:r w:rsidRPr="0032438A">
        <w:rPr>
          <w:rFonts w:ascii="Open Sans" w:hAnsi="Open Sans" w:cs="Open Sans"/>
          <w:spacing w:val="-3"/>
          <w:sz w:val="28"/>
        </w:rPr>
        <w:t xml:space="preserve"> </w:t>
      </w:r>
      <w:r w:rsidRPr="0032438A">
        <w:rPr>
          <w:rFonts w:ascii="Open Sans" w:hAnsi="Open Sans" w:cs="Open Sans"/>
          <w:sz w:val="28"/>
        </w:rPr>
        <w:t>Secretary-General.</w:t>
      </w:r>
    </w:p>
    <w:p w:rsidR="00551F37" w:rsidRPr="0032438A" w:rsidRDefault="00551F37">
      <w:pPr>
        <w:pStyle w:val="BodyText"/>
        <w:ind w:left="0"/>
        <w:rPr>
          <w:rFonts w:ascii="Open Sans" w:hAnsi="Open Sans" w:cs="Open Sans"/>
        </w:rPr>
      </w:pPr>
    </w:p>
    <w:p w:rsidR="00551F37" w:rsidRPr="0032438A" w:rsidRDefault="00551F37">
      <w:pPr>
        <w:pStyle w:val="BodyText"/>
        <w:spacing w:before="6"/>
        <w:ind w:left="0"/>
        <w:rPr>
          <w:rFonts w:ascii="Open Sans" w:hAnsi="Open Sans" w:cs="Open Sans"/>
          <w:sz w:val="30"/>
        </w:rPr>
      </w:pPr>
    </w:p>
    <w:p w:rsidR="00551F37" w:rsidRPr="0032438A" w:rsidRDefault="0032438A">
      <w:pPr>
        <w:pStyle w:val="BodyText"/>
        <w:spacing w:line="276" w:lineRule="auto"/>
        <w:ind w:right="350"/>
        <w:rPr>
          <w:rFonts w:ascii="Open Sans" w:hAnsi="Open Sans" w:cs="Open Sans"/>
        </w:rPr>
      </w:pPr>
      <w:r w:rsidRPr="0032438A">
        <w:rPr>
          <w:rFonts w:ascii="Open Sans" w:hAnsi="Open Sans" w:cs="Open Sans"/>
        </w:rPr>
        <w:t>While the Assembly is empowered to make only non-binding. Recommendations to States on international issues within its competence, it has, nonetheless, init</w:t>
      </w:r>
      <w:r w:rsidRPr="0032438A">
        <w:rPr>
          <w:rFonts w:ascii="Open Sans" w:hAnsi="Open Sans" w:cs="Open Sans"/>
        </w:rPr>
        <w:t>iated actions—political, economic, humanitarian, social and legal—which have affected the lives of millions of people throughout the world.</w:t>
      </w:r>
    </w:p>
    <w:p w:rsidR="00551F37" w:rsidRPr="0032438A" w:rsidRDefault="00551F37">
      <w:pPr>
        <w:pStyle w:val="BodyText"/>
        <w:ind w:left="0"/>
        <w:rPr>
          <w:rFonts w:ascii="Open Sans" w:hAnsi="Open Sans" w:cs="Open Sans"/>
        </w:rPr>
      </w:pPr>
    </w:p>
    <w:p w:rsidR="00551F37" w:rsidRPr="0032438A" w:rsidRDefault="00551F37">
      <w:pPr>
        <w:pStyle w:val="BodyText"/>
        <w:ind w:left="0"/>
        <w:rPr>
          <w:rFonts w:ascii="Open Sans" w:hAnsi="Open Sans" w:cs="Open Sans"/>
        </w:rPr>
      </w:pPr>
    </w:p>
    <w:p w:rsidR="00551F37" w:rsidRPr="0032438A" w:rsidRDefault="00551F37">
      <w:pPr>
        <w:pStyle w:val="BodyText"/>
        <w:ind w:left="0"/>
        <w:rPr>
          <w:rFonts w:ascii="Open Sans" w:hAnsi="Open Sans" w:cs="Open Sans"/>
        </w:rPr>
      </w:pPr>
    </w:p>
    <w:p w:rsidR="00551F37" w:rsidRPr="0032438A" w:rsidRDefault="0032438A">
      <w:pPr>
        <w:pStyle w:val="Heading1"/>
        <w:spacing w:before="244"/>
        <w:rPr>
          <w:rFonts w:ascii="Open Sans" w:hAnsi="Open Sans" w:cs="Open Sans"/>
          <w:u w:val="none"/>
        </w:rPr>
      </w:pPr>
      <w:r w:rsidRPr="0032438A">
        <w:rPr>
          <w:rFonts w:ascii="Open Sans" w:hAnsi="Open Sans" w:cs="Open Sans"/>
          <w:u w:val="thick"/>
        </w:rPr>
        <w:t>WHO IS A REFUGEE?</w:t>
      </w:r>
    </w:p>
    <w:p w:rsidR="00551F37" w:rsidRPr="0032438A" w:rsidRDefault="00551F37">
      <w:pPr>
        <w:pStyle w:val="BodyText"/>
        <w:spacing w:before="3"/>
        <w:ind w:left="0"/>
        <w:rPr>
          <w:rFonts w:ascii="Open Sans" w:hAnsi="Open Sans" w:cs="Open Sans"/>
          <w:b/>
          <w:sz w:val="15"/>
        </w:rPr>
      </w:pPr>
    </w:p>
    <w:p w:rsidR="00551F37" w:rsidRDefault="0032438A">
      <w:pPr>
        <w:pStyle w:val="BodyText"/>
        <w:spacing w:before="43" w:line="276" w:lineRule="auto"/>
        <w:ind w:right="249"/>
        <w:rPr>
          <w:rFonts w:ascii="Open Sans" w:hAnsi="Open Sans" w:cs="Open Sans"/>
        </w:rPr>
      </w:pPr>
      <w:r w:rsidRPr="0032438A">
        <w:rPr>
          <w:rFonts w:ascii="Open Sans" w:hAnsi="Open Sans" w:cs="Open Sans"/>
        </w:rPr>
        <w:t>A refugee is someone who has been forced to flee his or her country because of persecution, war, or violence. A refugee has a well-founded fear of persecution for reasons of race, religion, nationality, political opinion or membership in a particular socia</w:t>
      </w:r>
      <w:r w:rsidRPr="0032438A">
        <w:rPr>
          <w:rFonts w:ascii="Open Sans" w:hAnsi="Open Sans" w:cs="Open Sans"/>
        </w:rPr>
        <w:t>l group. Most likely, they cannot return home or are afraid to do so. War and ethnic, tribal and religious violence are leading causes of refugees fleeing their countries.</w:t>
      </w:r>
    </w:p>
    <w:p w:rsidR="0032438A" w:rsidRDefault="0032438A">
      <w:pPr>
        <w:pStyle w:val="BodyText"/>
        <w:spacing w:before="43" w:line="276" w:lineRule="auto"/>
        <w:ind w:right="249"/>
        <w:rPr>
          <w:rFonts w:ascii="Open Sans" w:hAnsi="Open Sans" w:cs="Open Sans"/>
        </w:rPr>
      </w:pPr>
    </w:p>
    <w:p w:rsidR="0032438A" w:rsidRDefault="0032438A">
      <w:pPr>
        <w:pStyle w:val="BodyText"/>
        <w:spacing w:before="43" w:line="276" w:lineRule="auto"/>
        <w:ind w:right="249"/>
        <w:rPr>
          <w:rFonts w:ascii="Open Sans" w:hAnsi="Open Sans" w:cs="Open Sans"/>
        </w:rPr>
      </w:pPr>
    </w:p>
    <w:p w:rsidR="0032438A" w:rsidRPr="0032438A" w:rsidRDefault="0032438A">
      <w:pPr>
        <w:pStyle w:val="BodyText"/>
        <w:spacing w:before="43" w:line="276" w:lineRule="auto"/>
        <w:ind w:right="249"/>
        <w:rPr>
          <w:rFonts w:ascii="Open Sans" w:hAnsi="Open Sans" w:cs="Open Sans"/>
        </w:rPr>
      </w:pPr>
    </w:p>
    <w:p w:rsidR="00551F37" w:rsidRPr="0032438A" w:rsidRDefault="00551F37">
      <w:pPr>
        <w:pStyle w:val="BodyText"/>
        <w:ind w:left="0"/>
        <w:rPr>
          <w:rFonts w:ascii="Open Sans" w:hAnsi="Open Sans" w:cs="Open Sans"/>
        </w:rPr>
      </w:pPr>
    </w:p>
    <w:p w:rsidR="00551F37" w:rsidRPr="0032438A" w:rsidRDefault="00551F37">
      <w:pPr>
        <w:pStyle w:val="BodyText"/>
        <w:spacing w:before="8"/>
        <w:ind w:left="0"/>
        <w:rPr>
          <w:rFonts w:ascii="Open Sans" w:hAnsi="Open Sans" w:cs="Open Sans"/>
          <w:sz w:val="30"/>
        </w:rPr>
      </w:pPr>
    </w:p>
    <w:p w:rsidR="00551F37" w:rsidRPr="0032438A" w:rsidRDefault="0032438A">
      <w:pPr>
        <w:pStyle w:val="Heading1"/>
        <w:spacing w:before="1"/>
        <w:rPr>
          <w:rFonts w:ascii="Open Sans" w:hAnsi="Open Sans" w:cs="Open Sans"/>
          <w:u w:val="none"/>
        </w:rPr>
      </w:pPr>
      <w:r w:rsidRPr="0032438A">
        <w:rPr>
          <w:rFonts w:ascii="Open Sans" w:hAnsi="Open Sans" w:cs="Open Sans"/>
          <w:u w:val="thick"/>
        </w:rPr>
        <w:lastRenderedPageBreak/>
        <w:t>WHO IS AN INTERNALLY DISPLACED PERSON?</w:t>
      </w:r>
    </w:p>
    <w:p w:rsidR="00551F37" w:rsidRPr="0032438A" w:rsidRDefault="00551F37">
      <w:pPr>
        <w:pStyle w:val="BodyText"/>
        <w:spacing w:before="7"/>
        <w:ind w:left="0"/>
        <w:rPr>
          <w:rFonts w:ascii="Open Sans" w:hAnsi="Open Sans" w:cs="Open Sans"/>
          <w:b/>
          <w:sz w:val="15"/>
        </w:rPr>
      </w:pPr>
    </w:p>
    <w:p w:rsidR="00551F37" w:rsidRPr="0032438A" w:rsidRDefault="0032438A">
      <w:pPr>
        <w:pStyle w:val="BodyText"/>
        <w:spacing w:before="44" w:line="276" w:lineRule="auto"/>
        <w:ind w:right="296"/>
        <w:rPr>
          <w:rFonts w:ascii="Open Sans" w:hAnsi="Open Sans" w:cs="Open Sans"/>
        </w:rPr>
      </w:pPr>
      <w:r w:rsidRPr="0032438A">
        <w:rPr>
          <w:rFonts w:ascii="Open Sans" w:hAnsi="Open Sans" w:cs="Open Sans"/>
        </w:rPr>
        <w:t>People forced to flee their homes but neve</w:t>
      </w:r>
      <w:r w:rsidRPr="0032438A">
        <w:rPr>
          <w:rFonts w:ascii="Open Sans" w:hAnsi="Open Sans" w:cs="Open Sans"/>
        </w:rPr>
        <w:t>r cross an international border. These individuals are known as Internally Displaced Persons, or IDPs. These individuals seek safety anywhere they can find it—in nearby towns, schools, settlements, internal camps, even forests and fields. IDPs, which inclu</w:t>
      </w:r>
      <w:r w:rsidRPr="0032438A">
        <w:rPr>
          <w:rFonts w:ascii="Open Sans" w:hAnsi="Open Sans" w:cs="Open Sans"/>
        </w:rPr>
        <w:t>de people displaced by internal strife and natural disasters, are the largest group that UNHCR assists. Unlike refugees, IDPs are not protected by international law or eligible to receive many types of aid because they are legally under the protection of t</w:t>
      </w:r>
      <w:r w:rsidRPr="0032438A">
        <w:rPr>
          <w:rFonts w:ascii="Open Sans" w:hAnsi="Open Sans" w:cs="Open Sans"/>
        </w:rPr>
        <w:t>heir own government.</w:t>
      </w:r>
    </w:p>
    <w:p w:rsidR="00551F37" w:rsidRPr="0032438A" w:rsidRDefault="0032438A">
      <w:pPr>
        <w:pStyle w:val="BodyText"/>
        <w:spacing w:before="160" w:line="276" w:lineRule="auto"/>
        <w:ind w:right="170"/>
        <w:rPr>
          <w:rFonts w:ascii="Open Sans" w:hAnsi="Open Sans" w:cs="Open Sans"/>
        </w:rPr>
      </w:pPr>
      <w:r w:rsidRPr="0032438A">
        <w:rPr>
          <w:rFonts w:ascii="Open Sans" w:hAnsi="Open Sans" w:cs="Open Sans"/>
        </w:rPr>
        <w:t>Countries with some the largest internally displaced populations are Colombia, Iraq and South Sudan.</w:t>
      </w:r>
    </w:p>
    <w:p w:rsidR="00551F37" w:rsidRPr="0032438A" w:rsidRDefault="00551F37">
      <w:pPr>
        <w:spacing w:line="276" w:lineRule="auto"/>
        <w:rPr>
          <w:rFonts w:ascii="Open Sans" w:hAnsi="Open Sans" w:cs="Open Sans"/>
        </w:rPr>
        <w:sectPr w:rsidR="00551F37" w:rsidRPr="0032438A">
          <w:pgSz w:w="11910" w:h="16840"/>
          <w:pgMar w:top="140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551F37" w:rsidRPr="0032438A" w:rsidRDefault="0032438A">
      <w:pPr>
        <w:pStyle w:val="Heading1"/>
        <w:rPr>
          <w:rFonts w:ascii="Open Sans" w:hAnsi="Open Sans" w:cs="Open Sans"/>
          <w:u w:val="none"/>
        </w:rPr>
      </w:pPr>
      <w:r w:rsidRPr="0032438A">
        <w:rPr>
          <w:rFonts w:ascii="Open Sans" w:hAnsi="Open Sans" w:cs="Open Sans"/>
          <w:u w:val="thick"/>
        </w:rPr>
        <w:lastRenderedPageBreak/>
        <w:t>WHO IS A STATELESS PERSON?</w:t>
      </w:r>
    </w:p>
    <w:p w:rsidR="00551F37" w:rsidRPr="0032438A" w:rsidRDefault="00551F37">
      <w:pPr>
        <w:pStyle w:val="BodyText"/>
        <w:spacing w:before="4"/>
        <w:ind w:left="0"/>
        <w:rPr>
          <w:rFonts w:ascii="Open Sans" w:hAnsi="Open Sans" w:cs="Open Sans"/>
          <w:b/>
          <w:sz w:val="15"/>
        </w:rPr>
      </w:pPr>
    </w:p>
    <w:p w:rsidR="00551F37" w:rsidRPr="0032438A" w:rsidRDefault="0032438A">
      <w:pPr>
        <w:pStyle w:val="BodyText"/>
        <w:spacing w:before="43" w:line="276" w:lineRule="auto"/>
        <w:ind w:right="106"/>
        <w:rPr>
          <w:rFonts w:ascii="Open Sans" w:hAnsi="Open Sans" w:cs="Open Sans"/>
        </w:rPr>
      </w:pPr>
      <w:r w:rsidRPr="0032438A">
        <w:rPr>
          <w:rFonts w:ascii="Open Sans" w:hAnsi="Open Sans" w:cs="Open Sans"/>
        </w:rPr>
        <w:t>A stateless person is someone who is not a citizen of an</w:t>
      </w:r>
      <w:r w:rsidRPr="0032438A">
        <w:rPr>
          <w:rFonts w:ascii="Open Sans" w:hAnsi="Open Sans" w:cs="Open Sans"/>
        </w:rPr>
        <w:t>y country. Citizenship is the legal bond between a government and an individual, and allows for certain political, economic, social and other rights of the individual, as well as the responsibilities of both government and citizen. A person can become stat</w:t>
      </w:r>
      <w:r w:rsidRPr="0032438A">
        <w:rPr>
          <w:rFonts w:ascii="Open Sans" w:hAnsi="Open Sans" w:cs="Open Sans"/>
        </w:rPr>
        <w:t>eless due to a variety of reasons, including sovereign, legal, technical or administrative decisions or oversights. The Universal Declaration of Human</w:t>
      </w:r>
    </w:p>
    <w:p w:rsidR="00551F37" w:rsidRPr="0032438A" w:rsidRDefault="0032438A">
      <w:pPr>
        <w:pStyle w:val="BodyText"/>
        <w:spacing w:before="2"/>
        <w:rPr>
          <w:rFonts w:ascii="Open Sans" w:hAnsi="Open Sans" w:cs="Open Sans"/>
        </w:rPr>
      </w:pPr>
      <w:r w:rsidRPr="0032438A">
        <w:rPr>
          <w:rFonts w:ascii="Open Sans" w:hAnsi="Open Sans" w:cs="Open Sans"/>
        </w:rPr>
        <w:t>Rights underlines that “Everyone has the right to a nationality.”</w:t>
      </w:r>
    </w:p>
    <w:p w:rsidR="00551F37" w:rsidRPr="0032438A" w:rsidRDefault="00551F37">
      <w:pPr>
        <w:pStyle w:val="BodyText"/>
        <w:ind w:left="0"/>
        <w:rPr>
          <w:rFonts w:ascii="Open Sans" w:hAnsi="Open Sans" w:cs="Open Sans"/>
        </w:rPr>
      </w:pPr>
    </w:p>
    <w:p w:rsidR="00551F37" w:rsidRPr="0032438A" w:rsidRDefault="00551F37">
      <w:pPr>
        <w:pStyle w:val="BodyText"/>
        <w:ind w:left="0"/>
        <w:rPr>
          <w:rFonts w:ascii="Open Sans" w:hAnsi="Open Sans" w:cs="Open Sans"/>
          <w:sz w:val="35"/>
        </w:rPr>
      </w:pPr>
    </w:p>
    <w:p w:rsidR="00551F37" w:rsidRPr="0032438A" w:rsidRDefault="0032438A">
      <w:pPr>
        <w:pStyle w:val="Heading1"/>
        <w:spacing w:before="0"/>
        <w:rPr>
          <w:rFonts w:ascii="Open Sans" w:hAnsi="Open Sans" w:cs="Open Sans"/>
          <w:u w:val="none"/>
        </w:rPr>
      </w:pPr>
      <w:r w:rsidRPr="0032438A">
        <w:rPr>
          <w:rFonts w:ascii="Open Sans" w:hAnsi="Open Sans" w:cs="Open Sans"/>
          <w:u w:val="thick"/>
        </w:rPr>
        <w:t>WHO IS AN ASYLUM SEEKER?</w:t>
      </w:r>
    </w:p>
    <w:p w:rsidR="00551F37" w:rsidRPr="0032438A" w:rsidRDefault="00551F37">
      <w:pPr>
        <w:pStyle w:val="BodyText"/>
        <w:spacing w:before="3"/>
        <w:ind w:left="0"/>
        <w:rPr>
          <w:rFonts w:ascii="Open Sans" w:hAnsi="Open Sans" w:cs="Open Sans"/>
          <w:b/>
          <w:sz w:val="15"/>
        </w:rPr>
      </w:pPr>
    </w:p>
    <w:p w:rsidR="00551F37" w:rsidRPr="0032438A" w:rsidRDefault="0032438A">
      <w:pPr>
        <w:pStyle w:val="BodyText"/>
        <w:spacing w:before="43" w:line="276" w:lineRule="auto"/>
        <w:ind w:right="247"/>
        <w:rPr>
          <w:rFonts w:ascii="Open Sans" w:hAnsi="Open Sans" w:cs="Open Sans"/>
        </w:rPr>
      </w:pPr>
      <w:r w:rsidRPr="0032438A">
        <w:rPr>
          <w:rFonts w:ascii="Open Sans" w:hAnsi="Open Sans" w:cs="Open Sans"/>
        </w:rPr>
        <w:t>When people flee their own country and seek sanctuary in another country, they apply for asylum – the right to be recognized as a refugee and receive legal protection and material assistance. An asylum seeker must demonstrate that his or her fear of persec</w:t>
      </w:r>
      <w:r w:rsidRPr="0032438A">
        <w:rPr>
          <w:rFonts w:ascii="Open Sans" w:hAnsi="Open Sans" w:cs="Open Sans"/>
        </w:rPr>
        <w:t>ution in his or her home country is well-founded.</w:t>
      </w:r>
    </w:p>
    <w:p w:rsidR="00551F37" w:rsidRPr="0032438A" w:rsidRDefault="00551F37">
      <w:pPr>
        <w:pStyle w:val="BodyText"/>
        <w:ind w:left="0"/>
        <w:rPr>
          <w:rFonts w:ascii="Open Sans" w:hAnsi="Open Sans" w:cs="Open Sans"/>
        </w:rPr>
      </w:pPr>
    </w:p>
    <w:p w:rsidR="00551F37" w:rsidRPr="0032438A" w:rsidRDefault="00551F37">
      <w:pPr>
        <w:pStyle w:val="BodyText"/>
        <w:spacing w:before="6"/>
        <w:ind w:left="0"/>
        <w:rPr>
          <w:rFonts w:ascii="Open Sans" w:hAnsi="Open Sans" w:cs="Open Sans"/>
          <w:sz w:val="30"/>
        </w:rPr>
      </w:pPr>
    </w:p>
    <w:p w:rsidR="00551F37" w:rsidRPr="0032438A" w:rsidRDefault="0032438A">
      <w:pPr>
        <w:pStyle w:val="Heading1"/>
        <w:spacing w:before="1"/>
        <w:rPr>
          <w:rFonts w:ascii="Open Sans" w:hAnsi="Open Sans" w:cs="Open Sans"/>
          <w:u w:val="none"/>
        </w:rPr>
      </w:pPr>
      <w:r w:rsidRPr="0032438A">
        <w:rPr>
          <w:rFonts w:ascii="Open Sans" w:hAnsi="Open Sans" w:cs="Open Sans"/>
          <w:u w:val="thick"/>
        </w:rPr>
        <w:t>WHAT IS THE 1951 REFUGEE CONVENTION?</w:t>
      </w:r>
    </w:p>
    <w:p w:rsidR="00551F37" w:rsidRPr="0032438A" w:rsidRDefault="00551F37">
      <w:pPr>
        <w:pStyle w:val="BodyText"/>
        <w:spacing w:before="7"/>
        <w:ind w:left="0"/>
        <w:rPr>
          <w:rFonts w:ascii="Open Sans" w:hAnsi="Open Sans" w:cs="Open Sans"/>
          <w:b/>
          <w:sz w:val="15"/>
        </w:rPr>
      </w:pPr>
    </w:p>
    <w:p w:rsidR="00551F37" w:rsidRPr="0032438A" w:rsidRDefault="0032438A">
      <w:pPr>
        <w:pStyle w:val="BodyText"/>
        <w:spacing w:before="43" w:line="276" w:lineRule="auto"/>
        <w:ind w:right="158"/>
        <w:rPr>
          <w:rFonts w:ascii="Open Sans" w:hAnsi="Open Sans" w:cs="Open Sans"/>
        </w:rPr>
      </w:pPr>
      <w:r w:rsidRPr="0032438A">
        <w:rPr>
          <w:rFonts w:ascii="Open Sans" w:hAnsi="Open Sans" w:cs="Open Sans"/>
        </w:rPr>
        <w:t>The 1951 Geneva Convention is the main international instrument of refugee law. The Convention clearly spells out who a refugee is and the kind of legal protection, o</w:t>
      </w:r>
      <w:r w:rsidRPr="0032438A">
        <w:rPr>
          <w:rFonts w:ascii="Open Sans" w:hAnsi="Open Sans" w:cs="Open Sans"/>
        </w:rPr>
        <w:t>ther assistance and social rights he or she should receive from the countries who have signed the document. The Convention also defines a</w:t>
      </w:r>
    </w:p>
    <w:p w:rsidR="00551F37" w:rsidRPr="0032438A" w:rsidRDefault="0032438A">
      <w:pPr>
        <w:pStyle w:val="BodyText"/>
        <w:spacing w:before="1" w:line="276" w:lineRule="auto"/>
        <w:ind w:right="245"/>
        <w:rPr>
          <w:rFonts w:ascii="Open Sans" w:hAnsi="Open Sans" w:cs="Open Sans"/>
        </w:rPr>
      </w:pPr>
      <w:proofErr w:type="gramStart"/>
      <w:r w:rsidRPr="0032438A">
        <w:rPr>
          <w:rFonts w:ascii="Open Sans" w:hAnsi="Open Sans" w:cs="Open Sans"/>
        </w:rPr>
        <w:t>refugee’s</w:t>
      </w:r>
      <w:proofErr w:type="gramEnd"/>
      <w:r w:rsidRPr="0032438A">
        <w:rPr>
          <w:rFonts w:ascii="Open Sans" w:hAnsi="Open Sans" w:cs="Open Sans"/>
        </w:rPr>
        <w:t xml:space="preserve"> obligations to host governments and certain categories or people, such as war criminals, who do not qualify </w:t>
      </w:r>
      <w:r w:rsidRPr="0032438A">
        <w:rPr>
          <w:rFonts w:ascii="Open Sans" w:hAnsi="Open Sans" w:cs="Open Sans"/>
        </w:rPr>
        <w:t>for refugee status. The Convention was limited to protecting mainly European refugees in the aftermath of World War II, but another document, the 1967 Protocol, expanded the scope of the Convention as the problem of displacement spread around the world.</w:t>
      </w:r>
    </w:p>
    <w:p w:rsidR="00551F37" w:rsidRPr="0032438A" w:rsidRDefault="00551F37">
      <w:pPr>
        <w:spacing w:line="276" w:lineRule="auto"/>
        <w:rPr>
          <w:rFonts w:ascii="Open Sans" w:hAnsi="Open Sans" w:cs="Open Sans"/>
        </w:rPr>
        <w:sectPr w:rsidR="00551F37" w:rsidRPr="0032438A">
          <w:pgSz w:w="11910" w:h="16840"/>
          <w:pgMar w:top="142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551F37" w:rsidRPr="0032438A" w:rsidRDefault="0032438A">
      <w:pPr>
        <w:pStyle w:val="Heading1"/>
        <w:rPr>
          <w:rFonts w:ascii="Open Sans" w:hAnsi="Open Sans" w:cs="Open Sans"/>
          <w:u w:val="none"/>
        </w:rPr>
      </w:pPr>
      <w:r w:rsidRPr="0032438A">
        <w:rPr>
          <w:rFonts w:ascii="Open Sans" w:hAnsi="Open Sans" w:cs="Open Sans"/>
          <w:u w:val="thick"/>
        </w:rPr>
        <w:lastRenderedPageBreak/>
        <w:t>MILLIONS OF SYRIANS DISPLACED:</w:t>
      </w:r>
    </w:p>
    <w:p w:rsidR="00551F37" w:rsidRPr="0032438A" w:rsidRDefault="00551F37">
      <w:pPr>
        <w:pStyle w:val="BodyText"/>
        <w:spacing w:before="4"/>
        <w:ind w:left="0"/>
        <w:rPr>
          <w:rFonts w:ascii="Open Sans" w:hAnsi="Open Sans" w:cs="Open Sans"/>
          <w:b/>
          <w:sz w:val="15"/>
        </w:rPr>
      </w:pPr>
    </w:p>
    <w:p w:rsidR="00551F37" w:rsidRPr="0032438A" w:rsidRDefault="0032438A">
      <w:pPr>
        <w:pStyle w:val="BodyText"/>
        <w:spacing w:before="43" w:line="276" w:lineRule="auto"/>
        <w:ind w:right="248"/>
        <w:rPr>
          <w:rFonts w:ascii="Open Sans" w:hAnsi="Open Sans" w:cs="Open Sans"/>
        </w:rPr>
      </w:pPr>
      <w:r w:rsidRPr="0032438A">
        <w:rPr>
          <w:rFonts w:ascii="Open Sans" w:hAnsi="Open Sans" w:cs="Open Sans"/>
        </w:rPr>
        <w:t>The conflict in Syria, now in its seventh year, was the world’s biggest producer of refugees (5.5 million). Humanitarian needs in Syria have increased significantly since th</w:t>
      </w:r>
      <w:r w:rsidRPr="0032438A">
        <w:rPr>
          <w:rFonts w:ascii="Open Sans" w:hAnsi="Open Sans" w:cs="Open Sans"/>
        </w:rPr>
        <w:t>e beginning of the crisis, with 13.5 million people in need of humanitarian assistance, including more than 6 million children. Over 400,000 people have been killed and more than 1 million injured since 2010.</w:t>
      </w:r>
    </w:p>
    <w:p w:rsidR="00551F37" w:rsidRPr="0032438A" w:rsidRDefault="00551F37">
      <w:pPr>
        <w:pStyle w:val="BodyText"/>
        <w:ind w:left="0"/>
        <w:rPr>
          <w:rFonts w:ascii="Open Sans" w:hAnsi="Open Sans" w:cs="Open Sans"/>
        </w:rPr>
      </w:pPr>
    </w:p>
    <w:p w:rsidR="00551F37" w:rsidRPr="0032438A" w:rsidRDefault="00551F37">
      <w:pPr>
        <w:pStyle w:val="BodyText"/>
        <w:spacing w:before="7"/>
        <w:ind w:left="0"/>
        <w:rPr>
          <w:rFonts w:ascii="Open Sans" w:hAnsi="Open Sans" w:cs="Open Sans"/>
          <w:sz w:val="30"/>
        </w:rPr>
      </w:pPr>
    </w:p>
    <w:p w:rsidR="00551F37" w:rsidRPr="0032438A" w:rsidRDefault="0032438A">
      <w:pPr>
        <w:pStyle w:val="BodyText"/>
        <w:spacing w:line="276" w:lineRule="auto"/>
        <w:ind w:right="266"/>
        <w:rPr>
          <w:rFonts w:ascii="Open Sans" w:hAnsi="Open Sans" w:cs="Open Sans"/>
        </w:rPr>
      </w:pPr>
      <w:r w:rsidRPr="0032438A">
        <w:rPr>
          <w:rFonts w:ascii="Open Sans" w:hAnsi="Open Sans" w:cs="Open Sans"/>
        </w:rPr>
        <w:t xml:space="preserve">Many Syrians have been forced to leave their </w:t>
      </w:r>
      <w:r w:rsidRPr="0032438A">
        <w:rPr>
          <w:rFonts w:ascii="Open Sans" w:hAnsi="Open Sans" w:cs="Open Sans"/>
        </w:rPr>
        <w:t>homes, often multiple times, making Syria the largest displacement crisis in the world with 6.3 million people internally displaced and almost 4 million people registered as refugees in neighboring countries. An estimated 4.53 million people are in need of</w:t>
      </w:r>
      <w:r w:rsidRPr="0032438A">
        <w:rPr>
          <w:rFonts w:ascii="Open Sans" w:hAnsi="Open Sans" w:cs="Open Sans"/>
        </w:rPr>
        <w:t xml:space="preserve"> humanitarian assistance in hard-to-reach areas and besieged locations.</w:t>
      </w:r>
    </w:p>
    <w:p w:rsidR="00551F37" w:rsidRPr="0032438A" w:rsidRDefault="00551F37">
      <w:pPr>
        <w:pStyle w:val="BodyText"/>
        <w:ind w:left="0"/>
        <w:rPr>
          <w:rFonts w:ascii="Open Sans" w:hAnsi="Open Sans" w:cs="Open Sans"/>
        </w:rPr>
      </w:pPr>
    </w:p>
    <w:p w:rsidR="00551F37" w:rsidRPr="0032438A" w:rsidRDefault="00551F37">
      <w:pPr>
        <w:pStyle w:val="BodyText"/>
        <w:spacing w:before="7"/>
        <w:ind w:left="0"/>
        <w:rPr>
          <w:rFonts w:ascii="Open Sans" w:hAnsi="Open Sans" w:cs="Open Sans"/>
          <w:sz w:val="30"/>
        </w:rPr>
      </w:pPr>
    </w:p>
    <w:p w:rsidR="00551F37" w:rsidRPr="0032438A" w:rsidRDefault="0032438A">
      <w:pPr>
        <w:pStyle w:val="BodyText"/>
        <w:spacing w:before="1" w:line="276" w:lineRule="auto"/>
        <w:ind w:right="150"/>
        <w:rPr>
          <w:rFonts w:ascii="Open Sans" w:hAnsi="Open Sans" w:cs="Open Sans"/>
        </w:rPr>
      </w:pPr>
      <w:r w:rsidRPr="0032438A">
        <w:rPr>
          <w:rFonts w:ascii="Open Sans" w:hAnsi="Open Sans" w:cs="Open Sans"/>
        </w:rPr>
        <w:t>Turkey hosts over 2.9 million registered Syrians. The majority of them live in urban areas, with around 260,000 accommodated in the 21 government-run refugee camps. There are more than a million registered Syrians in Lebanon and 660,000 in Jordan. Iraq has</w:t>
      </w:r>
      <w:r w:rsidRPr="0032438A">
        <w:rPr>
          <w:rFonts w:ascii="Open Sans" w:hAnsi="Open Sans" w:cs="Open Sans"/>
        </w:rPr>
        <w:t xml:space="preserve"> also seen a growing number of Syrians arriving, hosting more than 241,000, while in Egypt UNHCR provides protection and assistance to more than 122,000.</w:t>
      </w:r>
    </w:p>
    <w:p w:rsidR="00551F37" w:rsidRPr="0032438A" w:rsidRDefault="00551F37">
      <w:pPr>
        <w:pStyle w:val="BodyText"/>
        <w:ind w:left="0"/>
        <w:rPr>
          <w:rFonts w:ascii="Open Sans" w:hAnsi="Open Sans" w:cs="Open Sans"/>
        </w:rPr>
      </w:pPr>
    </w:p>
    <w:p w:rsidR="00551F37" w:rsidRPr="0032438A" w:rsidRDefault="00551F37">
      <w:pPr>
        <w:pStyle w:val="BodyText"/>
        <w:spacing w:before="2"/>
        <w:ind w:left="0"/>
        <w:rPr>
          <w:rFonts w:ascii="Open Sans" w:hAnsi="Open Sans" w:cs="Open Sans"/>
          <w:sz w:val="30"/>
        </w:rPr>
      </w:pPr>
    </w:p>
    <w:p w:rsidR="00551F37" w:rsidRPr="0032438A" w:rsidRDefault="0032438A">
      <w:pPr>
        <w:pStyle w:val="BodyText"/>
        <w:spacing w:line="276" w:lineRule="auto"/>
        <w:ind w:right="261"/>
        <w:rPr>
          <w:rFonts w:ascii="Open Sans" w:hAnsi="Open Sans" w:cs="Open Sans"/>
        </w:rPr>
      </w:pPr>
      <w:r w:rsidRPr="0032438A">
        <w:rPr>
          <w:rFonts w:ascii="Open Sans" w:hAnsi="Open Sans" w:cs="Open Sans"/>
        </w:rPr>
        <w:t>Palestine refugees are particularly vulnerable with an estimated 460,000 people receiving regular as</w:t>
      </w:r>
      <w:r w:rsidRPr="0032438A">
        <w:rPr>
          <w:rFonts w:ascii="Open Sans" w:hAnsi="Open Sans" w:cs="Open Sans"/>
        </w:rPr>
        <w:t>sistance around Syria. School attendance has dropped by more than 50 per cent and roughly one-quarter of schools have been damaged, destroyed or are used as collective shelters. More than half of Syria's hospitals have been destroyed or badly damaged. Wate</w:t>
      </w:r>
      <w:r w:rsidRPr="0032438A">
        <w:rPr>
          <w:rFonts w:ascii="Open Sans" w:hAnsi="Open Sans" w:cs="Open Sans"/>
        </w:rPr>
        <w:t xml:space="preserve">r supply has decreased to less than 50 per cent of its pre-crisis levels. An estimated 9.8 million people are considered food insecure and many more are living in </w:t>
      </w:r>
      <w:r w:rsidRPr="0032438A">
        <w:rPr>
          <w:rFonts w:ascii="Open Sans" w:hAnsi="Open Sans" w:cs="Open Sans"/>
        </w:rPr>
        <w:lastRenderedPageBreak/>
        <w:t>poverty.</w:t>
      </w:r>
    </w:p>
    <w:p w:rsidR="00551F37" w:rsidRPr="0032438A" w:rsidRDefault="0032438A">
      <w:pPr>
        <w:pStyle w:val="Heading1"/>
        <w:rPr>
          <w:rFonts w:ascii="Open Sans" w:hAnsi="Open Sans" w:cs="Open Sans"/>
          <w:u w:val="none"/>
        </w:rPr>
      </w:pPr>
      <w:r>
        <w:rPr>
          <w:rFonts w:ascii="Open Sans" w:hAnsi="Open Sans" w:cs="Open Sans"/>
          <w:b w:val="0"/>
          <w:spacing w:val="-100"/>
          <w:u w:val="thick"/>
        </w:rPr>
        <w:br/>
      </w:r>
      <w:r w:rsidRPr="0032438A">
        <w:rPr>
          <w:rFonts w:ascii="Open Sans" w:hAnsi="Open Sans" w:cs="Open Sans"/>
          <w:b w:val="0"/>
          <w:spacing w:val="-100"/>
          <w:u w:val="thick"/>
        </w:rPr>
        <w:t xml:space="preserve"> </w:t>
      </w:r>
      <w:r w:rsidRPr="0032438A">
        <w:rPr>
          <w:rFonts w:ascii="Open Sans" w:hAnsi="Open Sans" w:cs="Open Sans"/>
          <w:u w:val="thick"/>
        </w:rPr>
        <w:t>MYANMAR’S ROHINGYA REFUGEE CRISIS:</w:t>
      </w:r>
    </w:p>
    <w:p w:rsidR="00551F37" w:rsidRPr="0032438A" w:rsidRDefault="00551F37">
      <w:pPr>
        <w:pStyle w:val="BodyText"/>
        <w:spacing w:before="4"/>
        <w:ind w:left="0"/>
        <w:rPr>
          <w:rFonts w:ascii="Open Sans" w:hAnsi="Open Sans" w:cs="Open Sans"/>
          <w:b/>
          <w:sz w:val="15"/>
        </w:rPr>
      </w:pPr>
    </w:p>
    <w:p w:rsidR="00551F37" w:rsidRPr="0032438A" w:rsidRDefault="0032438A">
      <w:pPr>
        <w:pStyle w:val="BodyText"/>
        <w:spacing w:before="43" w:line="276" w:lineRule="auto"/>
        <w:ind w:right="325"/>
        <w:rPr>
          <w:rFonts w:ascii="Open Sans" w:hAnsi="Open Sans" w:cs="Open Sans"/>
        </w:rPr>
      </w:pPr>
      <w:r w:rsidRPr="0032438A">
        <w:rPr>
          <w:rFonts w:ascii="Open Sans" w:hAnsi="Open Sans" w:cs="Open Sans"/>
        </w:rPr>
        <w:t xml:space="preserve">Religious clashes in Myanmar, a Buddhist-majority country, have driven more than 400,000 </w:t>
      </w:r>
      <w:proofErr w:type="spellStart"/>
      <w:r w:rsidRPr="0032438A">
        <w:rPr>
          <w:rFonts w:ascii="Open Sans" w:hAnsi="Open Sans" w:cs="Open Sans"/>
        </w:rPr>
        <w:t>Rohingya</w:t>
      </w:r>
      <w:proofErr w:type="spellEnd"/>
      <w:r w:rsidRPr="0032438A">
        <w:rPr>
          <w:rFonts w:ascii="Open Sans" w:hAnsi="Open Sans" w:cs="Open Sans"/>
        </w:rPr>
        <w:t xml:space="preserve"> Muslims out of the country, provoking the United Nations’ top human rights official to call the campaign against them “eth</w:t>
      </w:r>
      <w:r w:rsidRPr="0032438A">
        <w:rPr>
          <w:rFonts w:ascii="Open Sans" w:hAnsi="Open Sans" w:cs="Open Sans"/>
        </w:rPr>
        <w:t>nic</w:t>
      </w:r>
    </w:p>
    <w:p w:rsidR="00551F37" w:rsidRPr="0032438A" w:rsidRDefault="0032438A">
      <w:pPr>
        <w:pStyle w:val="BodyText"/>
        <w:spacing w:before="2" w:line="276" w:lineRule="auto"/>
        <w:ind w:right="106"/>
        <w:rPr>
          <w:rFonts w:ascii="Open Sans" w:hAnsi="Open Sans" w:cs="Open Sans"/>
          <w:sz w:val="32"/>
        </w:rPr>
      </w:pPr>
      <w:proofErr w:type="gramStart"/>
      <w:r w:rsidRPr="0032438A">
        <w:rPr>
          <w:rFonts w:ascii="Open Sans" w:hAnsi="Open Sans" w:cs="Open Sans"/>
        </w:rPr>
        <w:t>cleansing</w:t>
      </w:r>
      <w:proofErr w:type="gramEnd"/>
      <w:r w:rsidRPr="0032438A">
        <w:rPr>
          <w:rFonts w:ascii="Open Sans" w:hAnsi="Open Sans" w:cs="Open Sans"/>
        </w:rPr>
        <w:t xml:space="preserve">.” It’s tarnished the reputation of the country’s de facto leader, </w:t>
      </w:r>
      <w:proofErr w:type="spellStart"/>
      <w:r w:rsidRPr="0032438A">
        <w:rPr>
          <w:rFonts w:ascii="Open Sans" w:hAnsi="Open Sans" w:cs="Open Sans"/>
        </w:rPr>
        <w:t>Aung</w:t>
      </w:r>
      <w:proofErr w:type="spellEnd"/>
      <w:r w:rsidRPr="0032438A">
        <w:rPr>
          <w:rFonts w:ascii="Open Sans" w:hAnsi="Open Sans" w:cs="Open Sans"/>
        </w:rPr>
        <w:t xml:space="preserve"> San </w:t>
      </w:r>
      <w:proofErr w:type="spellStart"/>
      <w:r w:rsidRPr="0032438A">
        <w:rPr>
          <w:rFonts w:ascii="Open Sans" w:hAnsi="Open Sans" w:cs="Open Sans"/>
        </w:rPr>
        <w:t>Suu</w:t>
      </w:r>
      <w:proofErr w:type="spellEnd"/>
      <w:r w:rsidRPr="0032438A">
        <w:rPr>
          <w:rFonts w:ascii="Open Sans" w:hAnsi="Open Sans" w:cs="Open Sans"/>
        </w:rPr>
        <w:t xml:space="preserve"> </w:t>
      </w:r>
      <w:proofErr w:type="spellStart"/>
      <w:r w:rsidRPr="0032438A">
        <w:rPr>
          <w:rFonts w:ascii="Open Sans" w:hAnsi="Open Sans" w:cs="Open Sans"/>
        </w:rPr>
        <w:t>Kyi</w:t>
      </w:r>
      <w:proofErr w:type="spellEnd"/>
      <w:r w:rsidRPr="0032438A">
        <w:rPr>
          <w:rFonts w:ascii="Open Sans" w:hAnsi="Open Sans" w:cs="Open Sans"/>
        </w:rPr>
        <w:t>: Her long silence on the violence has had some critics petitioning to rescind her 1991 Nobel Peace Prize. It has raised doubts about whether Myanmar can keep a</w:t>
      </w:r>
      <w:r w:rsidRPr="0032438A">
        <w:rPr>
          <w:rFonts w:ascii="Open Sans" w:hAnsi="Open Sans" w:cs="Open Sans"/>
        </w:rPr>
        <w:t>ttracting the levels of foreign investment the Southeast Asian nation has counted on to modernize the economy since it opened up to the outside world six years</w:t>
      </w:r>
      <w:r w:rsidRPr="0032438A">
        <w:rPr>
          <w:rFonts w:ascii="Open Sans" w:hAnsi="Open Sans" w:cs="Open Sans"/>
          <w:spacing w:val="-3"/>
        </w:rPr>
        <w:t xml:space="preserve"> </w:t>
      </w:r>
      <w:r w:rsidRPr="0032438A">
        <w:rPr>
          <w:rFonts w:ascii="Open Sans" w:hAnsi="Open Sans" w:cs="Open Sans"/>
        </w:rPr>
        <w:t>ago</w:t>
      </w:r>
      <w:r w:rsidRPr="0032438A">
        <w:rPr>
          <w:rFonts w:ascii="Open Sans" w:hAnsi="Open Sans" w:cs="Open Sans"/>
          <w:sz w:val="32"/>
        </w:rPr>
        <w:t>.</w:t>
      </w:r>
    </w:p>
    <w:p w:rsidR="00551F37" w:rsidRPr="0032438A" w:rsidRDefault="0032438A">
      <w:pPr>
        <w:pStyle w:val="Heading4"/>
        <w:spacing w:before="162"/>
        <w:ind w:left="100" w:firstLine="0"/>
        <w:rPr>
          <w:rFonts w:ascii="Open Sans" w:hAnsi="Open Sans" w:cs="Open Sans"/>
          <w:u w:val="none"/>
        </w:rPr>
      </w:pPr>
      <w:r w:rsidRPr="0032438A">
        <w:rPr>
          <w:rFonts w:ascii="Open Sans" w:hAnsi="Open Sans" w:cs="Open Sans"/>
          <w:b w:val="0"/>
          <w:i w:val="0"/>
          <w:spacing w:val="-70"/>
        </w:rPr>
        <w:t xml:space="preserve"> </w:t>
      </w:r>
      <w:r w:rsidRPr="0032438A">
        <w:rPr>
          <w:rFonts w:ascii="Open Sans" w:hAnsi="Open Sans" w:cs="Open Sans"/>
        </w:rPr>
        <w:t>1. What’s causing the</w:t>
      </w:r>
      <w:r w:rsidRPr="0032438A">
        <w:rPr>
          <w:rFonts w:ascii="Open Sans" w:hAnsi="Open Sans" w:cs="Open Sans"/>
          <w:spacing w:val="-14"/>
        </w:rPr>
        <w:t xml:space="preserve"> </w:t>
      </w:r>
      <w:r w:rsidRPr="0032438A">
        <w:rPr>
          <w:rFonts w:ascii="Open Sans" w:hAnsi="Open Sans" w:cs="Open Sans"/>
        </w:rPr>
        <w:t>violence?</w:t>
      </w:r>
    </w:p>
    <w:p w:rsidR="00551F37" w:rsidRPr="0032438A" w:rsidRDefault="0032438A">
      <w:pPr>
        <w:pStyle w:val="BodyText"/>
        <w:spacing w:before="210" w:line="276" w:lineRule="auto"/>
        <w:ind w:right="406"/>
        <w:rPr>
          <w:rFonts w:ascii="Open Sans" w:hAnsi="Open Sans" w:cs="Open Sans"/>
        </w:rPr>
      </w:pPr>
      <w:r w:rsidRPr="0032438A">
        <w:rPr>
          <w:rFonts w:ascii="Open Sans" w:hAnsi="Open Sans" w:cs="Open Sans"/>
        </w:rPr>
        <w:t xml:space="preserve">The latest tensions were </w:t>
      </w:r>
      <w:hyperlink r:id="rId53">
        <w:r w:rsidRPr="0032438A">
          <w:rPr>
            <w:rFonts w:ascii="Open Sans" w:hAnsi="Open Sans" w:cs="Open Sans"/>
            <w:color w:val="0462C1"/>
            <w:u w:val="single" w:color="0462C1"/>
          </w:rPr>
          <w:t>sparked</w:t>
        </w:r>
        <w:r w:rsidRPr="0032438A">
          <w:rPr>
            <w:rFonts w:ascii="Open Sans" w:hAnsi="Open Sans" w:cs="Open Sans"/>
            <w:color w:val="0462C1"/>
          </w:rPr>
          <w:t xml:space="preserve"> </w:t>
        </w:r>
      </w:hyperlink>
      <w:r w:rsidRPr="0032438A">
        <w:rPr>
          <w:rFonts w:ascii="Open Sans" w:hAnsi="Open Sans" w:cs="Open Sans"/>
        </w:rPr>
        <w:t xml:space="preserve">on Aug. 25 when militants from the </w:t>
      </w:r>
      <w:proofErr w:type="spellStart"/>
      <w:r w:rsidRPr="0032438A">
        <w:rPr>
          <w:rFonts w:ascii="Open Sans" w:hAnsi="Open Sans" w:cs="Open Sans"/>
        </w:rPr>
        <w:t>Arakan</w:t>
      </w:r>
      <w:proofErr w:type="spellEnd"/>
      <w:r w:rsidRPr="0032438A">
        <w:rPr>
          <w:rFonts w:ascii="Open Sans" w:hAnsi="Open Sans" w:cs="Open Sans"/>
        </w:rPr>
        <w:t xml:space="preserve"> </w:t>
      </w:r>
      <w:proofErr w:type="spellStart"/>
      <w:r w:rsidRPr="0032438A">
        <w:rPr>
          <w:rFonts w:ascii="Open Sans" w:hAnsi="Open Sans" w:cs="Open Sans"/>
        </w:rPr>
        <w:t>Rohingya</w:t>
      </w:r>
      <w:proofErr w:type="spellEnd"/>
      <w:r w:rsidRPr="0032438A">
        <w:rPr>
          <w:rFonts w:ascii="Open Sans" w:hAnsi="Open Sans" w:cs="Open Sans"/>
        </w:rPr>
        <w:t xml:space="preserve"> Salvation Army attacked 25 police and army posts, killing a dozen security officials in the eastern st</w:t>
      </w:r>
      <w:r w:rsidRPr="0032438A">
        <w:rPr>
          <w:rFonts w:ascii="Open Sans" w:hAnsi="Open Sans" w:cs="Open Sans"/>
        </w:rPr>
        <w:t xml:space="preserve">ate of </w:t>
      </w:r>
      <w:proofErr w:type="spellStart"/>
      <w:r w:rsidRPr="0032438A">
        <w:rPr>
          <w:rFonts w:ascii="Open Sans" w:hAnsi="Open Sans" w:cs="Open Sans"/>
        </w:rPr>
        <w:t>Rakhine</w:t>
      </w:r>
      <w:proofErr w:type="spellEnd"/>
      <w:r w:rsidRPr="0032438A">
        <w:rPr>
          <w:rFonts w:ascii="Open Sans" w:hAnsi="Open Sans" w:cs="Open Sans"/>
        </w:rPr>
        <w:t>. The military responded with</w:t>
      </w:r>
    </w:p>
    <w:p w:rsidR="00551F37" w:rsidRPr="0032438A" w:rsidRDefault="0032438A">
      <w:pPr>
        <w:pStyle w:val="BodyText"/>
        <w:spacing w:before="1" w:line="276" w:lineRule="auto"/>
        <w:ind w:right="144"/>
        <w:rPr>
          <w:rFonts w:ascii="Open Sans" w:hAnsi="Open Sans" w:cs="Open Sans"/>
        </w:rPr>
      </w:pPr>
      <w:proofErr w:type="gramStart"/>
      <w:r w:rsidRPr="0032438A">
        <w:rPr>
          <w:rFonts w:ascii="Open Sans" w:hAnsi="Open Sans" w:cs="Open Sans"/>
        </w:rPr>
        <w:t>what</w:t>
      </w:r>
      <w:proofErr w:type="gramEnd"/>
      <w:r w:rsidRPr="0032438A">
        <w:rPr>
          <w:rFonts w:ascii="Open Sans" w:hAnsi="Open Sans" w:cs="Open Sans"/>
        </w:rPr>
        <w:t xml:space="preserve"> it calls “clearance operations.” There have been </w:t>
      </w:r>
      <w:hyperlink r:id="rId54">
        <w:r w:rsidRPr="0032438A">
          <w:rPr>
            <w:rFonts w:ascii="Open Sans" w:hAnsi="Open Sans" w:cs="Open Sans"/>
            <w:color w:val="0462C1"/>
            <w:u w:val="single" w:color="0462C1"/>
          </w:rPr>
          <w:t>reports</w:t>
        </w:r>
        <w:r w:rsidRPr="0032438A">
          <w:rPr>
            <w:rFonts w:ascii="Open Sans" w:hAnsi="Open Sans" w:cs="Open Sans"/>
            <w:color w:val="0462C1"/>
          </w:rPr>
          <w:t xml:space="preserve"> </w:t>
        </w:r>
      </w:hyperlink>
      <w:r w:rsidRPr="0032438A">
        <w:rPr>
          <w:rFonts w:ascii="Open Sans" w:hAnsi="Open Sans" w:cs="Open Sans"/>
        </w:rPr>
        <w:t>of security forces and Buddhist vigilantes indiscrimin</w:t>
      </w:r>
      <w:r w:rsidRPr="0032438A">
        <w:rPr>
          <w:rFonts w:ascii="Open Sans" w:hAnsi="Open Sans" w:cs="Open Sans"/>
        </w:rPr>
        <w:t>ately attacking Muslims in the state and burning their villages. The army said more than 400 people have died, most of them militants, while human-rights groups say hundreds of villagers have been killed. The military’s response has been similar to its rea</w:t>
      </w:r>
      <w:r w:rsidRPr="0032438A">
        <w:rPr>
          <w:rFonts w:ascii="Open Sans" w:hAnsi="Open Sans" w:cs="Open Sans"/>
        </w:rPr>
        <w:t>ction after an ARSA operation in October 2016: UN investigators concluded soldiers “</w:t>
      </w:r>
      <w:hyperlink r:id="rId55">
        <w:r w:rsidRPr="0032438A">
          <w:rPr>
            <w:rFonts w:ascii="Open Sans" w:hAnsi="Open Sans" w:cs="Open Sans"/>
            <w:color w:val="0462C1"/>
            <w:u w:val="single" w:color="0462C1"/>
          </w:rPr>
          <w:t>very likely</w:t>
        </w:r>
      </w:hyperlink>
      <w:r w:rsidRPr="0032438A">
        <w:rPr>
          <w:rFonts w:ascii="Open Sans" w:hAnsi="Open Sans" w:cs="Open Sans"/>
        </w:rPr>
        <w:t>” committed crimes against humanity. An estimated 8</w:t>
      </w:r>
      <w:r w:rsidRPr="0032438A">
        <w:rPr>
          <w:rFonts w:ascii="Open Sans" w:hAnsi="Open Sans" w:cs="Open Sans"/>
        </w:rPr>
        <w:t xml:space="preserve">7,000 </w:t>
      </w:r>
      <w:proofErr w:type="spellStart"/>
      <w:r w:rsidRPr="0032438A">
        <w:rPr>
          <w:rFonts w:ascii="Open Sans" w:hAnsi="Open Sans" w:cs="Open Sans"/>
        </w:rPr>
        <w:t>Rohingya</w:t>
      </w:r>
      <w:proofErr w:type="spellEnd"/>
      <w:r w:rsidRPr="0032438A">
        <w:rPr>
          <w:rFonts w:ascii="Open Sans" w:hAnsi="Open Sans" w:cs="Open Sans"/>
        </w:rPr>
        <w:t xml:space="preserve"> fled Myanmar then.</w:t>
      </w:r>
    </w:p>
    <w:p w:rsidR="00551F37" w:rsidRPr="0032438A" w:rsidRDefault="0032438A">
      <w:pPr>
        <w:pStyle w:val="Heading4"/>
        <w:numPr>
          <w:ilvl w:val="0"/>
          <w:numId w:val="1"/>
        </w:numPr>
        <w:tabs>
          <w:tab w:val="left" w:pos="380"/>
        </w:tabs>
        <w:spacing w:before="160"/>
        <w:rPr>
          <w:rFonts w:ascii="Open Sans" w:hAnsi="Open Sans" w:cs="Open Sans"/>
          <w:u w:val="none"/>
        </w:rPr>
      </w:pPr>
      <w:r w:rsidRPr="0032438A">
        <w:rPr>
          <w:rFonts w:ascii="Open Sans" w:hAnsi="Open Sans" w:cs="Open Sans"/>
        </w:rPr>
        <w:t>Who are the</w:t>
      </w:r>
      <w:r w:rsidRPr="0032438A">
        <w:rPr>
          <w:rFonts w:ascii="Open Sans" w:hAnsi="Open Sans" w:cs="Open Sans"/>
          <w:spacing w:val="-5"/>
        </w:rPr>
        <w:t xml:space="preserve"> </w:t>
      </w:r>
      <w:proofErr w:type="spellStart"/>
      <w:r w:rsidRPr="0032438A">
        <w:rPr>
          <w:rFonts w:ascii="Open Sans" w:hAnsi="Open Sans" w:cs="Open Sans"/>
        </w:rPr>
        <w:t>Rohingya</w:t>
      </w:r>
      <w:proofErr w:type="spellEnd"/>
      <w:r w:rsidRPr="0032438A">
        <w:rPr>
          <w:rFonts w:ascii="Open Sans" w:hAnsi="Open Sans" w:cs="Open Sans"/>
        </w:rPr>
        <w:t>?</w:t>
      </w:r>
    </w:p>
    <w:p w:rsidR="00551F37" w:rsidRPr="0032438A" w:rsidRDefault="0032438A">
      <w:pPr>
        <w:pStyle w:val="BodyText"/>
        <w:spacing w:before="210" w:line="276" w:lineRule="auto"/>
        <w:ind w:right="121"/>
        <w:rPr>
          <w:rFonts w:ascii="Open Sans" w:hAnsi="Open Sans" w:cs="Open Sans"/>
        </w:rPr>
      </w:pPr>
      <w:r w:rsidRPr="0032438A">
        <w:rPr>
          <w:rFonts w:ascii="Open Sans" w:hAnsi="Open Sans" w:cs="Open Sans"/>
        </w:rPr>
        <w:t xml:space="preserve">Many, though not all, of the Muslims living in the northern part of </w:t>
      </w:r>
      <w:proofErr w:type="spellStart"/>
      <w:r w:rsidRPr="0032438A">
        <w:rPr>
          <w:rFonts w:ascii="Open Sans" w:hAnsi="Open Sans" w:cs="Open Sans"/>
        </w:rPr>
        <w:t>Rakhine</w:t>
      </w:r>
      <w:proofErr w:type="spellEnd"/>
      <w:r w:rsidRPr="0032438A">
        <w:rPr>
          <w:rFonts w:ascii="Open Sans" w:hAnsi="Open Sans" w:cs="Open Sans"/>
        </w:rPr>
        <w:t xml:space="preserve"> identify as </w:t>
      </w:r>
      <w:proofErr w:type="spellStart"/>
      <w:r w:rsidRPr="0032438A">
        <w:rPr>
          <w:rFonts w:ascii="Open Sans" w:hAnsi="Open Sans" w:cs="Open Sans"/>
        </w:rPr>
        <w:t>Rohingya</w:t>
      </w:r>
      <w:proofErr w:type="spellEnd"/>
      <w:r w:rsidRPr="0032438A">
        <w:rPr>
          <w:rFonts w:ascii="Open Sans" w:hAnsi="Open Sans" w:cs="Open Sans"/>
        </w:rPr>
        <w:t xml:space="preserve">. The </w:t>
      </w:r>
      <w:proofErr w:type="spellStart"/>
      <w:r w:rsidRPr="0032438A">
        <w:rPr>
          <w:rFonts w:ascii="Open Sans" w:hAnsi="Open Sans" w:cs="Open Sans"/>
        </w:rPr>
        <w:t>Rohingya</w:t>
      </w:r>
      <w:proofErr w:type="spellEnd"/>
      <w:r w:rsidRPr="0032438A">
        <w:rPr>
          <w:rFonts w:ascii="Open Sans" w:hAnsi="Open Sans" w:cs="Open Sans"/>
        </w:rPr>
        <w:t xml:space="preserve"> stress </w:t>
      </w:r>
      <w:hyperlink r:id="rId56">
        <w:r w:rsidRPr="0032438A">
          <w:rPr>
            <w:rFonts w:ascii="Open Sans" w:hAnsi="Open Sans" w:cs="Open Sans"/>
            <w:color w:val="0462C1"/>
            <w:u w:val="single" w:color="0462C1"/>
          </w:rPr>
          <w:t>the fact</w:t>
        </w:r>
        <w:r w:rsidRPr="0032438A">
          <w:rPr>
            <w:rFonts w:ascii="Open Sans" w:hAnsi="Open Sans" w:cs="Open Sans"/>
            <w:color w:val="0462C1"/>
          </w:rPr>
          <w:t xml:space="preserve"> </w:t>
        </w:r>
      </w:hyperlink>
      <w:r w:rsidRPr="0032438A">
        <w:rPr>
          <w:rFonts w:ascii="Open Sans" w:hAnsi="Open Sans" w:cs="Open Sans"/>
        </w:rPr>
        <w:t xml:space="preserve">that a Muslim community existed in the state, the site of independent </w:t>
      </w:r>
      <w:r w:rsidRPr="0032438A">
        <w:rPr>
          <w:rFonts w:ascii="Open Sans" w:hAnsi="Open Sans" w:cs="Open Sans"/>
        </w:rPr>
        <w:lastRenderedPageBreak/>
        <w:t xml:space="preserve">kingdoms since antiquity, before Burma took control of </w:t>
      </w:r>
      <w:proofErr w:type="spellStart"/>
      <w:r w:rsidRPr="0032438A">
        <w:rPr>
          <w:rFonts w:ascii="Open Sans" w:hAnsi="Open Sans" w:cs="Open Sans"/>
        </w:rPr>
        <w:t>Rakhine</w:t>
      </w:r>
      <w:proofErr w:type="spellEnd"/>
      <w:r w:rsidRPr="0032438A">
        <w:rPr>
          <w:rFonts w:ascii="Open Sans" w:hAnsi="Open Sans" w:cs="Open Sans"/>
        </w:rPr>
        <w:t xml:space="preserve"> in 1784. Their critics c</w:t>
      </w:r>
      <w:r w:rsidRPr="0032438A">
        <w:rPr>
          <w:rFonts w:ascii="Open Sans" w:hAnsi="Open Sans" w:cs="Open Sans"/>
        </w:rPr>
        <w:t xml:space="preserve">all the Muslims foreign interlopers and emphasize that during British colonial rule, starting in the 1820s, workers from Bengal, in what is now Bangladesh, arrived in </w:t>
      </w:r>
      <w:proofErr w:type="spellStart"/>
      <w:r w:rsidRPr="0032438A">
        <w:rPr>
          <w:rFonts w:ascii="Open Sans" w:hAnsi="Open Sans" w:cs="Open Sans"/>
        </w:rPr>
        <w:t>Rakhine</w:t>
      </w:r>
      <w:proofErr w:type="spellEnd"/>
      <w:r w:rsidRPr="0032438A">
        <w:rPr>
          <w:rFonts w:ascii="Open Sans" w:hAnsi="Open Sans" w:cs="Open Sans"/>
        </w:rPr>
        <w:t xml:space="preserve"> and the Muslim community grew significantly. Myanmar’s government refuses to use </w:t>
      </w:r>
      <w:r w:rsidRPr="0032438A">
        <w:rPr>
          <w:rFonts w:ascii="Open Sans" w:hAnsi="Open Sans" w:cs="Open Sans"/>
        </w:rPr>
        <w:t xml:space="preserve">the word </w:t>
      </w:r>
      <w:proofErr w:type="spellStart"/>
      <w:r w:rsidRPr="0032438A">
        <w:rPr>
          <w:rFonts w:ascii="Open Sans" w:hAnsi="Open Sans" w:cs="Open Sans"/>
        </w:rPr>
        <w:t>Rohingya</w:t>
      </w:r>
      <w:proofErr w:type="spellEnd"/>
      <w:r w:rsidRPr="0032438A">
        <w:rPr>
          <w:rFonts w:ascii="Open Sans" w:hAnsi="Open Sans" w:cs="Open Sans"/>
        </w:rPr>
        <w:t xml:space="preserve">, as that might imply the Muslims of </w:t>
      </w:r>
      <w:proofErr w:type="spellStart"/>
      <w:r w:rsidRPr="0032438A">
        <w:rPr>
          <w:rFonts w:ascii="Open Sans" w:hAnsi="Open Sans" w:cs="Open Sans"/>
        </w:rPr>
        <w:t>Rakhine</w:t>
      </w:r>
      <w:proofErr w:type="spellEnd"/>
      <w:r w:rsidRPr="0032438A">
        <w:rPr>
          <w:rFonts w:ascii="Open Sans" w:hAnsi="Open Sans" w:cs="Open Sans"/>
        </w:rPr>
        <w:t xml:space="preserve"> are a distinct ethnic group, deserving of recognition. A minority of </w:t>
      </w:r>
      <w:proofErr w:type="spellStart"/>
      <w:r w:rsidRPr="0032438A">
        <w:rPr>
          <w:rFonts w:ascii="Open Sans" w:hAnsi="Open Sans" w:cs="Open Sans"/>
        </w:rPr>
        <w:t>Rohingya</w:t>
      </w:r>
      <w:proofErr w:type="spellEnd"/>
    </w:p>
    <w:p w:rsidR="00551F37" w:rsidRPr="0032438A" w:rsidRDefault="0032438A">
      <w:pPr>
        <w:pStyle w:val="BodyText"/>
        <w:spacing w:before="4"/>
        <w:rPr>
          <w:rFonts w:ascii="Open Sans" w:hAnsi="Open Sans" w:cs="Open Sans"/>
        </w:rPr>
      </w:pPr>
      <w:proofErr w:type="gramStart"/>
      <w:r w:rsidRPr="0032438A">
        <w:rPr>
          <w:rFonts w:ascii="Open Sans" w:hAnsi="Open Sans" w:cs="Open Sans"/>
        </w:rPr>
        <w:t>are</w:t>
      </w:r>
      <w:proofErr w:type="gramEnd"/>
      <w:r w:rsidRPr="0032438A">
        <w:rPr>
          <w:rFonts w:ascii="Open Sans" w:hAnsi="Open Sans" w:cs="Open Sans"/>
        </w:rPr>
        <w:t xml:space="preserve"> </w:t>
      </w:r>
      <w:hyperlink r:id="rId57">
        <w:r w:rsidRPr="0032438A">
          <w:rPr>
            <w:rFonts w:ascii="Open Sans" w:hAnsi="Open Sans" w:cs="Open Sans"/>
            <w:color w:val="0462C1"/>
            <w:u w:val="single" w:color="0462C1"/>
          </w:rPr>
          <w:t>Hindus</w:t>
        </w:r>
      </w:hyperlink>
      <w:r w:rsidRPr="0032438A">
        <w:rPr>
          <w:rFonts w:ascii="Open Sans" w:hAnsi="Open Sans" w:cs="Open Sans"/>
        </w:rPr>
        <w:t>.</w:t>
      </w:r>
      <w:r>
        <w:rPr>
          <w:rFonts w:ascii="Open Sans" w:hAnsi="Open Sans" w:cs="Open Sans"/>
        </w:rPr>
        <w:br/>
      </w:r>
    </w:p>
    <w:p w:rsidR="00551F37" w:rsidRPr="0032438A" w:rsidRDefault="0032438A">
      <w:pPr>
        <w:pStyle w:val="Heading4"/>
        <w:numPr>
          <w:ilvl w:val="0"/>
          <w:numId w:val="1"/>
        </w:numPr>
        <w:tabs>
          <w:tab w:val="left" w:pos="380"/>
        </w:tabs>
        <w:rPr>
          <w:rFonts w:ascii="Open Sans" w:hAnsi="Open Sans" w:cs="Open Sans"/>
          <w:u w:val="none"/>
        </w:rPr>
      </w:pPr>
      <w:r w:rsidRPr="0032438A">
        <w:rPr>
          <w:rFonts w:ascii="Open Sans" w:hAnsi="Open Sans" w:cs="Open Sans"/>
        </w:rPr>
        <w:t xml:space="preserve">How have the </w:t>
      </w:r>
      <w:proofErr w:type="spellStart"/>
      <w:r w:rsidRPr="0032438A">
        <w:rPr>
          <w:rFonts w:ascii="Open Sans" w:hAnsi="Open Sans" w:cs="Open Sans"/>
        </w:rPr>
        <w:t>Rohingya</w:t>
      </w:r>
      <w:proofErr w:type="spellEnd"/>
      <w:r w:rsidRPr="0032438A">
        <w:rPr>
          <w:rFonts w:ascii="Open Sans" w:hAnsi="Open Sans" w:cs="Open Sans"/>
        </w:rPr>
        <w:t xml:space="preserve"> been</w:t>
      </w:r>
      <w:r w:rsidRPr="0032438A">
        <w:rPr>
          <w:rFonts w:ascii="Open Sans" w:hAnsi="Open Sans" w:cs="Open Sans"/>
          <w:spacing w:val="-3"/>
        </w:rPr>
        <w:t xml:space="preserve"> </w:t>
      </w:r>
      <w:r w:rsidRPr="0032438A">
        <w:rPr>
          <w:rFonts w:ascii="Open Sans" w:hAnsi="Open Sans" w:cs="Open Sans"/>
        </w:rPr>
        <w:t>treated?</w:t>
      </w:r>
    </w:p>
    <w:p w:rsidR="00551F37" w:rsidRPr="0032438A" w:rsidRDefault="0032438A">
      <w:pPr>
        <w:pStyle w:val="BodyText"/>
        <w:spacing w:before="211" w:line="276" w:lineRule="auto"/>
        <w:ind w:right="192"/>
        <w:rPr>
          <w:rFonts w:ascii="Open Sans" w:hAnsi="Open Sans" w:cs="Open Sans"/>
        </w:rPr>
      </w:pPr>
      <w:r w:rsidRPr="0032438A">
        <w:rPr>
          <w:rFonts w:ascii="Open Sans" w:hAnsi="Open Sans" w:cs="Open Sans"/>
        </w:rPr>
        <w:t xml:space="preserve">Myanmar’s authorities have progressively denied the </w:t>
      </w:r>
      <w:proofErr w:type="spellStart"/>
      <w:r w:rsidRPr="0032438A">
        <w:rPr>
          <w:rFonts w:ascii="Open Sans" w:hAnsi="Open Sans" w:cs="Open Sans"/>
        </w:rPr>
        <w:t>Rohingya</w:t>
      </w:r>
      <w:proofErr w:type="spellEnd"/>
      <w:r w:rsidRPr="0032438A">
        <w:rPr>
          <w:rFonts w:ascii="Open Sans" w:hAnsi="Open Sans" w:cs="Open Sans"/>
        </w:rPr>
        <w:t xml:space="preserve"> rights and, along with vigilantes sometimes led by Buddhist monks, persecuted them, driving them from their </w:t>
      </w:r>
      <w:r w:rsidRPr="0032438A">
        <w:rPr>
          <w:rFonts w:ascii="Open Sans" w:hAnsi="Open Sans" w:cs="Open Sans"/>
        </w:rPr>
        <w:t xml:space="preserve">homes and into neighboring countries, mostly Bangladesh. In 1982, the government stripped the </w:t>
      </w:r>
      <w:proofErr w:type="spellStart"/>
      <w:r w:rsidRPr="0032438A">
        <w:rPr>
          <w:rFonts w:ascii="Open Sans" w:hAnsi="Open Sans" w:cs="Open Sans"/>
        </w:rPr>
        <w:t>Rohingya</w:t>
      </w:r>
      <w:proofErr w:type="spellEnd"/>
      <w:r w:rsidRPr="0032438A">
        <w:rPr>
          <w:rFonts w:ascii="Open Sans" w:hAnsi="Open Sans" w:cs="Open Sans"/>
        </w:rPr>
        <w:t xml:space="preserve"> of citizenship. In the name of bringing order to </w:t>
      </w:r>
      <w:proofErr w:type="spellStart"/>
      <w:r w:rsidRPr="0032438A">
        <w:rPr>
          <w:rFonts w:ascii="Open Sans" w:hAnsi="Open Sans" w:cs="Open Sans"/>
        </w:rPr>
        <w:t>Rakhine</w:t>
      </w:r>
      <w:proofErr w:type="spellEnd"/>
      <w:r w:rsidRPr="0032438A">
        <w:rPr>
          <w:rFonts w:ascii="Open Sans" w:hAnsi="Open Sans" w:cs="Open Sans"/>
        </w:rPr>
        <w:t xml:space="preserve">, the army launched an operation in 1991 featuring forced labor, rape and religious suppression. </w:t>
      </w:r>
      <w:r w:rsidRPr="0032438A">
        <w:rPr>
          <w:rFonts w:ascii="Open Sans" w:hAnsi="Open Sans" w:cs="Open Sans"/>
        </w:rPr>
        <w:t xml:space="preserve">The </w:t>
      </w:r>
      <w:proofErr w:type="spellStart"/>
      <w:r w:rsidRPr="0032438A">
        <w:rPr>
          <w:rFonts w:ascii="Open Sans" w:hAnsi="Open Sans" w:cs="Open Sans"/>
        </w:rPr>
        <w:t>Rohingya</w:t>
      </w:r>
      <w:proofErr w:type="spellEnd"/>
      <w:r w:rsidRPr="0032438A">
        <w:rPr>
          <w:rFonts w:ascii="Open Sans" w:hAnsi="Open Sans" w:cs="Open Sans"/>
        </w:rPr>
        <w:t xml:space="preserve"> face numerous </w:t>
      </w:r>
      <w:hyperlink r:id="rId58">
        <w:r w:rsidRPr="0032438A">
          <w:rPr>
            <w:rFonts w:ascii="Open Sans" w:hAnsi="Open Sans" w:cs="Open Sans"/>
            <w:color w:val="0462C1"/>
            <w:u w:val="single" w:color="0462C1"/>
          </w:rPr>
          <w:t>legal restrictions</w:t>
        </w:r>
      </w:hyperlink>
      <w:r w:rsidRPr="0032438A">
        <w:rPr>
          <w:rFonts w:ascii="Open Sans" w:hAnsi="Open Sans" w:cs="Open Sans"/>
        </w:rPr>
        <w:t xml:space="preserve">. Couples need government permission to marry and to travel beyond their home town or move to a new one. Those in two of </w:t>
      </w:r>
      <w:proofErr w:type="spellStart"/>
      <w:r w:rsidRPr="0032438A">
        <w:rPr>
          <w:rFonts w:ascii="Open Sans" w:hAnsi="Open Sans" w:cs="Open Sans"/>
        </w:rPr>
        <w:t>Rakhine’s</w:t>
      </w:r>
      <w:proofErr w:type="spellEnd"/>
      <w:r w:rsidRPr="0032438A">
        <w:rPr>
          <w:rFonts w:ascii="Open Sans" w:hAnsi="Open Sans" w:cs="Open Sans"/>
        </w:rPr>
        <w:t xml:space="preserve"> cities are limited to having two children.</w:t>
      </w:r>
    </w:p>
    <w:p w:rsidR="00551F37" w:rsidRPr="0032438A" w:rsidRDefault="0032438A">
      <w:pPr>
        <w:pStyle w:val="Heading4"/>
        <w:numPr>
          <w:ilvl w:val="0"/>
          <w:numId w:val="1"/>
        </w:numPr>
        <w:tabs>
          <w:tab w:val="left" w:pos="380"/>
        </w:tabs>
        <w:spacing w:before="163"/>
        <w:rPr>
          <w:rFonts w:ascii="Open Sans" w:hAnsi="Open Sans" w:cs="Open Sans"/>
          <w:u w:val="none"/>
        </w:rPr>
      </w:pPr>
      <w:r w:rsidRPr="0032438A">
        <w:rPr>
          <w:rFonts w:ascii="Open Sans" w:hAnsi="Open Sans" w:cs="Open Sans"/>
        </w:rPr>
        <w:t xml:space="preserve">What has </w:t>
      </w:r>
      <w:proofErr w:type="spellStart"/>
      <w:r w:rsidRPr="0032438A">
        <w:rPr>
          <w:rFonts w:ascii="Open Sans" w:hAnsi="Open Sans" w:cs="Open Sans"/>
        </w:rPr>
        <w:t>Suu</w:t>
      </w:r>
      <w:proofErr w:type="spellEnd"/>
      <w:r w:rsidRPr="0032438A">
        <w:rPr>
          <w:rFonts w:ascii="Open Sans" w:hAnsi="Open Sans" w:cs="Open Sans"/>
        </w:rPr>
        <w:t xml:space="preserve"> </w:t>
      </w:r>
      <w:proofErr w:type="spellStart"/>
      <w:r w:rsidRPr="0032438A">
        <w:rPr>
          <w:rFonts w:ascii="Open Sans" w:hAnsi="Open Sans" w:cs="Open Sans"/>
        </w:rPr>
        <w:t>Kyi</w:t>
      </w:r>
      <w:proofErr w:type="spellEnd"/>
      <w:r w:rsidRPr="0032438A">
        <w:rPr>
          <w:rFonts w:ascii="Open Sans" w:hAnsi="Open Sans" w:cs="Open Sans"/>
        </w:rPr>
        <w:t xml:space="preserve"> done?</w:t>
      </w:r>
    </w:p>
    <w:p w:rsidR="00551F37" w:rsidRPr="0032438A" w:rsidRDefault="0032438A">
      <w:pPr>
        <w:pStyle w:val="BodyText"/>
        <w:spacing w:before="210" w:line="276" w:lineRule="auto"/>
        <w:ind w:right="205"/>
        <w:rPr>
          <w:rFonts w:ascii="Open Sans" w:hAnsi="Open Sans" w:cs="Open Sans"/>
        </w:rPr>
      </w:pPr>
      <w:r w:rsidRPr="0032438A">
        <w:rPr>
          <w:rFonts w:ascii="Open Sans" w:hAnsi="Open Sans" w:cs="Open Sans"/>
        </w:rPr>
        <w:t xml:space="preserve">Mindful of the near-universal dislike of the </w:t>
      </w:r>
      <w:proofErr w:type="spellStart"/>
      <w:r w:rsidRPr="0032438A">
        <w:rPr>
          <w:rFonts w:ascii="Open Sans" w:hAnsi="Open Sans" w:cs="Open Sans"/>
        </w:rPr>
        <w:t>Rohingya</w:t>
      </w:r>
      <w:proofErr w:type="spellEnd"/>
      <w:r w:rsidRPr="0032438A">
        <w:rPr>
          <w:rFonts w:ascii="Open Sans" w:hAnsi="Open Sans" w:cs="Open Sans"/>
        </w:rPr>
        <w:t xml:space="preserve"> among</w:t>
      </w:r>
      <w:r w:rsidRPr="0032438A">
        <w:rPr>
          <w:rFonts w:ascii="Open Sans" w:hAnsi="Open Sans" w:cs="Open Sans"/>
        </w:rPr>
        <w:t xml:space="preserve"> Myanmar’s other communities, </w:t>
      </w:r>
      <w:proofErr w:type="spellStart"/>
      <w:r w:rsidRPr="0032438A">
        <w:rPr>
          <w:rFonts w:ascii="Open Sans" w:hAnsi="Open Sans" w:cs="Open Sans"/>
        </w:rPr>
        <w:t>Suu</w:t>
      </w:r>
      <w:proofErr w:type="spellEnd"/>
      <w:r w:rsidRPr="0032438A">
        <w:rPr>
          <w:rFonts w:ascii="Open Sans" w:hAnsi="Open Sans" w:cs="Open Sans"/>
        </w:rPr>
        <w:t xml:space="preserve"> </w:t>
      </w:r>
      <w:proofErr w:type="spellStart"/>
      <w:r w:rsidRPr="0032438A">
        <w:rPr>
          <w:rFonts w:ascii="Open Sans" w:hAnsi="Open Sans" w:cs="Open Sans"/>
        </w:rPr>
        <w:t>Kyi</w:t>
      </w:r>
      <w:proofErr w:type="spellEnd"/>
      <w:r w:rsidRPr="0032438A">
        <w:rPr>
          <w:rFonts w:ascii="Open Sans" w:hAnsi="Open Sans" w:cs="Open Sans"/>
        </w:rPr>
        <w:t xml:space="preserve"> has blasted international criticism of the current crisis as fake news. “A huge iceberg of misinformation” is creating divisions in society to promote the interests of terrorists, she said early this month. </w:t>
      </w:r>
      <w:proofErr w:type="spellStart"/>
      <w:r w:rsidRPr="0032438A">
        <w:rPr>
          <w:rFonts w:ascii="Open Sans" w:hAnsi="Open Sans" w:cs="Open Sans"/>
        </w:rPr>
        <w:t>Suu</w:t>
      </w:r>
      <w:proofErr w:type="spellEnd"/>
      <w:r w:rsidRPr="0032438A">
        <w:rPr>
          <w:rFonts w:ascii="Open Sans" w:hAnsi="Open Sans" w:cs="Open Sans"/>
        </w:rPr>
        <w:t xml:space="preserve"> </w:t>
      </w:r>
      <w:proofErr w:type="spellStart"/>
      <w:r w:rsidRPr="0032438A">
        <w:rPr>
          <w:rFonts w:ascii="Open Sans" w:hAnsi="Open Sans" w:cs="Open Sans"/>
        </w:rPr>
        <w:t>Kyi</w:t>
      </w:r>
      <w:proofErr w:type="spellEnd"/>
      <w:r w:rsidRPr="0032438A">
        <w:rPr>
          <w:rFonts w:ascii="Open Sans" w:hAnsi="Open Sans" w:cs="Open Sans"/>
        </w:rPr>
        <w:t xml:space="preserve"> ton</w:t>
      </w:r>
      <w:r w:rsidRPr="0032438A">
        <w:rPr>
          <w:rFonts w:ascii="Open Sans" w:hAnsi="Open Sans" w:cs="Open Sans"/>
        </w:rPr>
        <w:t xml:space="preserve">ed down her message in a televised address on Sept. 19, saying her government was ready to welcome back </w:t>
      </w:r>
      <w:proofErr w:type="spellStart"/>
      <w:r w:rsidRPr="0032438A">
        <w:rPr>
          <w:rFonts w:ascii="Open Sans" w:hAnsi="Open Sans" w:cs="Open Sans"/>
        </w:rPr>
        <w:t>Rohingya</w:t>
      </w:r>
      <w:proofErr w:type="spellEnd"/>
      <w:r w:rsidRPr="0032438A">
        <w:rPr>
          <w:rFonts w:ascii="Open Sans" w:hAnsi="Open Sans" w:cs="Open Sans"/>
        </w:rPr>
        <w:t xml:space="preserve"> refugees. She condemned human rights violations and unlawful violence but stopped short of directly criticizing the military. In September 2016</w:t>
      </w:r>
      <w:r w:rsidRPr="0032438A">
        <w:rPr>
          <w:rFonts w:ascii="Open Sans" w:hAnsi="Open Sans" w:cs="Open Sans"/>
        </w:rPr>
        <w:t xml:space="preserve">, she requested that the Kofi Annan Foundation along with her office form an advisory commission to examine the situation in </w:t>
      </w:r>
      <w:proofErr w:type="spellStart"/>
      <w:r w:rsidRPr="0032438A">
        <w:rPr>
          <w:rFonts w:ascii="Open Sans" w:hAnsi="Open Sans" w:cs="Open Sans"/>
        </w:rPr>
        <w:t>Rakhine</w:t>
      </w:r>
      <w:proofErr w:type="spellEnd"/>
      <w:r w:rsidRPr="0032438A">
        <w:rPr>
          <w:rFonts w:ascii="Open Sans" w:hAnsi="Open Sans" w:cs="Open Sans"/>
        </w:rPr>
        <w:t xml:space="preserve">. </w:t>
      </w:r>
      <w:r w:rsidRPr="0032438A">
        <w:rPr>
          <w:rFonts w:ascii="Open Sans" w:hAnsi="Open Sans" w:cs="Open Sans"/>
        </w:rPr>
        <w:lastRenderedPageBreak/>
        <w:t>Its final report in August recommended speeding up the citizenship verification process for the country’s stateless commun</w:t>
      </w:r>
      <w:r w:rsidRPr="0032438A">
        <w:rPr>
          <w:rFonts w:ascii="Open Sans" w:hAnsi="Open Sans" w:cs="Open Sans"/>
        </w:rPr>
        <w:t>ity and regulating the rights of non-citizens who live in Myanmar. The commission also recommended a review of the 1982 citizenship law.</w:t>
      </w:r>
    </w:p>
    <w:p w:rsidR="00551F37" w:rsidRPr="0032438A" w:rsidRDefault="0032438A">
      <w:pPr>
        <w:pStyle w:val="Heading4"/>
        <w:numPr>
          <w:ilvl w:val="0"/>
          <w:numId w:val="1"/>
        </w:numPr>
        <w:tabs>
          <w:tab w:val="left" w:pos="380"/>
        </w:tabs>
        <w:spacing w:before="159"/>
        <w:rPr>
          <w:rFonts w:ascii="Open Sans" w:hAnsi="Open Sans" w:cs="Open Sans"/>
          <w:u w:val="none"/>
        </w:rPr>
      </w:pPr>
      <w:r w:rsidRPr="0032438A">
        <w:rPr>
          <w:rFonts w:ascii="Open Sans" w:hAnsi="Open Sans" w:cs="Open Sans"/>
        </w:rPr>
        <w:t xml:space="preserve">How threatening are </w:t>
      </w:r>
      <w:proofErr w:type="spellStart"/>
      <w:r w:rsidRPr="0032438A">
        <w:rPr>
          <w:rFonts w:ascii="Open Sans" w:hAnsi="Open Sans" w:cs="Open Sans"/>
        </w:rPr>
        <w:t>Rohingya</w:t>
      </w:r>
      <w:proofErr w:type="spellEnd"/>
      <w:r w:rsidRPr="0032438A">
        <w:rPr>
          <w:rFonts w:ascii="Open Sans" w:hAnsi="Open Sans" w:cs="Open Sans"/>
          <w:spacing w:val="-4"/>
        </w:rPr>
        <w:t xml:space="preserve"> </w:t>
      </w:r>
      <w:r w:rsidRPr="0032438A">
        <w:rPr>
          <w:rFonts w:ascii="Open Sans" w:hAnsi="Open Sans" w:cs="Open Sans"/>
        </w:rPr>
        <w:t>militants?</w:t>
      </w:r>
    </w:p>
    <w:p w:rsidR="00551F37" w:rsidRPr="0032438A" w:rsidRDefault="0032438A">
      <w:pPr>
        <w:pStyle w:val="BodyText"/>
        <w:spacing w:before="215" w:line="276" w:lineRule="auto"/>
        <w:ind w:right="410"/>
        <w:rPr>
          <w:rFonts w:ascii="Open Sans" w:hAnsi="Open Sans" w:cs="Open Sans"/>
        </w:rPr>
      </w:pPr>
      <w:r w:rsidRPr="0032438A">
        <w:rPr>
          <w:rFonts w:ascii="Open Sans" w:hAnsi="Open Sans" w:cs="Open Sans"/>
        </w:rPr>
        <w:t xml:space="preserve">While Myanmar’s </w:t>
      </w:r>
      <w:proofErr w:type="spellStart"/>
      <w:r w:rsidRPr="0032438A">
        <w:rPr>
          <w:rFonts w:ascii="Open Sans" w:hAnsi="Open Sans" w:cs="Open Sans"/>
        </w:rPr>
        <w:t>Rohingya</w:t>
      </w:r>
      <w:proofErr w:type="spellEnd"/>
      <w:r w:rsidRPr="0032438A">
        <w:rPr>
          <w:rFonts w:ascii="Open Sans" w:hAnsi="Open Sans" w:cs="Open Sans"/>
        </w:rPr>
        <w:t xml:space="preserve"> don’t have a history of radicalization, the attacks on</w:t>
      </w:r>
      <w:r w:rsidRPr="0032438A">
        <w:rPr>
          <w:rFonts w:ascii="Open Sans" w:hAnsi="Open Sans" w:cs="Open Sans"/>
        </w:rPr>
        <w:t xml:space="preserve"> border guard police bases in </w:t>
      </w:r>
      <w:proofErr w:type="spellStart"/>
      <w:r w:rsidRPr="0032438A">
        <w:rPr>
          <w:rFonts w:ascii="Open Sans" w:hAnsi="Open Sans" w:cs="Open Sans"/>
        </w:rPr>
        <w:t>Rakhine</w:t>
      </w:r>
      <w:proofErr w:type="spellEnd"/>
      <w:r w:rsidRPr="0032438A">
        <w:rPr>
          <w:rFonts w:ascii="Open Sans" w:hAnsi="Open Sans" w:cs="Open Sans"/>
        </w:rPr>
        <w:t xml:space="preserve"> in October 2016 marked</w:t>
      </w:r>
    </w:p>
    <w:p w:rsidR="00551F37" w:rsidRPr="0032438A" w:rsidRDefault="0032438A">
      <w:pPr>
        <w:pStyle w:val="BodyText"/>
        <w:spacing w:line="276" w:lineRule="auto"/>
        <w:ind w:right="297"/>
        <w:rPr>
          <w:rFonts w:ascii="Open Sans" w:hAnsi="Open Sans" w:cs="Open Sans"/>
        </w:rPr>
      </w:pPr>
      <w:proofErr w:type="gramStart"/>
      <w:r w:rsidRPr="0032438A">
        <w:rPr>
          <w:rFonts w:ascii="Open Sans" w:hAnsi="Open Sans" w:cs="Open Sans"/>
        </w:rPr>
        <w:t>the</w:t>
      </w:r>
      <w:proofErr w:type="gramEnd"/>
      <w:r w:rsidRPr="0032438A">
        <w:rPr>
          <w:rFonts w:ascii="Open Sans" w:hAnsi="Open Sans" w:cs="Open Sans"/>
        </w:rPr>
        <w:t xml:space="preserve"> </w:t>
      </w:r>
      <w:hyperlink r:id="rId59">
        <w:r w:rsidRPr="0032438A">
          <w:rPr>
            <w:rFonts w:ascii="Open Sans" w:hAnsi="Open Sans" w:cs="Open Sans"/>
            <w:color w:val="0462C1"/>
            <w:u w:val="single" w:color="0462C1"/>
          </w:rPr>
          <w:t>emergence</w:t>
        </w:r>
        <w:r w:rsidRPr="0032438A">
          <w:rPr>
            <w:rFonts w:ascii="Open Sans" w:hAnsi="Open Sans" w:cs="Open Sans"/>
            <w:color w:val="0462C1"/>
          </w:rPr>
          <w:t xml:space="preserve"> </w:t>
        </w:r>
      </w:hyperlink>
      <w:r w:rsidRPr="0032438A">
        <w:rPr>
          <w:rFonts w:ascii="Open Sans" w:hAnsi="Open Sans" w:cs="Open Sans"/>
        </w:rPr>
        <w:t>of a new insurgency. Support for the ARSA militants is di</w:t>
      </w:r>
      <w:r w:rsidRPr="0032438A">
        <w:rPr>
          <w:rFonts w:ascii="Open Sans" w:hAnsi="Open Sans" w:cs="Open Sans"/>
        </w:rPr>
        <w:t xml:space="preserve">fficult to gauge, but the vast majority of </w:t>
      </w:r>
      <w:proofErr w:type="spellStart"/>
      <w:r w:rsidRPr="0032438A">
        <w:rPr>
          <w:rFonts w:ascii="Open Sans" w:hAnsi="Open Sans" w:cs="Open Sans"/>
        </w:rPr>
        <w:t>Rohingya</w:t>
      </w:r>
      <w:proofErr w:type="spellEnd"/>
      <w:r w:rsidRPr="0032438A">
        <w:rPr>
          <w:rFonts w:ascii="Open Sans" w:hAnsi="Open Sans" w:cs="Open Sans"/>
        </w:rPr>
        <w:t xml:space="preserve"> are believed to be opposed to violence.</w:t>
      </w:r>
      <w:r>
        <w:rPr>
          <w:rFonts w:ascii="Open Sans" w:hAnsi="Open Sans" w:cs="Open Sans"/>
        </w:rPr>
        <w:br/>
      </w:r>
    </w:p>
    <w:p w:rsidR="00551F37" w:rsidRPr="0032438A" w:rsidRDefault="0032438A">
      <w:pPr>
        <w:pStyle w:val="Heading4"/>
        <w:numPr>
          <w:ilvl w:val="0"/>
          <w:numId w:val="1"/>
        </w:numPr>
        <w:tabs>
          <w:tab w:val="left" w:pos="380"/>
        </w:tabs>
        <w:rPr>
          <w:rFonts w:ascii="Open Sans" w:hAnsi="Open Sans" w:cs="Open Sans"/>
          <w:u w:val="none"/>
        </w:rPr>
      </w:pPr>
      <w:r w:rsidRPr="0032438A">
        <w:rPr>
          <w:rFonts w:ascii="Open Sans" w:hAnsi="Open Sans" w:cs="Open Sans"/>
        </w:rPr>
        <w:t>What does the crisis mean for foreign</w:t>
      </w:r>
      <w:r w:rsidRPr="0032438A">
        <w:rPr>
          <w:rFonts w:ascii="Open Sans" w:hAnsi="Open Sans" w:cs="Open Sans"/>
          <w:spacing w:val="-3"/>
        </w:rPr>
        <w:t xml:space="preserve"> </w:t>
      </w:r>
      <w:r w:rsidRPr="0032438A">
        <w:rPr>
          <w:rFonts w:ascii="Open Sans" w:hAnsi="Open Sans" w:cs="Open Sans"/>
        </w:rPr>
        <w:t>investment?</w:t>
      </w:r>
    </w:p>
    <w:p w:rsidR="00551F37" w:rsidRPr="0032438A" w:rsidRDefault="0032438A">
      <w:pPr>
        <w:pStyle w:val="BodyText"/>
        <w:spacing w:before="211"/>
        <w:rPr>
          <w:rFonts w:ascii="Open Sans" w:hAnsi="Open Sans" w:cs="Open Sans"/>
        </w:rPr>
      </w:pPr>
      <w:r w:rsidRPr="0032438A">
        <w:rPr>
          <w:rFonts w:ascii="Open Sans" w:hAnsi="Open Sans" w:cs="Open Sans"/>
        </w:rPr>
        <w:t>The crisis threatens to sap investor confidence in the nation, w</w:t>
      </w:r>
      <w:r w:rsidRPr="0032438A">
        <w:rPr>
          <w:rFonts w:ascii="Open Sans" w:hAnsi="Open Sans" w:cs="Open Sans"/>
        </w:rPr>
        <w:t>hich saw the</w:t>
      </w:r>
    </w:p>
    <w:p w:rsidR="00551F37" w:rsidRPr="0032438A" w:rsidRDefault="0032438A">
      <w:pPr>
        <w:pStyle w:val="BodyText"/>
        <w:spacing w:before="54" w:line="276" w:lineRule="auto"/>
        <w:ind w:right="198"/>
        <w:rPr>
          <w:rFonts w:ascii="Open Sans" w:hAnsi="Open Sans" w:cs="Open Sans"/>
        </w:rPr>
      </w:pPr>
      <w:r w:rsidRPr="0032438A">
        <w:rPr>
          <w:rFonts w:ascii="Open Sans" w:hAnsi="Open Sans" w:cs="Open Sans"/>
        </w:rPr>
        <w:t xml:space="preserve">U.S. and European countries drop sanctions after a ruling military junta released </w:t>
      </w:r>
      <w:proofErr w:type="spellStart"/>
      <w:r w:rsidRPr="0032438A">
        <w:rPr>
          <w:rFonts w:ascii="Open Sans" w:hAnsi="Open Sans" w:cs="Open Sans"/>
        </w:rPr>
        <w:t>Suu</w:t>
      </w:r>
      <w:proofErr w:type="spellEnd"/>
      <w:r w:rsidRPr="0032438A">
        <w:rPr>
          <w:rFonts w:ascii="Open Sans" w:hAnsi="Open Sans" w:cs="Open Sans"/>
        </w:rPr>
        <w:t xml:space="preserve"> </w:t>
      </w:r>
      <w:proofErr w:type="spellStart"/>
      <w:r w:rsidRPr="0032438A">
        <w:rPr>
          <w:rFonts w:ascii="Open Sans" w:hAnsi="Open Sans" w:cs="Open Sans"/>
        </w:rPr>
        <w:t>Kyi</w:t>
      </w:r>
      <w:proofErr w:type="spellEnd"/>
      <w:r w:rsidRPr="0032438A">
        <w:rPr>
          <w:rFonts w:ascii="Open Sans" w:hAnsi="Open Sans" w:cs="Open Sans"/>
        </w:rPr>
        <w:t xml:space="preserve"> from house arrest in 2010. Companies that rushed in are again worried about risks from human rights concerns. Foreign investment plunged</w:t>
      </w:r>
      <w:bookmarkStart w:id="0" w:name="_GoBack"/>
      <w:bookmarkEnd w:id="0"/>
      <w:r w:rsidRPr="0032438A">
        <w:rPr>
          <w:rFonts w:ascii="Open Sans" w:hAnsi="Open Sans" w:cs="Open Sans"/>
        </w:rPr>
        <w:t xml:space="preserve"> 30 percent last </w:t>
      </w:r>
      <w:r w:rsidRPr="0032438A">
        <w:rPr>
          <w:rFonts w:ascii="Open Sans" w:hAnsi="Open Sans" w:cs="Open Sans"/>
        </w:rPr>
        <w:t xml:space="preserve">fiscal year after a record $9.5 billion was pumped into the economy the prior 12 months. The shortfall coincided with concern over the direction of the government’s economic agenda and an increased focus on </w:t>
      </w:r>
      <w:proofErr w:type="spellStart"/>
      <w:r w:rsidRPr="0032438A">
        <w:rPr>
          <w:rFonts w:ascii="Open Sans" w:hAnsi="Open Sans" w:cs="Open Sans"/>
        </w:rPr>
        <w:t>Rakhine</w:t>
      </w:r>
      <w:proofErr w:type="spellEnd"/>
      <w:r w:rsidRPr="0032438A">
        <w:rPr>
          <w:rFonts w:ascii="Open Sans" w:hAnsi="Open Sans" w:cs="Open Sans"/>
        </w:rPr>
        <w:t>.</w:t>
      </w:r>
    </w:p>
    <w:p w:rsidR="00551F37" w:rsidRPr="0032438A" w:rsidRDefault="00551F37">
      <w:pPr>
        <w:spacing w:line="276" w:lineRule="auto"/>
        <w:rPr>
          <w:rFonts w:ascii="Open Sans" w:hAnsi="Open Sans" w:cs="Open Sans"/>
        </w:rPr>
        <w:sectPr w:rsidR="00551F37" w:rsidRPr="0032438A">
          <w:pgSz w:w="11910" w:h="16840"/>
          <w:pgMar w:top="140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551F37" w:rsidRPr="0032438A" w:rsidRDefault="0032438A">
      <w:pPr>
        <w:pStyle w:val="Heading1"/>
        <w:rPr>
          <w:rFonts w:ascii="Open Sans" w:hAnsi="Open Sans" w:cs="Open Sans"/>
          <w:u w:val="none"/>
        </w:rPr>
      </w:pPr>
      <w:r w:rsidRPr="0032438A">
        <w:rPr>
          <w:rFonts w:ascii="Open Sans" w:hAnsi="Open Sans" w:cs="Open Sans"/>
          <w:u w:val="thick"/>
        </w:rPr>
        <w:lastRenderedPageBreak/>
        <w:t>SOUTH SUDAN REFUGEE CRISIS:</w:t>
      </w:r>
    </w:p>
    <w:p w:rsidR="00551F37" w:rsidRPr="0032438A" w:rsidRDefault="00551F37">
      <w:pPr>
        <w:pStyle w:val="BodyText"/>
        <w:spacing w:before="4"/>
        <w:ind w:left="0"/>
        <w:rPr>
          <w:rFonts w:ascii="Open Sans" w:hAnsi="Open Sans" w:cs="Open Sans"/>
          <w:b/>
          <w:sz w:val="15"/>
        </w:rPr>
      </w:pPr>
    </w:p>
    <w:p w:rsidR="00551F37" w:rsidRPr="0032438A" w:rsidRDefault="0032438A">
      <w:pPr>
        <w:pStyle w:val="Heading4"/>
        <w:spacing w:before="43"/>
        <w:ind w:left="100" w:firstLine="0"/>
        <w:rPr>
          <w:rFonts w:ascii="Open Sans" w:hAnsi="Open Sans" w:cs="Open Sans"/>
          <w:u w:val="none"/>
        </w:rPr>
      </w:pPr>
      <w:r w:rsidRPr="0032438A">
        <w:rPr>
          <w:rFonts w:ascii="Open Sans" w:hAnsi="Open Sans" w:cs="Open Sans"/>
        </w:rPr>
        <w:t>WHERE IS SOUTH SUDAN?</w:t>
      </w:r>
    </w:p>
    <w:p w:rsidR="00551F37" w:rsidRPr="0032438A" w:rsidRDefault="0032438A">
      <w:pPr>
        <w:pStyle w:val="BodyText"/>
        <w:spacing w:before="214" w:line="276" w:lineRule="auto"/>
        <w:ind w:right="364"/>
        <w:rPr>
          <w:rFonts w:ascii="Open Sans" w:hAnsi="Open Sans" w:cs="Open Sans"/>
        </w:rPr>
      </w:pPr>
      <w:r w:rsidRPr="0032438A">
        <w:rPr>
          <w:rFonts w:ascii="Open Sans" w:hAnsi="Open Sans" w:cs="Open Sans"/>
        </w:rPr>
        <w:t>South Sudan is the world'</w:t>
      </w:r>
      <w:r w:rsidRPr="0032438A">
        <w:rPr>
          <w:rFonts w:ascii="Open Sans" w:hAnsi="Open Sans" w:cs="Open Sans"/>
        </w:rPr>
        <w:t xml:space="preserve">s newest nation, in the </w:t>
      </w:r>
      <w:proofErr w:type="spellStart"/>
      <w:r w:rsidRPr="0032438A">
        <w:rPr>
          <w:rFonts w:ascii="Open Sans" w:hAnsi="Open Sans" w:cs="Open Sans"/>
        </w:rPr>
        <w:t>centre</w:t>
      </w:r>
      <w:proofErr w:type="spellEnd"/>
      <w:r w:rsidRPr="0032438A">
        <w:rPr>
          <w:rFonts w:ascii="Open Sans" w:hAnsi="Open Sans" w:cs="Open Sans"/>
        </w:rPr>
        <w:t xml:space="preserve"> of Africa bordered by six countries. It is rich in oil, but following decades of civil war it is also one of the least developed regions on earth - only 15% of its citizens own a mobile phone and </w:t>
      </w:r>
      <w:proofErr w:type="spellStart"/>
      <w:r w:rsidRPr="0032438A">
        <w:rPr>
          <w:rFonts w:ascii="Open Sans" w:hAnsi="Open Sans" w:cs="Open Sans"/>
        </w:rPr>
        <w:t>there</w:t>
      </w:r>
      <w:proofErr w:type="spellEnd"/>
      <w:r w:rsidRPr="0032438A">
        <w:rPr>
          <w:rFonts w:ascii="Open Sans" w:hAnsi="Open Sans" w:cs="Open Sans"/>
        </w:rPr>
        <w:t xml:space="preserve"> very few tarmac roads i</w:t>
      </w:r>
      <w:r w:rsidRPr="0032438A">
        <w:rPr>
          <w:rFonts w:ascii="Open Sans" w:hAnsi="Open Sans" w:cs="Open Sans"/>
        </w:rPr>
        <w:t>n an area bigger than Spain and Portugal combined.</w:t>
      </w:r>
    </w:p>
    <w:p w:rsidR="00551F37" w:rsidRPr="0032438A" w:rsidRDefault="00551F37">
      <w:pPr>
        <w:pStyle w:val="BodyText"/>
        <w:ind w:left="0"/>
        <w:rPr>
          <w:rFonts w:ascii="Open Sans" w:hAnsi="Open Sans" w:cs="Open Sans"/>
        </w:rPr>
      </w:pPr>
    </w:p>
    <w:p w:rsidR="00551F37" w:rsidRPr="0032438A" w:rsidRDefault="00551F37">
      <w:pPr>
        <w:pStyle w:val="BodyText"/>
        <w:spacing w:before="4"/>
        <w:ind w:left="0"/>
        <w:rPr>
          <w:rFonts w:ascii="Open Sans" w:hAnsi="Open Sans" w:cs="Open Sans"/>
          <w:sz w:val="30"/>
        </w:rPr>
      </w:pPr>
    </w:p>
    <w:p w:rsidR="00551F37" w:rsidRPr="0032438A" w:rsidRDefault="0032438A">
      <w:pPr>
        <w:pStyle w:val="Heading4"/>
        <w:spacing w:before="0"/>
        <w:ind w:left="100" w:firstLine="0"/>
        <w:rPr>
          <w:rFonts w:ascii="Open Sans" w:hAnsi="Open Sans" w:cs="Open Sans"/>
          <w:u w:val="none"/>
        </w:rPr>
      </w:pPr>
      <w:r w:rsidRPr="0032438A">
        <w:rPr>
          <w:rFonts w:ascii="Open Sans" w:hAnsi="Open Sans" w:cs="Open Sans"/>
          <w:b w:val="0"/>
          <w:i w:val="0"/>
          <w:spacing w:val="-70"/>
        </w:rPr>
        <w:t xml:space="preserve"> </w:t>
      </w:r>
      <w:r w:rsidRPr="0032438A">
        <w:rPr>
          <w:rFonts w:ascii="Open Sans" w:hAnsi="Open Sans" w:cs="Open Sans"/>
        </w:rPr>
        <w:t>WHAT’S HAPPENING IN SOUTH SUDAN?</w:t>
      </w:r>
    </w:p>
    <w:p w:rsidR="00551F37" w:rsidRPr="0032438A" w:rsidRDefault="0032438A">
      <w:pPr>
        <w:pStyle w:val="BodyText"/>
        <w:spacing w:before="214" w:line="276" w:lineRule="auto"/>
        <w:ind w:right="242"/>
        <w:rPr>
          <w:rFonts w:ascii="Open Sans" w:hAnsi="Open Sans" w:cs="Open Sans"/>
        </w:rPr>
      </w:pPr>
      <w:r w:rsidRPr="0032438A">
        <w:rPr>
          <w:rFonts w:ascii="Open Sans" w:hAnsi="Open Sans" w:cs="Open Sans"/>
        </w:rPr>
        <w:t>On 15 December 2013, conflict broke out in the South Sudanese capital, Juba, among members of the South Sudanese People’s Liberation Movement (SPLM). The fighting, betwe</w:t>
      </w:r>
      <w:r w:rsidRPr="0032438A">
        <w:rPr>
          <w:rFonts w:ascii="Open Sans" w:hAnsi="Open Sans" w:cs="Open Sans"/>
        </w:rPr>
        <w:t xml:space="preserve">en those who supported President </w:t>
      </w:r>
      <w:proofErr w:type="spellStart"/>
      <w:r w:rsidRPr="0032438A">
        <w:rPr>
          <w:rFonts w:ascii="Open Sans" w:hAnsi="Open Sans" w:cs="Open Sans"/>
        </w:rPr>
        <w:t>Salva</w:t>
      </w:r>
      <w:proofErr w:type="spellEnd"/>
      <w:r w:rsidRPr="0032438A">
        <w:rPr>
          <w:rFonts w:ascii="Open Sans" w:hAnsi="Open Sans" w:cs="Open Sans"/>
        </w:rPr>
        <w:t xml:space="preserve"> </w:t>
      </w:r>
      <w:proofErr w:type="spellStart"/>
      <w:r w:rsidRPr="0032438A">
        <w:rPr>
          <w:rFonts w:ascii="Open Sans" w:hAnsi="Open Sans" w:cs="Open Sans"/>
        </w:rPr>
        <w:t>Kiir</w:t>
      </w:r>
      <w:proofErr w:type="spellEnd"/>
      <w:r w:rsidRPr="0032438A">
        <w:rPr>
          <w:rFonts w:ascii="Open Sans" w:hAnsi="Open Sans" w:cs="Open Sans"/>
        </w:rPr>
        <w:t xml:space="preserve">, a member of the </w:t>
      </w:r>
      <w:proofErr w:type="spellStart"/>
      <w:r w:rsidRPr="0032438A">
        <w:rPr>
          <w:rFonts w:ascii="Open Sans" w:hAnsi="Open Sans" w:cs="Open Sans"/>
        </w:rPr>
        <w:t>Dinka</w:t>
      </w:r>
      <w:proofErr w:type="spellEnd"/>
      <w:r w:rsidRPr="0032438A">
        <w:rPr>
          <w:rFonts w:ascii="Open Sans" w:hAnsi="Open Sans" w:cs="Open Sans"/>
        </w:rPr>
        <w:t xml:space="preserve"> tribe, and recently ousted Vice President </w:t>
      </w:r>
      <w:proofErr w:type="spellStart"/>
      <w:r w:rsidRPr="0032438A">
        <w:rPr>
          <w:rFonts w:ascii="Open Sans" w:hAnsi="Open Sans" w:cs="Open Sans"/>
        </w:rPr>
        <w:t>Riek</w:t>
      </w:r>
      <w:proofErr w:type="spellEnd"/>
      <w:r w:rsidRPr="0032438A">
        <w:rPr>
          <w:rFonts w:ascii="Open Sans" w:hAnsi="Open Sans" w:cs="Open Sans"/>
        </w:rPr>
        <w:t xml:space="preserve"> </w:t>
      </w:r>
      <w:proofErr w:type="spellStart"/>
      <w:r w:rsidRPr="0032438A">
        <w:rPr>
          <w:rFonts w:ascii="Open Sans" w:hAnsi="Open Sans" w:cs="Open Sans"/>
        </w:rPr>
        <w:t>Machar</w:t>
      </w:r>
      <w:proofErr w:type="spellEnd"/>
      <w:r w:rsidRPr="0032438A">
        <w:rPr>
          <w:rFonts w:ascii="Open Sans" w:hAnsi="Open Sans" w:cs="Open Sans"/>
        </w:rPr>
        <w:t xml:space="preserve">, a </w:t>
      </w:r>
      <w:proofErr w:type="spellStart"/>
      <w:r w:rsidRPr="0032438A">
        <w:rPr>
          <w:rFonts w:ascii="Open Sans" w:hAnsi="Open Sans" w:cs="Open Sans"/>
        </w:rPr>
        <w:t>Nuer</w:t>
      </w:r>
      <w:proofErr w:type="spellEnd"/>
      <w:r w:rsidRPr="0032438A">
        <w:rPr>
          <w:rFonts w:ascii="Open Sans" w:hAnsi="Open Sans" w:cs="Open Sans"/>
        </w:rPr>
        <w:t>, has sparked a major humanitarian crisis. The violence has rapidly escalated since it began and has spread to other parts of th</w:t>
      </w:r>
      <w:r w:rsidRPr="0032438A">
        <w:rPr>
          <w:rFonts w:ascii="Open Sans" w:hAnsi="Open Sans" w:cs="Open Sans"/>
        </w:rPr>
        <w:t xml:space="preserve">e country, leaving more than 1.35 million people displaced and a staggering 4.9 million people in need of humanitarian assistance (OCHA). To give some context, if we combine the populations in WA, SA, NT and Tasmania, this still doesn’t make up the entire </w:t>
      </w:r>
      <w:r w:rsidRPr="0032438A">
        <w:rPr>
          <w:rFonts w:ascii="Open Sans" w:hAnsi="Open Sans" w:cs="Open Sans"/>
        </w:rPr>
        <w:t>numbers in need in South Sudan. The scale is simply extraordinary.</w:t>
      </w:r>
    </w:p>
    <w:p w:rsidR="00551F37" w:rsidRPr="0032438A" w:rsidRDefault="00551F37">
      <w:pPr>
        <w:pStyle w:val="BodyText"/>
        <w:ind w:left="0"/>
        <w:rPr>
          <w:rFonts w:ascii="Open Sans" w:hAnsi="Open Sans" w:cs="Open Sans"/>
        </w:rPr>
      </w:pPr>
    </w:p>
    <w:p w:rsidR="00551F37" w:rsidRPr="0032438A" w:rsidRDefault="00551F37">
      <w:pPr>
        <w:pStyle w:val="BodyText"/>
        <w:spacing w:before="2"/>
        <w:ind w:left="0"/>
        <w:rPr>
          <w:rFonts w:ascii="Open Sans" w:hAnsi="Open Sans" w:cs="Open Sans"/>
          <w:sz w:val="30"/>
        </w:rPr>
      </w:pPr>
    </w:p>
    <w:p w:rsidR="00551F37" w:rsidRPr="0032438A" w:rsidRDefault="0032438A">
      <w:pPr>
        <w:pStyle w:val="Heading4"/>
        <w:spacing w:before="1"/>
        <w:ind w:left="100" w:firstLine="0"/>
        <w:rPr>
          <w:rFonts w:ascii="Open Sans" w:hAnsi="Open Sans" w:cs="Open Sans"/>
          <w:u w:val="none"/>
        </w:rPr>
      </w:pPr>
      <w:r w:rsidRPr="0032438A">
        <w:rPr>
          <w:rFonts w:ascii="Open Sans" w:hAnsi="Open Sans" w:cs="Open Sans"/>
        </w:rPr>
        <w:t>HUMANITARIAN SITUATION AND NEEDS:</w:t>
      </w:r>
    </w:p>
    <w:p w:rsidR="00551F37" w:rsidRPr="0032438A" w:rsidRDefault="0032438A">
      <w:pPr>
        <w:pStyle w:val="BodyText"/>
        <w:spacing w:before="214" w:line="276" w:lineRule="auto"/>
        <w:ind w:right="350"/>
        <w:rPr>
          <w:rFonts w:ascii="Open Sans" w:hAnsi="Open Sans" w:cs="Open Sans"/>
        </w:rPr>
      </w:pPr>
      <w:r w:rsidRPr="0032438A">
        <w:rPr>
          <w:rFonts w:ascii="Open Sans" w:hAnsi="Open Sans" w:cs="Open Sans"/>
        </w:rPr>
        <w:t>As the youngest and one of the least developed countries in the world, South Sudan suffers from decades of conflict and neglect, corruption and mismanage</w:t>
      </w:r>
      <w:r w:rsidRPr="0032438A">
        <w:rPr>
          <w:rFonts w:ascii="Open Sans" w:hAnsi="Open Sans" w:cs="Open Sans"/>
        </w:rPr>
        <w:t>ment. Despite a 2015 peace agreement, the conflict which was initially confined to 3 states has gradually expanded across the country.</w:t>
      </w:r>
    </w:p>
    <w:p w:rsidR="00551F37" w:rsidRPr="0032438A" w:rsidRDefault="0032438A">
      <w:pPr>
        <w:pStyle w:val="BodyText"/>
        <w:spacing w:line="276" w:lineRule="auto"/>
        <w:ind w:right="1153"/>
        <w:rPr>
          <w:rFonts w:ascii="Open Sans" w:hAnsi="Open Sans" w:cs="Open Sans"/>
        </w:rPr>
      </w:pPr>
      <w:r w:rsidRPr="0032438A">
        <w:rPr>
          <w:rFonts w:ascii="Open Sans" w:hAnsi="Open Sans" w:cs="Open Sans"/>
        </w:rPr>
        <w:t>Extreme violence coupled with an economic crisis and worsening food insecurity has led to a crisis of unprecedented propo</w:t>
      </w:r>
      <w:r w:rsidRPr="0032438A">
        <w:rPr>
          <w:rFonts w:ascii="Open Sans" w:hAnsi="Open Sans" w:cs="Open Sans"/>
        </w:rPr>
        <w:t>rtions.</w:t>
      </w:r>
    </w:p>
    <w:p w:rsidR="00551F37" w:rsidRPr="0032438A" w:rsidRDefault="0032438A" w:rsidP="0032438A">
      <w:pPr>
        <w:pStyle w:val="BodyText"/>
        <w:spacing w:before="158" w:line="276" w:lineRule="auto"/>
        <w:ind w:right="175"/>
        <w:rPr>
          <w:rFonts w:ascii="Open Sans" w:hAnsi="Open Sans" w:cs="Open Sans"/>
        </w:rPr>
      </w:pPr>
      <w:r w:rsidRPr="0032438A">
        <w:rPr>
          <w:rFonts w:ascii="Open Sans" w:hAnsi="Open Sans" w:cs="Open Sans"/>
        </w:rPr>
        <w:lastRenderedPageBreak/>
        <w:t xml:space="preserve">Extreme levels of food insecurity are expected across South Sudan through the first half of 2017. The Integrated Food Security Phase Classification (IPC) estimates that 5.5 million people will be severely food insecure. 100 000 people are about to </w:t>
      </w:r>
      <w:r w:rsidRPr="0032438A">
        <w:rPr>
          <w:rFonts w:ascii="Open Sans" w:hAnsi="Open Sans" w:cs="Open Sans"/>
        </w:rPr>
        <w:t>succumb to famine in two counties of Unity state,</w:t>
      </w:r>
      <w:r>
        <w:rPr>
          <w:rFonts w:ascii="Open Sans" w:hAnsi="Open Sans" w:cs="Open Sans"/>
        </w:rPr>
        <w:t xml:space="preserve"> </w:t>
      </w:r>
      <w:r w:rsidRPr="0032438A">
        <w:rPr>
          <w:rFonts w:ascii="Open Sans" w:hAnsi="Open Sans" w:cs="Open Sans"/>
        </w:rPr>
        <w:t xml:space="preserve">according to the UN. In the Greater </w:t>
      </w:r>
      <w:proofErr w:type="spellStart"/>
      <w:r w:rsidRPr="0032438A">
        <w:rPr>
          <w:rFonts w:ascii="Open Sans" w:hAnsi="Open Sans" w:cs="Open Sans"/>
        </w:rPr>
        <w:t>Equatoria</w:t>
      </w:r>
      <w:proofErr w:type="spellEnd"/>
      <w:r w:rsidRPr="0032438A">
        <w:rPr>
          <w:rFonts w:ascii="Open Sans" w:hAnsi="Open Sans" w:cs="Open Sans"/>
        </w:rPr>
        <w:t xml:space="preserve"> region, traditionally considered the country’s bread basket, violence has disrupted food supply routes and an estimated 50% of all harvests have been lost in the conflict-affected areas.</w:t>
      </w:r>
    </w:p>
    <w:p w:rsidR="00551F37" w:rsidRPr="0032438A" w:rsidRDefault="0032438A">
      <w:pPr>
        <w:pStyle w:val="BodyText"/>
        <w:spacing w:before="161" w:line="276" w:lineRule="auto"/>
        <w:ind w:right="132"/>
        <w:rPr>
          <w:rFonts w:ascii="Open Sans" w:hAnsi="Open Sans" w:cs="Open Sans"/>
        </w:rPr>
      </w:pPr>
      <w:r w:rsidRPr="0032438A">
        <w:rPr>
          <w:rFonts w:ascii="Open Sans" w:hAnsi="Open Sans" w:cs="Open Sans"/>
        </w:rPr>
        <w:t>This man-made humanitar</w:t>
      </w:r>
      <w:r w:rsidRPr="0032438A">
        <w:rPr>
          <w:rFonts w:ascii="Open Sans" w:hAnsi="Open Sans" w:cs="Open Sans"/>
        </w:rPr>
        <w:t>ian disaster has left at least 1.89 million people internally displaced, mostly due to widespread violence against civilians. Almost 224 000 people have taken refuge in overcrowded protection-of- civilian (</w:t>
      </w:r>
      <w:proofErr w:type="spellStart"/>
      <w:r w:rsidRPr="0032438A">
        <w:rPr>
          <w:rFonts w:ascii="Open Sans" w:hAnsi="Open Sans" w:cs="Open Sans"/>
        </w:rPr>
        <w:t>PoC</w:t>
      </w:r>
      <w:proofErr w:type="spellEnd"/>
      <w:r w:rsidRPr="0032438A">
        <w:rPr>
          <w:rFonts w:ascii="Open Sans" w:hAnsi="Open Sans" w:cs="Open Sans"/>
        </w:rPr>
        <w:t>) sites at 6 UN bases, and a staggering 1.5 mil</w:t>
      </w:r>
      <w:r w:rsidRPr="0032438A">
        <w:rPr>
          <w:rFonts w:ascii="Open Sans" w:hAnsi="Open Sans" w:cs="Open Sans"/>
        </w:rPr>
        <w:t xml:space="preserve">lion South Sudanese have taken refuge in Ethiopia, Kenya, Sudan and Uganda. More than 725 000 South Sudanese are now being hosted in Uganda where authorities are trying to keep up with the mass influx by identifying new settlements for the refugees. Every </w:t>
      </w:r>
      <w:r w:rsidRPr="0032438A">
        <w:rPr>
          <w:rFonts w:ascii="Open Sans" w:hAnsi="Open Sans" w:cs="Open Sans"/>
        </w:rPr>
        <w:t xml:space="preserve">day, on average 4700 refugees continue to cross into Uganda. The South Sudanese crisis could have a </w:t>
      </w:r>
      <w:proofErr w:type="spellStart"/>
      <w:r w:rsidRPr="0032438A">
        <w:rPr>
          <w:rFonts w:ascii="Open Sans" w:hAnsi="Open Sans" w:cs="Open Sans"/>
        </w:rPr>
        <w:t>destabilising</w:t>
      </w:r>
      <w:proofErr w:type="spellEnd"/>
      <w:r w:rsidRPr="0032438A">
        <w:rPr>
          <w:rFonts w:ascii="Open Sans" w:hAnsi="Open Sans" w:cs="Open Sans"/>
        </w:rPr>
        <w:t xml:space="preserve"> effect on the wider region, parts of which are experiencing severe drought and food shortages after consecutive failed rainy seasons.</w:t>
      </w:r>
    </w:p>
    <w:p w:rsidR="00551F37" w:rsidRPr="0032438A" w:rsidRDefault="0032438A">
      <w:pPr>
        <w:pStyle w:val="BodyText"/>
        <w:spacing w:before="162" w:line="276" w:lineRule="auto"/>
        <w:ind w:right="246" w:firstLine="64"/>
        <w:rPr>
          <w:rFonts w:ascii="Open Sans" w:hAnsi="Open Sans" w:cs="Open Sans"/>
        </w:rPr>
      </w:pPr>
      <w:r w:rsidRPr="0032438A">
        <w:rPr>
          <w:rFonts w:ascii="Open Sans" w:hAnsi="Open Sans" w:cs="Open Sans"/>
        </w:rPr>
        <w:t>The heal</w:t>
      </w:r>
      <w:r w:rsidRPr="0032438A">
        <w:rPr>
          <w:rFonts w:ascii="Open Sans" w:hAnsi="Open Sans" w:cs="Open Sans"/>
        </w:rPr>
        <w:t>th care sector is in dire straits. Since December 2013, 106 health facilities have been closed, while many others have been looted or destroyed. With more than 2 million cases and 558 deaths, malaria was the leading cause of death and illness in 2016. Sout</w:t>
      </w:r>
      <w:r w:rsidRPr="0032438A">
        <w:rPr>
          <w:rFonts w:ascii="Open Sans" w:hAnsi="Open Sans" w:cs="Open Sans"/>
        </w:rPr>
        <w:t>h Sudan also continues to experience its longest cholera outbreak in recent years, with 3962 cases including 75 deaths since June 2016. There were also numerous measles outbreak. The disease is particularly life-threatening for children under the age of fi</w:t>
      </w:r>
      <w:r w:rsidRPr="0032438A">
        <w:rPr>
          <w:rFonts w:ascii="Open Sans" w:hAnsi="Open Sans" w:cs="Open Sans"/>
        </w:rPr>
        <w:t>ve, especially when malnourished. The capacity of the health system to deliver effective services pales in comparison to the magnitude of needs. It depends nearly entirely on humanitarian assistance, which is subject to funding and access constraints.</w:t>
      </w:r>
    </w:p>
    <w:p w:rsidR="00551F37" w:rsidRPr="0032438A" w:rsidRDefault="0032438A">
      <w:pPr>
        <w:pStyle w:val="BodyText"/>
        <w:spacing w:line="276" w:lineRule="auto"/>
        <w:ind w:right="506"/>
        <w:rPr>
          <w:rFonts w:ascii="Open Sans" w:hAnsi="Open Sans" w:cs="Open Sans"/>
        </w:rPr>
      </w:pPr>
      <w:r w:rsidRPr="0032438A">
        <w:rPr>
          <w:rFonts w:ascii="Open Sans" w:hAnsi="Open Sans" w:cs="Open Sans"/>
        </w:rPr>
        <w:t>Huma</w:t>
      </w:r>
      <w:r w:rsidRPr="0032438A">
        <w:rPr>
          <w:rFonts w:ascii="Open Sans" w:hAnsi="Open Sans" w:cs="Open Sans"/>
        </w:rPr>
        <w:t xml:space="preserve">nitarian aid is delivered in extremely challenging </w:t>
      </w:r>
      <w:r w:rsidRPr="0032438A">
        <w:rPr>
          <w:rFonts w:ascii="Open Sans" w:hAnsi="Open Sans" w:cs="Open Sans"/>
        </w:rPr>
        <w:lastRenderedPageBreak/>
        <w:t>circumstances, when and where possible. Violence, harassment and intimidation against humanitarian workers have already resulted in the death of 67 aid workers since December 2013 and continue to hamper th</w:t>
      </w:r>
      <w:r w:rsidRPr="0032438A">
        <w:rPr>
          <w:rFonts w:ascii="Open Sans" w:hAnsi="Open Sans" w:cs="Open Sans"/>
        </w:rPr>
        <w:t xml:space="preserve">e work of </w:t>
      </w:r>
      <w:proofErr w:type="spellStart"/>
      <w:r w:rsidRPr="0032438A">
        <w:rPr>
          <w:rFonts w:ascii="Open Sans" w:hAnsi="Open Sans" w:cs="Open Sans"/>
        </w:rPr>
        <w:t>organisations</w:t>
      </w:r>
      <w:proofErr w:type="spellEnd"/>
      <w:r w:rsidRPr="0032438A">
        <w:rPr>
          <w:rFonts w:ascii="Open Sans" w:hAnsi="Open Sans" w:cs="Open Sans"/>
        </w:rPr>
        <w:t>.</w:t>
      </w:r>
    </w:p>
    <w:p w:rsidR="00551F37" w:rsidRPr="0032438A" w:rsidRDefault="0032438A">
      <w:pPr>
        <w:pStyle w:val="BodyText"/>
        <w:rPr>
          <w:rFonts w:ascii="Open Sans" w:hAnsi="Open Sans" w:cs="Open Sans"/>
        </w:rPr>
      </w:pPr>
      <w:r w:rsidRPr="0032438A">
        <w:rPr>
          <w:rFonts w:ascii="Open Sans" w:hAnsi="Open Sans" w:cs="Open Sans"/>
        </w:rPr>
        <w:t>Moreover,</w:t>
      </w:r>
    </w:p>
    <w:p w:rsidR="00551F37" w:rsidRPr="0032438A" w:rsidRDefault="0032438A">
      <w:pPr>
        <w:pStyle w:val="BodyText"/>
        <w:spacing w:before="212" w:line="276" w:lineRule="auto"/>
        <w:ind w:right="127"/>
        <w:jc w:val="both"/>
        <w:rPr>
          <w:rFonts w:ascii="Open Sans" w:hAnsi="Open Sans" w:cs="Open Sans"/>
        </w:rPr>
      </w:pPr>
      <w:proofErr w:type="gramStart"/>
      <w:r w:rsidRPr="0032438A">
        <w:rPr>
          <w:rFonts w:ascii="Open Sans" w:hAnsi="Open Sans" w:cs="Open Sans"/>
        </w:rPr>
        <w:t>humanitarian</w:t>
      </w:r>
      <w:proofErr w:type="gramEnd"/>
      <w:r w:rsidRPr="0032438A">
        <w:rPr>
          <w:rFonts w:ascii="Open Sans" w:hAnsi="Open Sans" w:cs="Open Sans"/>
        </w:rPr>
        <w:t xml:space="preserve"> workers are faced with seizure of their assets, illegal obstructions and efforts to tax and divert relief aid. The recent fighting has provided a cover for the widespread and systematic looting by all armed f</w:t>
      </w:r>
      <w:r w:rsidRPr="0032438A">
        <w:rPr>
          <w:rFonts w:ascii="Open Sans" w:hAnsi="Open Sans" w:cs="Open Sans"/>
        </w:rPr>
        <w:t>orces.</w:t>
      </w:r>
    </w:p>
    <w:sectPr w:rsidR="00551F37" w:rsidRPr="0032438A">
      <w:pgSz w:w="11910" w:h="16840"/>
      <w:pgMar w:top="140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E1AF7"/>
    <w:multiLevelType w:val="hybridMultilevel"/>
    <w:tmpl w:val="4ED25654"/>
    <w:lvl w:ilvl="0" w:tplc="3704F0EC">
      <w:start w:val="2"/>
      <w:numFmt w:val="decimal"/>
      <w:lvlText w:val="%1."/>
      <w:lvlJc w:val="left"/>
      <w:pPr>
        <w:ind w:left="379" w:hanging="279"/>
        <w:jc w:val="left"/>
      </w:pPr>
      <w:rPr>
        <w:rFonts w:hint="default"/>
        <w:spacing w:val="-2"/>
        <w:u w:val="single" w:color="000000"/>
        <w:lang w:val="en-US" w:eastAsia="en-US" w:bidi="en-US"/>
      </w:rPr>
    </w:lvl>
    <w:lvl w:ilvl="1" w:tplc="1D76C304">
      <w:numFmt w:val="bullet"/>
      <w:lvlText w:val="•"/>
      <w:lvlJc w:val="left"/>
      <w:pPr>
        <w:ind w:left="1266" w:hanging="279"/>
      </w:pPr>
      <w:rPr>
        <w:rFonts w:hint="default"/>
        <w:lang w:val="en-US" w:eastAsia="en-US" w:bidi="en-US"/>
      </w:rPr>
    </w:lvl>
    <w:lvl w:ilvl="2" w:tplc="F9885DEA">
      <w:numFmt w:val="bullet"/>
      <w:lvlText w:val="•"/>
      <w:lvlJc w:val="left"/>
      <w:pPr>
        <w:ind w:left="2153" w:hanging="279"/>
      </w:pPr>
      <w:rPr>
        <w:rFonts w:hint="default"/>
        <w:lang w:val="en-US" w:eastAsia="en-US" w:bidi="en-US"/>
      </w:rPr>
    </w:lvl>
    <w:lvl w:ilvl="3" w:tplc="654803CC">
      <w:numFmt w:val="bullet"/>
      <w:lvlText w:val="•"/>
      <w:lvlJc w:val="left"/>
      <w:pPr>
        <w:ind w:left="3040" w:hanging="279"/>
      </w:pPr>
      <w:rPr>
        <w:rFonts w:hint="default"/>
        <w:lang w:val="en-US" w:eastAsia="en-US" w:bidi="en-US"/>
      </w:rPr>
    </w:lvl>
    <w:lvl w:ilvl="4" w:tplc="154EB7CC">
      <w:numFmt w:val="bullet"/>
      <w:lvlText w:val="•"/>
      <w:lvlJc w:val="left"/>
      <w:pPr>
        <w:ind w:left="3927" w:hanging="279"/>
      </w:pPr>
      <w:rPr>
        <w:rFonts w:hint="default"/>
        <w:lang w:val="en-US" w:eastAsia="en-US" w:bidi="en-US"/>
      </w:rPr>
    </w:lvl>
    <w:lvl w:ilvl="5" w:tplc="A1D4B494">
      <w:numFmt w:val="bullet"/>
      <w:lvlText w:val="•"/>
      <w:lvlJc w:val="left"/>
      <w:pPr>
        <w:ind w:left="4814" w:hanging="279"/>
      </w:pPr>
      <w:rPr>
        <w:rFonts w:hint="default"/>
        <w:lang w:val="en-US" w:eastAsia="en-US" w:bidi="en-US"/>
      </w:rPr>
    </w:lvl>
    <w:lvl w:ilvl="6" w:tplc="26EA3B3C">
      <w:numFmt w:val="bullet"/>
      <w:lvlText w:val="•"/>
      <w:lvlJc w:val="left"/>
      <w:pPr>
        <w:ind w:left="5700" w:hanging="279"/>
      </w:pPr>
      <w:rPr>
        <w:rFonts w:hint="default"/>
        <w:lang w:val="en-US" w:eastAsia="en-US" w:bidi="en-US"/>
      </w:rPr>
    </w:lvl>
    <w:lvl w:ilvl="7" w:tplc="C3343A1C">
      <w:numFmt w:val="bullet"/>
      <w:lvlText w:val="•"/>
      <w:lvlJc w:val="left"/>
      <w:pPr>
        <w:ind w:left="6587" w:hanging="279"/>
      </w:pPr>
      <w:rPr>
        <w:rFonts w:hint="default"/>
        <w:lang w:val="en-US" w:eastAsia="en-US" w:bidi="en-US"/>
      </w:rPr>
    </w:lvl>
    <w:lvl w:ilvl="8" w:tplc="9084B4A4">
      <w:numFmt w:val="bullet"/>
      <w:lvlText w:val="•"/>
      <w:lvlJc w:val="left"/>
      <w:pPr>
        <w:ind w:left="7474" w:hanging="279"/>
      </w:pPr>
      <w:rPr>
        <w:rFonts w:hint="default"/>
        <w:lang w:val="en-US" w:eastAsia="en-US" w:bidi="en-US"/>
      </w:rPr>
    </w:lvl>
  </w:abstractNum>
  <w:abstractNum w:abstractNumId="1">
    <w:nsid w:val="1AE21646"/>
    <w:multiLevelType w:val="hybridMultilevel"/>
    <w:tmpl w:val="6F801F72"/>
    <w:lvl w:ilvl="0" w:tplc="E2E030E8">
      <w:start w:val="2"/>
      <w:numFmt w:val="lowerLetter"/>
      <w:lvlText w:val="%1."/>
      <w:lvlJc w:val="left"/>
      <w:pPr>
        <w:ind w:left="100" w:hanging="284"/>
        <w:jc w:val="left"/>
      </w:pPr>
      <w:rPr>
        <w:rFonts w:ascii="Calibri" w:eastAsia="Calibri" w:hAnsi="Calibri" w:cs="Calibri" w:hint="default"/>
        <w:w w:val="100"/>
        <w:sz w:val="28"/>
        <w:szCs w:val="28"/>
        <w:lang w:val="en-US" w:eastAsia="en-US" w:bidi="en-US"/>
      </w:rPr>
    </w:lvl>
    <w:lvl w:ilvl="1" w:tplc="8958627A">
      <w:numFmt w:val="bullet"/>
      <w:lvlText w:val="•"/>
      <w:lvlJc w:val="left"/>
      <w:pPr>
        <w:ind w:left="1014" w:hanging="284"/>
      </w:pPr>
      <w:rPr>
        <w:rFonts w:hint="default"/>
        <w:lang w:val="en-US" w:eastAsia="en-US" w:bidi="en-US"/>
      </w:rPr>
    </w:lvl>
    <w:lvl w:ilvl="2" w:tplc="51BAB798">
      <w:numFmt w:val="bullet"/>
      <w:lvlText w:val="•"/>
      <w:lvlJc w:val="left"/>
      <w:pPr>
        <w:ind w:left="1929" w:hanging="284"/>
      </w:pPr>
      <w:rPr>
        <w:rFonts w:hint="default"/>
        <w:lang w:val="en-US" w:eastAsia="en-US" w:bidi="en-US"/>
      </w:rPr>
    </w:lvl>
    <w:lvl w:ilvl="3" w:tplc="EB22FB24">
      <w:numFmt w:val="bullet"/>
      <w:lvlText w:val="•"/>
      <w:lvlJc w:val="left"/>
      <w:pPr>
        <w:ind w:left="2844" w:hanging="284"/>
      </w:pPr>
      <w:rPr>
        <w:rFonts w:hint="default"/>
        <w:lang w:val="en-US" w:eastAsia="en-US" w:bidi="en-US"/>
      </w:rPr>
    </w:lvl>
    <w:lvl w:ilvl="4" w:tplc="47D66852">
      <w:numFmt w:val="bullet"/>
      <w:lvlText w:val="•"/>
      <w:lvlJc w:val="left"/>
      <w:pPr>
        <w:ind w:left="3759" w:hanging="284"/>
      </w:pPr>
      <w:rPr>
        <w:rFonts w:hint="default"/>
        <w:lang w:val="en-US" w:eastAsia="en-US" w:bidi="en-US"/>
      </w:rPr>
    </w:lvl>
    <w:lvl w:ilvl="5" w:tplc="AA3425AE">
      <w:numFmt w:val="bullet"/>
      <w:lvlText w:val="•"/>
      <w:lvlJc w:val="left"/>
      <w:pPr>
        <w:ind w:left="4674" w:hanging="284"/>
      </w:pPr>
      <w:rPr>
        <w:rFonts w:hint="default"/>
        <w:lang w:val="en-US" w:eastAsia="en-US" w:bidi="en-US"/>
      </w:rPr>
    </w:lvl>
    <w:lvl w:ilvl="6" w:tplc="0E24E732">
      <w:numFmt w:val="bullet"/>
      <w:lvlText w:val="•"/>
      <w:lvlJc w:val="left"/>
      <w:pPr>
        <w:ind w:left="5588" w:hanging="284"/>
      </w:pPr>
      <w:rPr>
        <w:rFonts w:hint="default"/>
        <w:lang w:val="en-US" w:eastAsia="en-US" w:bidi="en-US"/>
      </w:rPr>
    </w:lvl>
    <w:lvl w:ilvl="7" w:tplc="2CA63126">
      <w:numFmt w:val="bullet"/>
      <w:lvlText w:val="•"/>
      <w:lvlJc w:val="left"/>
      <w:pPr>
        <w:ind w:left="6503" w:hanging="284"/>
      </w:pPr>
      <w:rPr>
        <w:rFonts w:hint="default"/>
        <w:lang w:val="en-US" w:eastAsia="en-US" w:bidi="en-US"/>
      </w:rPr>
    </w:lvl>
    <w:lvl w:ilvl="8" w:tplc="EB56F2D6">
      <w:numFmt w:val="bullet"/>
      <w:lvlText w:val="•"/>
      <w:lvlJc w:val="left"/>
      <w:pPr>
        <w:ind w:left="7418" w:hanging="284"/>
      </w:pPr>
      <w:rPr>
        <w:rFonts w:hint="default"/>
        <w:lang w:val="en-US" w:eastAsia="en-US" w:bidi="en-US"/>
      </w:rPr>
    </w:lvl>
  </w:abstractNum>
  <w:abstractNum w:abstractNumId="2">
    <w:nsid w:val="1DDE7BD8"/>
    <w:multiLevelType w:val="hybridMultilevel"/>
    <w:tmpl w:val="D5C8E7E0"/>
    <w:lvl w:ilvl="0" w:tplc="FEC20CD8">
      <w:start w:val="1"/>
      <w:numFmt w:val="decimal"/>
      <w:lvlText w:val="%1."/>
      <w:lvlJc w:val="left"/>
      <w:pPr>
        <w:ind w:left="376" w:hanging="276"/>
        <w:jc w:val="left"/>
      </w:pPr>
      <w:rPr>
        <w:rFonts w:ascii="Calibri" w:eastAsia="Calibri" w:hAnsi="Calibri" w:cs="Calibri" w:hint="default"/>
        <w:spacing w:val="-2"/>
        <w:w w:val="100"/>
        <w:sz w:val="28"/>
        <w:szCs w:val="28"/>
        <w:lang w:val="en-US" w:eastAsia="en-US" w:bidi="en-US"/>
      </w:rPr>
    </w:lvl>
    <w:lvl w:ilvl="1" w:tplc="35F44282">
      <w:start w:val="1"/>
      <w:numFmt w:val="lowerLetter"/>
      <w:lvlText w:val="%2."/>
      <w:lvlJc w:val="left"/>
      <w:pPr>
        <w:ind w:left="820" w:hanging="360"/>
        <w:jc w:val="left"/>
      </w:pPr>
      <w:rPr>
        <w:rFonts w:ascii="Calibri" w:eastAsia="Calibri" w:hAnsi="Calibri" w:cs="Calibri" w:hint="default"/>
        <w:spacing w:val="-2"/>
        <w:w w:val="100"/>
        <w:sz w:val="28"/>
        <w:szCs w:val="28"/>
        <w:lang w:val="en-US" w:eastAsia="en-US" w:bidi="en-US"/>
      </w:rPr>
    </w:lvl>
    <w:lvl w:ilvl="2" w:tplc="CFE058C0">
      <w:numFmt w:val="bullet"/>
      <w:lvlText w:val="•"/>
      <w:lvlJc w:val="left"/>
      <w:pPr>
        <w:ind w:left="1756" w:hanging="360"/>
      </w:pPr>
      <w:rPr>
        <w:rFonts w:hint="default"/>
        <w:lang w:val="en-US" w:eastAsia="en-US" w:bidi="en-US"/>
      </w:rPr>
    </w:lvl>
    <w:lvl w:ilvl="3" w:tplc="302694F6">
      <w:numFmt w:val="bullet"/>
      <w:lvlText w:val="•"/>
      <w:lvlJc w:val="left"/>
      <w:pPr>
        <w:ind w:left="2692" w:hanging="360"/>
      </w:pPr>
      <w:rPr>
        <w:rFonts w:hint="default"/>
        <w:lang w:val="en-US" w:eastAsia="en-US" w:bidi="en-US"/>
      </w:rPr>
    </w:lvl>
    <w:lvl w:ilvl="4" w:tplc="37F05B40">
      <w:numFmt w:val="bullet"/>
      <w:lvlText w:val="•"/>
      <w:lvlJc w:val="left"/>
      <w:pPr>
        <w:ind w:left="3629" w:hanging="360"/>
      </w:pPr>
      <w:rPr>
        <w:rFonts w:hint="default"/>
        <w:lang w:val="en-US" w:eastAsia="en-US" w:bidi="en-US"/>
      </w:rPr>
    </w:lvl>
    <w:lvl w:ilvl="5" w:tplc="1F92AB52">
      <w:numFmt w:val="bullet"/>
      <w:lvlText w:val="•"/>
      <w:lvlJc w:val="left"/>
      <w:pPr>
        <w:ind w:left="4565" w:hanging="360"/>
      </w:pPr>
      <w:rPr>
        <w:rFonts w:hint="default"/>
        <w:lang w:val="en-US" w:eastAsia="en-US" w:bidi="en-US"/>
      </w:rPr>
    </w:lvl>
    <w:lvl w:ilvl="6" w:tplc="F132A672">
      <w:numFmt w:val="bullet"/>
      <w:lvlText w:val="•"/>
      <w:lvlJc w:val="left"/>
      <w:pPr>
        <w:ind w:left="5502" w:hanging="360"/>
      </w:pPr>
      <w:rPr>
        <w:rFonts w:hint="default"/>
        <w:lang w:val="en-US" w:eastAsia="en-US" w:bidi="en-US"/>
      </w:rPr>
    </w:lvl>
    <w:lvl w:ilvl="7" w:tplc="0AC0DD32">
      <w:numFmt w:val="bullet"/>
      <w:lvlText w:val="•"/>
      <w:lvlJc w:val="left"/>
      <w:pPr>
        <w:ind w:left="6438" w:hanging="360"/>
      </w:pPr>
      <w:rPr>
        <w:rFonts w:hint="default"/>
        <w:lang w:val="en-US" w:eastAsia="en-US" w:bidi="en-US"/>
      </w:rPr>
    </w:lvl>
    <w:lvl w:ilvl="8" w:tplc="78E8E5B8">
      <w:numFmt w:val="bullet"/>
      <w:lvlText w:val="•"/>
      <w:lvlJc w:val="left"/>
      <w:pPr>
        <w:ind w:left="7375" w:hanging="360"/>
      </w:pPr>
      <w:rPr>
        <w:rFonts w:hint="default"/>
        <w:lang w:val="en-US" w:eastAsia="en-US" w:bidi="en-US"/>
      </w:rPr>
    </w:lvl>
  </w:abstractNum>
  <w:abstractNum w:abstractNumId="3">
    <w:nsid w:val="2CEA4F99"/>
    <w:multiLevelType w:val="hybridMultilevel"/>
    <w:tmpl w:val="BEB6F3D4"/>
    <w:lvl w:ilvl="0" w:tplc="B1BAD03C">
      <w:start w:val="1"/>
      <w:numFmt w:val="lowerLetter"/>
      <w:lvlText w:val="%1."/>
      <w:lvlJc w:val="left"/>
      <w:pPr>
        <w:ind w:left="100" w:hanging="272"/>
        <w:jc w:val="left"/>
      </w:pPr>
      <w:rPr>
        <w:rFonts w:ascii="Calibri" w:eastAsia="Calibri" w:hAnsi="Calibri" w:cs="Calibri" w:hint="default"/>
        <w:spacing w:val="0"/>
        <w:w w:val="100"/>
        <w:sz w:val="28"/>
        <w:szCs w:val="28"/>
        <w:lang w:val="en-US" w:eastAsia="en-US" w:bidi="en-US"/>
      </w:rPr>
    </w:lvl>
    <w:lvl w:ilvl="1" w:tplc="0D18901A">
      <w:numFmt w:val="bullet"/>
      <w:lvlText w:val="•"/>
      <w:lvlJc w:val="left"/>
      <w:pPr>
        <w:ind w:left="1014" w:hanging="272"/>
      </w:pPr>
      <w:rPr>
        <w:rFonts w:hint="default"/>
        <w:lang w:val="en-US" w:eastAsia="en-US" w:bidi="en-US"/>
      </w:rPr>
    </w:lvl>
    <w:lvl w:ilvl="2" w:tplc="A15A83FC">
      <w:numFmt w:val="bullet"/>
      <w:lvlText w:val="•"/>
      <w:lvlJc w:val="left"/>
      <w:pPr>
        <w:ind w:left="1929" w:hanging="272"/>
      </w:pPr>
      <w:rPr>
        <w:rFonts w:hint="default"/>
        <w:lang w:val="en-US" w:eastAsia="en-US" w:bidi="en-US"/>
      </w:rPr>
    </w:lvl>
    <w:lvl w:ilvl="3" w:tplc="C39A7894">
      <w:numFmt w:val="bullet"/>
      <w:lvlText w:val="•"/>
      <w:lvlJc w:val="left"/>
      <w:pPr>
        <w:ind w:left="2844" w:hanging="272"/>
      </w:pPr>
      <w:rPr>
        <w:rFonts w:hint="default"/>
        <w:lang w:val="en-US" w:eastAsia="en-US" w:bidi="en-US"/>
      </w:rPr>
    </w:lvl>
    <w:lvl w:ilvl="4" w:tplc="61B0215A">
      <w:numFmt w:val="bullet"/>
      <w:lvlText w:val="•"/>
      <w:lvlJc w:val="left"/>
      <w:pPr>
        <w:ind w:left="3759" w:hanging="272"/>
      </w:pPr>
      <w:rPr>
        <w:rFonts w:hint="default"/>
        <w:lang w:val="en-US" w:eastAsia="en-US" w:bidi="en-US"/>
      </w:rPr>
    </w:lvl>
    <w:lvl w:ilvl="5" w:tplc="C90C610A">
      <w:numFmt w:val="bullet"/>
      <w:lvlText w:val="•"/>
      <w:lvlJc w:val="left"/>
      <w:pPr>
        <w:ind w:left="4674" w:hanging="272"/>
      </w:pPr>
      <w:rPr>
        <w:rFonts w:hint="default"/>
        <w:lang w:val="en-US" w:eastAsia="en-US" w:bidi="en-US"/>
      </w:rPr>
    </w:lvl>
    <w:lvl w:ilvl="6" w:tplc="56EA9FB8">
      <w:numFmt w:val="bullet"/>
      <w:lvlText w:val="•"/>
      <w:lvlJc w:val="left"/>
      <w:pPr>
        <w:ind w:left="5588" w:hanging="272"/>
      </w:pPr>
      <w:rPr>
        <w:rFonts w:hint="default"/>
        <w:lang w:val="en-US" w:eastAsia="en-US" w:bidi="en-US"/>
      </w:rPr>
    </w:lvl>
    <w:lvl w:ilvl="7" w:tplc="FB464B82">
      <w:numFmt w:val="bullet"/>
      <w:lvlText w:val="•"/>
      <w:lvlJc w:val="left"/>
      <w:pPr>
        <w:ind w:left="6503" w:hanging="272"/>
      </w:pPr>
      <w:rPr>
        <w:rFonts w:hint="default"/>
        <w:lang w:val="en-US" w:eastAsia="en-US" w:bidi="en-US"/>
      </w:rPr>
    </w:lvl>
    <w:lvl w:ilvl="8" w:tplc="12522888">
      <w:numFmt w:val="bullet"/>
      <w:lvlText w:val="•"/>
      <w:lvlJc w:val="left"/>
      <w:pPr>
        <w:ind w:left="7418" w:hanging="272"/>
      </w:pPr>
      <w:rPr>
        <w:rFonts w:hint="default"/>
        <w:lang w:val="en-US" w:eastAsia="en-US" w:bidi="en-US"/>
      </w:rPr>
    </w:lvl>
  </w:abstractNum>
  <w:abstractNum w:abstractNumId="4">
    <w:nsid w:val="3E05762D"/>
    <w:multiLevelType w:val="hybridMultilevel"/>
    <w:tmpl w:val="D2385D06"/>
    <w:lvl w:ilvl="0" w:tplc="32BA8190">
      <w:start w:val="1"/>
      <w:numFmt w:val="decimal"/>
      <w:lvlText w:val="%1."/>
      <w:lvlJc w:val="left"/>
      <w:pPr>
        <w:ind w:left="100" w:hanging="275"/>
        <w:jc w:val="left"/>
      </w:pPr>
      <w:rPr>
        <w:rFonts w:ascii="Calibri" w:eastAsia="Calibri" w:hAnsi="Calibri" w:cs="Calibri" w:hint="default"/>
        <w:spacing w:val="-5"/>
        <w:w w:val="100"/>
        <w:sz w:val="28"/>
        <w:szCs w:val="28"/>
        <w:lang w:val="en-US" w:eastAsia="en-US" w:bidi="en-US"/>
      </w:rPr>
    </w:lvl>
    <w:lvl w:ilvl="1" w:tplc="F15C0B7A">
      <w:numFmt w:val="bullet"/>
      <w:lvlText w:val="•"/>
      <w:lvlJc w:val="left"/>
      <w:pPr>
        <w:ind w:left="1014" w:hanging="275"/>
      </w:pPr>
      <w:rPr>
        <w:rFonts w:hint="default"/>
        <w:lang w:val="en-US" w:eastAsia="en-US" w:bidi="en-US"/>
      </w:rPr>
    </w:lvl>
    <w:lvl w:ilvl="2" w:tplc="AA667520">
      <w:numFmt w:val="bullet"/>
      <w:lvlText w:val="•"/>
      <w:lvlJc w:val="left"/>
      <w:pPr>
        <w:ind w:left="1929" w:hanging="275"/>
      </w:pPr>
      <w:rPr>
        <w:rFonts w:hint="default"/>
        <w:lang w:val="en-US" w:eastAsia="en-US" w:bidi="en-US"/>
      </w:rPr>
    </w:lvl>
    <w:lvl w:ilvl="3" w:tplc="C6E605C8">
      <w:numFmt w:val="bullet"/>
      <w:lvlText w:val="•"/>
      <w:lvlJc w:val="left"/>
      <w:pPr>
        <w:ind w:left="2844" w:hanging="275"/>
      </w:pPr>
      <w:rPr>
        <w:rFonts w:hint="default"/>
        <w:lang w:val="en-US" w:eastAsia="en-US" w:bidi="en-US"/>
      </w:rPr>
    </w:lvl>
    <w:lvl w:ilvl="4" w:tplc="47E69AC2">
      <w:numFmt w:val="bullet"/>
      <w:lvlText w:val="•"/>
      <w:lvlJc w:val="left"/>
      <w:pPr>
        <w:ind w:left="3759" w:hanging="275"/>
      </w:pPr>
      <w:rPr>
        <w:rFonts w:hint="default"/>
        <w:lang w:val="en-US" w:eastAsia="en-US" w:bidi="en-US"/>
      </w:rPr>
    </w:lvl>
    <w:lvl w:ilvl="5" w:tplc="AE06B306">
      <w:numFmt w:val="bullet"/>
      <w:lvlText w:val="•"/>
      <w:lvlJc w:val="left"/>
      <w:pPr>
        <w:ind w:left="4674" w:hanging="275"/>
      </w:pPr>
      <w:rPr>
        <w:rFonts w:hint="default"/>
        <w:lang w:val="en-US" w:eastAsia="en-US" w:bidi="en-US"/>
      </w:rPr>
    </w:lvl>
    <w:lvl w:ilvl="6" w:tplc="856055D8">
      <w:numFmt w:val="bullet"/>
      <w:lvlText w:val="•"/>
      <w:lvlJc w:val="left"/>
      <w:pPr>
        <w:ind w:left="5588" w:hanging="275"/>
      </w:pPr>
      <w:rPr>
        <w:rFonts w:hint="default"/>
        <w:lang w:val="en-US" w:eastAsia="en-US" w:bidi="en-US"/>
      </w:rPr>
    </w:lvl>
    <w:lvl w:ilvl="7" w:tplc="D2B4E8C0">
      <w:numFmt w:val="bullet"/>
      <w:lvlText w:val="•"/>
      <w:lvlJc w:val="left"/>
      <w:pPr>
        <w:ind w:left="6503" w:hanging="275"/>
      </w:pPr>
      <w:rPr>
        <w:rFonts w:hint="default"/>
        <w:lang w:val="en-US" w:eastAsia="en-US" w:bidi="en-US"/>
      </w:rPr>
    </w:lvl>
    <w:lvl w:ilvl="8" w:tplc="D536F71A">
      <w:numFmt w:val="bullet"/>
      <w:lvlText w:val="•"/>
      <w:lvlJc w:val="left"/>
      <w:pPr>
        <w:ind w:left="7418" w:hanging="275"/>
      </w:pPr>
      <w:rPr>
        <w:rFonts w:hint="default"/>
        <w:lang w:val="en-US" w:eastAsia="en-US" w:bidi="en-US"/>
      </w:rPr>
    </w:lvl>
  </w:abstractNum>
  <w:abstractNum w:abstractNumId="5">
    <w:nsid w:val="516B3501"/>
    <w:multiLevelType w:val="hybridMultilevel"/>
    <w:tmpl w:val="5E8A6FF4"/>
    <w:lvl w:ilvl="0" w:tplc="6DC6B598">
      <w:start w:val="2"/>
      <w:numFmt w:val="lowerRoman"/>
      <w:lvlText w:val="%1."/>
      <w:lvlJc w:val="left"/>
      <w:pPr>
        <w:ind w:left="364" w:hanging="265"/>
        <w:jc w:val="left"/>
      </w:pPr>
      <w:rPr>
        <w:rFonts w:ascii="Calibri" w:eastAsia="Calibri" w:hAnsi="Calibri" w:cs="Calibri" w:hint="default"/>
        <w:w w:val="100"/>
        <w:sz w:val="28"/>
        <w:szCs w:val="28"/>
        <w:lang w:val="en-US" w:eastAsia="en-US" w:bidi="en-US"/>
      </w:rPr>
    </w:lvl>
    <w:lvl w:ilvl="1" w:tplc="3A321428">
      <w:numFmt w:val="bullet"/>
      <w:lvlText w:val="•"/>
      <w:lvlJc w:val="left"/>
      <w:pPr>
        <w:ind w:left="1248" w:hanging="265"/>
      </w:pPr>
      <w:rPr>
        <w:rFonts w:hint="default"/>
        <w:lang w:val="en-US" w:eastAsia="en-US" w:bidi="en-US"/>
      </w:rPr>
    </w:lvl>
    <w:lvl w:ilvl="2" w:tplc="93C8D556">
      <w:numFmt w:val="bullet"/>
      <w:lvlText w:val="•"/>
      <w:lvlJc w:val="left"/>
      <w:pPr>
        <w:ind w:left="2137" w:hanging="265"/>
      </w:pPr>
      <w:rPr>
        <w:rFonts w:hint="default"/>
        <w:lang w:val="en-US" w:eastAsia="en-US" w:bidi="en-US"/>
      </w:rPr>
    </w:lvl>
    <w:lvl w:ilvl="3" w:tplc="C50C0906">
      <w:numFmt w:val="bullet"/>
      <w:lvlText w:val="•"/>
      <w:lvlJc w:val="left"/>
      <w:pPr>
        <w:ind w:left="3026" w:hanging="265"/>
      </w:pPr>
      <w:rPr>
        <w:rFonts w:hint="default"/>
        <w:lang w:val="en-US" w:eastAsia="en-US" w:bidi="en-US"/>
      </w:rPr>
    </w:lvl>
    <w:lvl w:ilvl="4" w:tplc="7E20FC62">
      <w:numFmt w:val="bullet"/>
      <w:lvlText w:val="•"/>
      <w:lvlJc w:val="left"/>
      <w:pPr>
        <w:ind w:left="3915" w:hanging="265"/>
      </w:pPr>
      <w:rPr>
        <w:rFonts w:hint="default"/>
        <w:lang w:val="en-US" w:eastAsia="en-US" w:bidi="en-US"/>
      </w:rPr>
    </w:lvl>
    <w:lvl w:ilvl="5" w:tplc="CC1C009A">
      <w:numFmt w:val="bullet"/>
      <w:lvlText w:val="•"/>
      <w:lvlJc w:val="left"/>
      <w:pPr>
        <w:ind w:left="4804" w:hanging="265"/>
      </w:pPr>
      <w:rPr>
        <w:rFonts w:hint="default"/>
        <w:lang w:val="en-US" w:eastAsia="en-US" w:bidi="en-US"/>
      </w:rPr>
    </w:lvl>
    <w:lvl w:ilvl="6" w:tplc="6E58C052">
      <w:numFmt w:val="bullet"/>
      <w:lvlText w:val="•"/>
      <w:lvlJc w:val="left"/>
      <w:pPr>
        <w:ind w:left="5692" w:hanging="265"/>
      </w:pPr>
      <w:rPr>
        <w:rFonts w:hint="default"/>
        <w:lang w:val="en-US" w:eastAsia="en-US" w:bidi="en-US"/>
      </w:rPr>
    </w:lvl>
    <w:lvl w:ilvl="7" w:tplc="8D403C94">
      <w:numFmt w:val="bullet"/>
      <w:lvlText w:val="•"/>
      <w:lvlJc w:val="left"/>
      <w:pPr>
        <w:ind w:left="6581" w:hanging="265"/>
      </w:pPr>
      <w:rPr>
        <w:rFonts w:hint="default"/>
        <w:lang w:val="en-US" w:eastAsia="en-US" w:bidi="en-US"/>
      </w:rPr>
    </w:lvl>
    <w:lvl w:ilvl="8" w:tplc="79B0F032">
      <w:numFmt w:val="bullet"/>
      <w:lvlText w:val="•"/>
      <w:lvlJc w:val="left"/>
      <w:pPr>
        <w:ind w:left="7470" w:hanging="265"/>
      </w:pPr>
      <w:rPr>
        <w:rFonts w:hint="default"/>
        <w:lang w:val="en-US" w:eastAsia="en-US" w:bidi="en-US"/>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551F37"/>
    <w:rsid w:val="0032438A"/>
    <w:rsid w:val="00551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BE7F30-5535-4523-A69E-768C4722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3"/>
      <w:ind w:left="100"/>
      <w:outlineLvl w:val="0"/>
    </w:pPr>
    <w:rPr>
      <w:b/>
      <w:bCs/>
      <w:sz w:val="40"/>
      <w:szCs w:val="40"/>
      <w:u w:val="single" w:color="000000"/>
    </w:rPr>
  </w:style>
  <w:style w:type="paragraph" w:styleId="Heading2">
    <w:name w:val="heading 2"/>
    <w:basedOn w:val="Normal"/>
    <w:uiPriority w:val="1"/>
    <w:qFormat/>
    <w:pPr>
      <w:spacing w:before="3"/>
      <w:ind w:left="100"/>
      <w:outlineLvl w:val="1"/>
    </w:pPr>
    <w:rPr>
      <w:b/>
      <w:bCs/>
      <w:i/>
      <w:sz w:val="40"/>
      <w:szCs w:val="40"/>
      <w:u w:val="single" w:color="000000"/>
    </w:rPr>
  </w:style>
  <w:style w:type="paragraph" w:styleId="Heading3">
    <w:name w:val="heading 3"/>
    <w:basedOn w:val="Normal"/>
    <w:uiPriority w:val="1"/>
    <w:qFormat/>
    <w:pPr>
      <w:spacing w:before="21"/>
      <w:ind w:left="100"/>
      <w:outlineLvl w:val="2"/>
    </w:pPr>
    <w:rPr>
      <w:rFonts w:ascii="Arial" w:eastAsia="Arial" w:hAnsi="Arial" w:cs="Arial"/>
      <w:b/>
      <w:bCs/>
      <w:sz w:val="28"/>
      <w:szCs w:val="28"/>
    </w:rPr>
  </w:style>
  <w:style w:type="paragraph" w:styleId="Heading4">
    <w:name w:val="heading 4"/>
    <w:basedOn w:val="Normal"/>
    <w:uiPriority w:val="1"/>
    <w:qFormat/>
    <w:pPr>
      <w:spacing w:before="21"/>
      <w:ind w:left="379" w:hanging="279"/>
      <w:outlineLvl w:val="3"/>
    </w:pPr>
    <w:rPr>
      <w:b/>
      <w:bCs/>
      <w:i/>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8"/>
      <w:szCs w:val="28"/>
    </w:rPr>
  </w:style>
  <w:style w:type="paragraph" w:styleId="ListParagraph">
    <w:name w:val="List Paragraph"/>
    <w:basedOn w:val="Normal"/>
    <w:uiPriority w:val="1"/>
    <w:qFormat/>
    <w:pPr>
      <w:spacing w:before="161"/>
      <w:ind w:left="1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243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www.mea.gov.in/" TargetMode="External"/><Relationship Id="rId18" Type="http://schemas.openxmlformats.org/officeDocument/2006/relationships/hyperlink" Target="http://www.nato.int/cps/en/natolive/index.htm" TargetMode="External"/><Relationship Id="rId26" Type="http://schemas.openxmlformats.org/officeDocument/2006/relationships/hyperlink" Target="http://www.imf.org/external/index.htm" TargetMode="External"/><Relationship Id="rId39" Type="http://schemas.openxmlformats.org/officeDocument/2006/relationships/hyperlink" Target="http://www.bbc.co.uk/" TargetMode="External"/><Relationship Id="rId21" Type="http://schemas.openxmlformats.org/officeDocument/2006/relationships/hyperlink" Target="http://www.un.org/Docs/sc/)" TargetMode="External"/><Relationship Id="rId34" Type="http://schemas.openxmlformats.org/officeDocument/2006/relationships/hyperlink" Target="http://timesofindia.indiatimes.com/)" TargetMode="External"/><Relationship Id="rId42" Type="http://schemas.openxmlformats.org/officeDocument/2006/relationships/hyperlink" Target="http://www.mea.gov.in/" TargetMode="External"/><Relationship Id="rId47" Type="http://schemas.openxmlformats.org/officeDocument/2006/relationships/hyperlink" Target="http://www.aseansec.org/" TargetMode="External"/><Relationship Id="rId50" Type="http://schemas.openxmlformats.org/officeDocument/2006/relationships/hyperlink" Target="http://www.icrc.org/en%20g/index.jsp" TargetMode="External"/><Relationship Id="rId55" Type="http://schemas.openxmlformats.org/officeDocument/2006/relationships/hyperlink" Target="http://www.euronews.com/2017/02/03/rohingya-very-likely-victims-of-crimes-against-humanity" TargetMode="External"/><Relationship Id="rId7" Type="http://schemas.openxmlformats.org/officeDocument/2006/relationships/hyperlink" Target="https://sputniknews.com/" TargetMode="External"/><Relationship Id="rId2" Type="http://schemas.openxmlformats.org/officeDocument/2006/relationships/styles" Target="styles.xml"/><Relationship Id="rId16" Type="http://schemas.openxmlformats.org/officeDocument/2006/relationships/hyperlink" Target="http://www.mid.ru/brp_4.nsf/main_eng" TargetMode="External"/><Relationship Id="rId29" Type="http://schemas.openxmlformats.org/officeDocument/2006/relationships/hyperlink" Target="http://www.icc-cpi.int/Menus/ICC" TargetMode="External"/><Relationship Id="rId11" Type="http://schemas.openxmlformats.org/officeDocument/2006/relationships/hyperlink" Target="http://www.state.gov/index.htm" TargetMode="External"/><Relationship Id="rId24" Type="http://schemas.openxmlformats.org/officeDocument/2006/relationships/hyperlink" Target="http://www.iaea.org/)" TargetMode="External"/><Relationship Id="rId32" Type="http://schemas.openxmlformats.org/officeDocument/2006/relationships/hyperlink" Target="http://www.hrw.org/" TargetMode="External"/><Relationship Id="rId37" Type="http://schemas.openxmlformats.org/officeDocument/2006/relationships/hyperlink" Target="https://sputniknews.com/" TargetMode="External"/><Relationship Id="rId40" Type="http://schemas.openxmlformats.org/officeDocument/2006/relationships/hyperlink" Target="http://cctvnews.cntv.cn/" TargetMode="External"/><Relationship Id="rId45" Type="http://schemas.openxmlformats.org/officeDocument/2006/relationships/hyperlink" Target="http://www.mid.ru/brp_4.nsf/main_eng" TargetMode="External"/><Relationship Id="rId53" Type="http://schemas.openxmlformats.org/officeDocument/2006/relationships/hyperlink" Target="https://www.crisisgroup.org/asia/south-east-asia/myanmar/myanmar-tips-new-crisis-after-rakhine-state-attacks" TargetMode="External"/><Relationship Id="rId58" Type="http://schemas.openxmlformats.org/officeDocument/2006/relationships/hyperlink" Target="https://www.cfr.org/backgrounder/rohingya-migrant-crisis" TargetMode="External"/><Relationship Id="rId5" Type="http://schemas.openxmlformats.org/officeDocument/2006/relationships/image" Target="media/image1.jpeg"/><Relationship Id="rId61" Type="http://schemas.openxmlformats.org/officeDocument/2006/relationships/theme" Target="theme/theme1.xml"/><Relationship Id="rId19" Type="http://schemas.openxmlformats.org/officeDocument/2006/relationships/hyperlink" Target="http://www.aseansec.org/)" TargetMode="External"/><Relationship Id="rId14" Type="http://schemas.openxmlformats.org/officeDocument/2006/relationships/hyperlink" Target="http://www.fmprc.gov.cn/eng/" TargetMode="External"/><Relationship Id="rId22" Type="http://schemas.openxmlformats.org/officeDocument/2006/relationships/hyperlink" Target="http://www.un.org/en/ga/" TargetMode="External"/><Relationship Id="rId27" Type="http://schemas.openxmlformats.org/officeDocument/2006/relationships/hyperlink" Target="http://www.icrc.org/eng/index.jsp" TargetMode="External"/><Relationship Id="rId30" Type="http://schemas.openxmlformats.org/officeDocument/2006/relationships/hyperlink" Target="http://www.wikipedia.org/" TargetMode="External"/><Relationship Id="rId35" Type="http://schemas.openxmlformats.org/officeDocument/2006/relationships/hyperlink" Target="http://timesofindia.indiatimes.com/)" TargetMode="External"/><Relationship Id="rId43" Type="http://schemas.openxmlformats.org/officeDocument/2006/relationships/hyperlink" Target="http://www.fmprc.gov.cn/eng/" TargetMode="External"/><Relationship Id="rId48" Type="http://schemas.openxmlformats.org/officeDocument/2006/relationships/hyperlink" Target="http://www.un.org/Docs/sc/" TargetMode="External"/><Relationship Id="rId56" Type="http://schemas.openxmlformats.org/officeDocument/2006/relationships/hyperlink" Target="http://www.rakhinecommission.org/app/uploads/2017/08/FinalReport_Eng.pdf" TargetMode="External"/><Relationship Id="rId8" Type="http://schemas.openxmlformats.org/officeDocument/2006/relationships/hyperlink" Target="http://www.irna.ir/ENIndex.htm" TargetMode="External"/><Relationship Id="rId51" Type="http://schemas.openxmlformats.org/officeDocument/2006/relationships/hyperlink" Target="http://www.icc-cpi.int/Menus/ICC" TargetMode="External"/><Relationship Id="rId3" Type="http://schemas.openxmlformats.org/officeDocument/2006/relationships/settings" Target="settings.xml"/><Relationship Id="rId12" Type="http://schemas.openxmlformats.org/officeDocument/2006/relationships/hyperlink" Target="http://www.eng.mil.ru/en/index.htm" TargetMode="External"/><Relationship Id="rId17" Type="http://schemas.openxmlformats.org/officeDocument/2006/relationships/hyperlink" Target="http://www.un.org/en/members/%20" TargetMode="External"/><Relationship Id="rId25" Type="http://schemas.openxmlformats.org/officeDocument/2006/relationships/hyperlink" Target="http://www.worldbank.org/" TargetMode="External"/><Relationship Id="rId33" Type="http://schemas.openxmlformats.org/officeDocument/2006/relationships/hyperlink" Target="http://www.guardian.co.uk/" TargetMode="External"/><Relationship Id="rId38" Type="http://schemas.openxmlformats.org/officeDocument/2006/relationships/hyperlink" Target="http://www.irna.ir/ENIndex.htm" TargetMode="External"/><Relationship Id="rId46" Type="http://schemas.openxmlformats.org/officeDocument/2006/relationships/hyperlink" Target="http://www.un.org/en/members/" TargetMode="External"/><Relationship Id="rId59" Type="http://schemas.openxmlformats.org/officeDocument/2006/relationships/hyperlink" Target="https://www.crisisgroup.org/asia/south-east-asia/myanmar/283-myanmar-new-muslim-insurgency-rakhine-state" TargetMode="External"/><Relationship Id="rId20" Type="http://schemas.openxmlformats.org/officeDocument/2006/relationships/hyperlink" Target="http://www.opec.org/opec_web/en/" TargetMode="External"/><Relationship Id="rId41" Type="http://schemas.openxmlformats.org/officeDocument/2006/relationships/hyperlink" Target="http://www.state.gov/index.htm" TargetMode="External"/><Relationship Id="rId54" Type="http://schemas.openxmlformats.org/officeDocument/2006/relationships/hyperlink" Target="https://www.hrw.org/news/2017/09/15/burma-military-torches-homes-near-border" TargetMode="External"/><Relationship Id="rId1" Type="http://schemas.openxmlformats.org/officeDocument/2006/relationships/numbering" Target="numbering.xml"/><Relationship Id="rId6" Type="http://schemas.openxmlformats.org/officeDocument/2006/relationships/hyperlink" Target="http://www.reuters.com/" TargetMode="External"/><Relationship Id="rId15" Type="http://schemas.openxmlformats.org/officeDocument/2006/relationships/hyperlink" Target="http://www.diplomatie.gouv.fr/en/" TargetMode="External"/><Relationship Id="rId23" Type="http://schemas.openxmlformats.org/officeDocument/2006/relationships/hyperlink" Target="http://www.ohchr.org/EN/HRBodies/HRC/Pages/HRCIndex.aspx" TargetMode="External"/><Relationship Id="rId28" Type="http://schemas.openxmlformats.org/officeDocument/2006/relationships/hyperlink" Target="http://www.ats.aq/e/ats.htm" TargetMode="External"/><Relationship Id="rId36" Type="http://schemas.openxmlformats.org/officeDocument/2006/relationships/hyperlink" Target="http://www.reuters.com/" TargetMode="External"/><Relationship Id="rId49" Type="http://schemas.openxmlformats.org/officeDocument/2006/relationships/hyperlink" Target="http://www.un.org/en/ga/" TargetMode="External"/><Relationship Id="rId57" Type="http://schemas.openxmlformats.org/officeDocument/2006/relationships/hyperlink" Target="https://thewire.in/173972/hindus-myanmar-muslim-rohingyas-refuge-bangladesh/" TargetMode="External"/><Relationship Id="rId10" Type="http://schemas.openxmlformats.org/officeDocument/2006/relationships/hyperlink" Target="http://cctvnews.cntv.cn/" TargetMode="External"/><Relationship Id="rId31" Type="http://schemas.openxmlformats.org/officeDocument/2006/relationships/hyperlink" Target="http://www.amnesty.org/" TargetMode="External"/><Relationship Id="rId44" Type="http://schemas.openxmlformats.org/officeDocument/2006/relationships/hyperlink" Target="http://www.diplomatie.gouv.fr/en/" TargetMode="External"/><Relationship Id="rId52" Type="http://schemas.openxmlformats.org/officeDocument/2006/relationships/hyperlink" Target="http://www.un.org/en/peacekeeping/about/dpko/"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bc.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3737</Words>
  <Characters>21302</Characters>
  <Application>Microsoft Office Word</Application>
  <DocSecurity>0</DocSecurity>
  <Lines>177</Lines>
  <Paragraphs>49</Paragraphs>
  <ScaleCrop>false</ScaleCrop>
  <Company/>
  <LinksUpToDate>false</LinksUpToDate>
  <CharactersWithSpaces>24990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dc:creator>
  <cp:lastModifiedBy>Windows User</cp:lastModifiedBy>
  <cp:revision>2</cp:revision>
  <dcterms:created xsi:type="dcterms:W3CDTF">2018-08-06T11:32:00Z</dcterms:created>
  <dcterms:modified xsi:type="dcterms:W3CDTF">2018-08-06T11:37:00Z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2017-11-03T00:00:00Z</vt:filetime>
  </property>
  <property fmtid="{D5CDD505-2E9C-101B-9397-08002B2CF9AE}" pid="3" name="Creator">
    <vt:lpwstr>Microsoft® Word 2016</vt:lpwstr>
  </property>
  <property fmtid="{D5CDD505-2E9C-101B-9397-08002B2CF9AE}" pid="4" name="LastSaved">
    <vt:filetime>2018-08-06T00:00:00Z</vt:filetime>
  </property>
</Properties>
</file>