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D72A" w14:textId="22FC4CD0" w:rsidR="00757F54" w:rsidRPr="003148BC" w:rsidRDefault="00757F54" w:rsidP="003148BC">
      <w:pPr>
        <w:ind w:left="2160"/>
        <w:rPr>
          <w:rFonts w:ascii="Arial" w:hAnsi="Arial" w:cs="Arial"/>
          <w:color w:val="373A3C"/>
          <w:shd w:val="clear" w:color="auto" w:fill="FFFFFF"/>
        </w:rPr>
      </w:pPr>
      <w:r w:rsidRPr="003148BC">
        <w:rPr>
          <w:rFonts w:ascii="Arial" w:hAnsi="Arial" w:cs="Arial"/>
          <w:color w:val="373A3C"/>
          <w:shd w:val="clear" w:color="auto" w:fill="FFFFFF"/>
        </w:rPr>
        <w:t xml:space="preserve">Summary of the results and recommendations </w:t>
      </w:r>
    </w:p>
    <w:p w14:paraId="7D1C5526" w14:textId="25D7E06E" w:rsidR="00E8553D" w:rsidRPr="003148BC" w:rsidRDefault="00945A89" w:rsidP="003148BC">
      <w:p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ascii="Arial" w:hAnsi="Arial" w:cs="Arial"/>
          <w:color w:val="373A3C"/>
          <w:shd w:val="clear" w:color="auto" w:fill="FFFFFF"/>
        </w:rPr>
        <w:t>EMV can be used to estimate a loss or a gain due to an event. From above analysis, EMV value from different risks can be seen, which shows the potential loss due to a certain risk if it occurs</w:t>
      </w:r>
      <w:r w:rsidR="00B56BB9" w:rsidRPr="003148BC">
        <w:rPr>
          <w:rFonts w:ascii="Arial" w:hAnsi="Arial" w:cs="Arial"/>
          <w:color w:val="373A3C"/>
          <w:shd w:val="clear" w:color="auto" w:fill="FFFFFF"/>
        </w:rPr>
        <w:t xml:space="preserve">. Below are the details of </w:t>
      </w:r>
      <w:r w:rsidR="007D26C3" w:rsidRPr="003148BC">
        <w:rPr>
          <w:rFonts w:ascii="Arial" w:hAnsi="Arial" w:cs="Arial"/>
          <w:color w:val="373A3C"/>
          <w:shd w:val="clear" w:color="auto" w:fill="FFFFFF"/>
        </w:rPr>
        <w:t xml:space="preserve">the risks with the EMV of above 500$ and </w:t>
      </w:r>
      <w:r w:rsidR="00B56BB9" w:rsidRPr="003148BC">
        <w:rPr>
          <w:rFonts w:ascii="Arial" w:hAnsi="Arial" w:cs="Arial"/>
          <w:color w:val="373A3C"/>
          <w:shd w:val="clear" w:color="auto" w:fill="FFFFFF"/>
        </w:rPr>
        <w:t>some</w:t>
      </w:r>
      <w:r w:rsidR="007D26C3" w:rsidRPr="003148BC">
        <w:rPr>
          <w:rFonts w:ascii="Arial" w:hAnsi="Arial" w:cs="Arial"/>
          <w:color w:val="373A3C"/>
          <w:shd w:val="clear" w:color="auto" w:fill="FFFFFF"/>
        </w:rPr>
        <w:t xml:space="preserve"> </w:t>
      </w:r>
      <w:r w:rsidR="00B56BB9" w:rsidRPr="003148BC">
        <w:rPr>
          <w:rFonts w:ascii="Arial" w:hAnsi="Arial" w:cs="Arial"/>
          <w:color w:val="373A3C"/>
          <w:shd w:val="clear" w:color="auto" w:fill="FFFFFF"/>
        </w:rPr>
        <w:t>recommendations.</w:t>
      </w:r>
    </w:p>
    <w:p w14:paraId="42FB8C6A" w14:textId="77777777" w:rsidR="00757F54" w:rsidRPr="003148BC" w:rsidRDefault="00757F54" w:rsidP="00EF3200">
      <w:pPr>
        <w:rPr>
          <w:rFonts w:ascii="Arial" w:hAnsi="Arial" w:cs="Arial"/>
          <w:color w:val="373A3C"/>
          <w:shd w:val="clear" w:color="auto" w:fill="FFFFFF"/>
        </w:rPr>
      </w:pPr>
    </w:p>
    <w:p w14:paraId="792FECEF" w14:textId="13587604" w:rsidR="00E8553D" w:rsidRPr="003148BC" w:rsidRDefault="001E0FC4" w:rsidP="003148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Disruptions of internal operations:</w:t>
      </w:r>
      <w:r w:rsidR="00CD37E2" w:rsidRPr="003148BC">
        <w:rPr>
          <w:rFonts w:cstheme="minorHAnsi"/>
          <w:sz w:val="24"/>
          <w:szCs w:val="24"/>
        </w:rPr>
        <w:t xml:space="preserve"> </w:t>
      </w:r>
      <w:r w:rsidR="00B578C5" w:rsidRPr="003148BC">
        <w:rPr>
          <w:rFonts w:cstheme="minorHAnsi"/>
          <w:sz w:val="24"/>
          <w:szCs w:val="24"/>
        </w:rPr>
        <w:t>Disruption of internal operations has the highest probability (35 %) due to many factors</w:t>
      </w:r>
      <w:r w:rsidR="00C27393" w:rsidRPr="003148BC">
        <w:rPr>
          <w:rFonts w:cstheme="minorHAnsi"/>
          <w:sz w:val="24"/>
          <w:szCs w:val="24"/>
        </w:rPr>
        <w:t>,</w:t>
      </w:r>
      <w:r w:rsidR="00B578C5" w:rsidRPr="003148BC">
        <w:rPr>
          <w:rFonts w:cstheme="minorHAnsi"/>
          <w:sz w:val="24"/>
          <w:szCs w:val="24"/>
        </w:rPr>
        <w:t xml:space="preserve"> </w:t>
      </w:r>
      <w:proofErr w:type="gramStart"/>
      <w:r w:rsidR="00B578C5" w:rsidRPr="003148BC">
        <w:rPr>
          <w:rFonts w:cstheme="minorHAnsi"/>
          <w:sz w:val="24"/>
          <w:szCs w:val="24"/>
        </w:rPr>
        <w:t>It</w:t>
      </w:r>
      <w:proofErr w:type="gramEnd"/>
      <w:r w:rsidR="00B578C5" w:rsidRPr="003148BC">
        <w:rPr>
          <w:rFonts w:cstheme="minorHAnsi"/>
          <w:sz w:val="24"/>
          <w:szCs w:val="24"/>
        </w:rPr>
        <w:t xml:space="preserve"> can be caused by various factors including </w:t>
      </w:r>
      <w:r w:rsidR="00B6502D" w:rsidRPr="003148BC">
        <w:rPr>
          <w:rFonts w:cstheme="minorHAnsi"/>
          <w:sz w:val="24"/>
          <w:szCs w:val="24"/>
        </w:rPr>
        <w:t>cyber-attacks</w:t>
      </w:r>
      <w:r w:rsidR="00B578C5" w:rsidRPr="003148BC">
        <w:rPr>
          <w:rFonts w:cstheme="minorHAnsi"/>
          <w:sz w:val="24"/>
          <w:szCs w:val="24"/>
        </w:rPr>
        <w:t>, human errors, system failure or a natural disaster</w:t>
      </w:r>
      <w:r w:rsidR="00C27393" w:rsidRPr="003148BC">
        <w:rPr>
          <w:rFonts w:cstheme="minorHAnsi"/>
          <w:sz w:val="24"/>
          <w:szCs w:val="24"/>
        </w:rPr>
        <w:t xml:space="preserve"> which can put huge impact of the quality loss of the business. This risk require</w:t>
      </w:r>
      <w:r w:rsidR="00A96BD6" w:rsidRPr="003148BC">
        <w:rPr>
          <w:rFonts w:cstheme="minorHAnsi"/>
          <w:sz w:val="24"/>
          <w:szCs w:val="24"/>
        </w:rPr>
        <w:t>s</w:t>
      </w:r>
      <w:r w:rsidR="00C27393" w:rsidRPr="003148BC">
        <w:rPr>
          <w:rFonts w:cstheme="minorHAnsi"/>
          <w:sz w:val="24"/>
          <w:szCs w:val="24"/>
        </w:rPr>
        <w:t xml:space="preserve"> immediate</w:t>
      </w:r>
      <w:r w:rsidR="00A96BD6" w:rsidRPr="003148BC">
        <w:rPr>
          <w:rFonts w:cstheme="minorHAnsi"/>
          <w:sz w:val="24"/>
          <w:szCs w:val="24"/>
        </w:rPr>
        <w:t xml:space="preserve"> mitigation in order to causing the further loss in quality</w:t>
      </w:r>
      <w:proofErr w:type="gramStart"/>
      <w:r w:rsidR="00A96BD6" w:rsidRPr="003148BC">
        <w:rPr>
          <w:rFonts w:cstheme="minorHAnsi"/>
          <w:sz w:val="24"/>
          <w:szCs w:val="24"/>
        </w:rPr>
        <w:t xml:space="preserve">. </w:t>
      </w:r>
      <w:r w:rsidR="00E8553D" w:rsidRPr="003148BC">
        <w:rPr>
          <w:rFonts w:ascii="Arial" w:hAnsi="Arial" w:cs="Arial"/>
          <w:color w:val="373A3C"/>
          <w:shd w:val="clear" w:color="auto" w:fill="FFFFFF"/>
        </w:rPr>
        <w:t>.</w:t>
      </w:r>
      <w:proofErr w:type="gramEnd"/>
      <w:r w:rsidR="00E8553D" w:rsidRPr="003148BC">
        <w:rPr>
          <w:rFonts w:ascii="Arial" w:hAnsi="Arial" w:cs="Arial"/>
          <w:color w:val="373A3C"/>
          <w:shd w:val="clear" w:color="auto" w:fill="FFFFFF"/>
        </w:rPr>
        <w:t xml:space="preserve"> </w:t>
      </w:r>
      <w:r w:rsidR="00E8553D" w:rsidRPr="003148BC">
        <w:rPr>
          <w:rFonts w:cstheme="minorHAnsi"/>
          <w:sz w:val="24"/>
          <w:szCs w:val="24"/>
        </w:rPr>
        <w:t>There are few steps that can help to overcome the loss from these risks.</w:t>
      </w:r>
      <w:r w:rsidR="00183B9D">
        <w:rPr>
          <w:rFonts w:cstheme="minorHAnsi"/>
          <w:sz w:val="24"/>
          <w:szCs w:val="24"/>
        </w:rPr>
        <w:t xml:space="preserve"> </w:t>
      </w:r>
      <w:r w:rsidR="00183B9D" w:rsidRPr="00A617AD">
        <w:rPr>
          <w:rFonts w:cstheme="minorHAnsi"/>
          <w:b/>
          <w:bCs/>
          <w:sz w:val="24"/>
          <w:szCs w:val="24"/>
        </w:rPr>
        <w:t>(</w:t>
      </w:r>
      <w:r w:rsidR="00A617AD" w:rsidRPr="00A617AD">
        <w:rPr>
          <w:rFonts w:cstheme="minorHAnsi"/>
          <w:b/>
          <w:bCs/>
          <w:sz w:val="24"/>
          <w:szCs w:val="24"/>
        </w:rPr>
        <w:t>N, Micheline &amp; C, Nigel</w:t>
      </w:r>
      <w:r w:rsidR="00A617AD" w:rsidRPr="00A617AD">
        <w:rPr>
          <w:rFonts w:cstheme="minorHAnsi"/>
          <w:b/>
          <w:bCs/>
          <w:sz w:val="24"/>
          <w:szCs w:val="24"/>
        </w:rPr>
        <w:t>., 2017)</w:t>
      </w:r>
    </w:p>
    <w:p w14:paraId="3EA182B0" w14:textId="77777777" w:rsidR="00E8553D" w:rsidRPr="003148BC" w:rsidRDefault="00E8553D" w:rsidP="00E855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Risk identification: It is crucial to identify the type of risk in the first step to reduce the impact. </w:t>
      </w:r>
    </w:p>
    <w:p w14:paraId="551F6923" w14:textId="09CF2FE9" w:rsidR="00E8553D" w:rsidRPr="003148BC" w:rsidRDefault="00E8553D" w:rsidP="00E855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Risk assessment: After the identification of the risk, evaluate them </w:t>
      </w:r>
      <w:r w:rsidR="00B6502D" w:rsidRPr="003148BC">
        <w:rPr>
          <w:rFonts w:cstheme="minorHAnsi"/>
          <w:sz w:val="24"/>
          <w:szCs w:val="24"/>
        </w:rPr>
        <w:t>based on</w:t>
      </w:r>
      <w:r w:rsidRPr="003148BC">
        <w:rPr>
          <w:rFonts w:cstheme="minorHAnsi"/>
          <w:sz w:val="24"/>
          <w:szCs w:val="24"/>
        </w:rPr>
        <w:t xml:space="preserve"> occurrence (Probability) and harm. </w:t>
      </w:r>
    </w:p>
    <w:p w14:paraId="31113D55" w14:textId="77777777" w:rsidR="00E8553D" w:rsidRPr="003148BC" w:rsidRDefault="00E8553D" w:rsidP="00E855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Risk measurement and mitigation: By transferring risk to a different organization such as insurance </w:t>
      </w:r>
      <w:r w:rsidR="00583DAB" w:rsidRPr="003148BC">
        <w:rPr>
          <w:rFonts w:cstheme="minorHAnsi"/>
          <w:sz w:val="24"/>
          <w:szCs w:val="24"/>
        </w:rPr>
        <w:t>or</w:t>
      </w:r>
      <w:r w:rsidRPr="003148BC">
        <w:rPr>
          <w:rFonts w:cstheme="minorHAnsi"/>
          <w:sz w:val="24"/>
          <w:szCs w:val="24"/>
        </w:rPr>
        <w:t xml:space="preserve"> cybersecurity companies.</w:t>
      </w:r>
    </w:p>
    <w:p w14:paraId="7D6AA2A4" w14:textId="77777777" w:rsidR="00E8553D" w:rsidRPr="003148BC" w:rsidRDefault="00E8553D" w:rsidP="00E855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Monitoring and Reporting: monitor the risks and check either they are being controlled and report them on regular basis.</w:t>
      </w:r>
    </w:p>
    <w:p w14:paraId="7EEE79B1" w14:textId="49281D63" w:rsidR="00E8553D" w:rsidRPr="003148BC" w:rsidRDefault="00E8553D" w:rsidP="00E8553D">
      <w:pPr>
        <w:pStyle w:val="ListParagraph"/>
        <w:spacing w:line="276" w:lineRule="auto"/>
        <w:ind w:left="1440"/>
        <w:rPr>
          <w:rFonts w:cstheme="minorHAnsi"/>
          <w:sz w:val="24"/>
          <w:szCs w:val="24"/>
        </w:rPr>
      </w:pPr>
    </w:p>
    <w:p w14:paraId="1DBF6EEB" w14:textId="70137BB4" w:rsidR="00B56BB9" w:rsidRPr="003148BC" w:rsidRDefault="004D2E83" w:rsidP="00FE46EE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Price Increases: </w:t>
      </w:r>
      <w:r w:rsidR="00E8553D" w:rsidRPr="003148BC">
        <w:rPr>
          <w:rFonts w:cstheme="minorHAnsi"/>
          <w:sz w:val="24"/>
          <w:szCs w:val="24"/>
        </w:rPr>
        <w:t>Price increase</w:t>
      </w:r>
      <w:r w:rsidR="00DA1BFB" w:rsidRPr="003148BC">
        <w:rPr>
          <w:rFonts w:cstheme="minorHAnsi"/>
          <w:sz w:val="24"/>
          <w:szCs w:val="24"/>
        </w:rPr>
        <w:t xml:space="preserve"> (25% probability) depends on the multiple factors </w:t>
      </w:r>
      <w:r w:rsidR="00583DAB" w:rsidRPr="003148BC">
        <w:rPr>
          <w:rFonts w:cstheme="minorHAnsi"/>
          <w:sz w:val="24"/>
          <w:szCs w:val="24"/>
        </w:rPr>
        <w:t>including material supply, demand and availability.</w:t>
      </w:r>
      <w:r w:rsidR="00B56BB9" w:rsidRPr="003148BC">
        <w:rPr>
          <w:rFonts w:cstheme="minorHAnsi"/>
          <w:sz w:val="24"/>
          <w:szCs w:val="24"/>
        </w:rPr>
        <w:t xml:space="preserve"> On time decision can minimize the loss, it can be controlled by </w:t>
      </w:r>
      <w:r w:rsidR="00FE46EE" w:rsidRPr="003148BC">
        <w:rPr>
          <w:rFonts w:cstheme="minorHAnsi"/>
          <w:sz w:val="24"/>
          <w:szCs w:val="24"/>
        </w:rPr>
        <w:t>various strategies, including</w:t>
      </w:r>
      <w:r w:rsidR="00517248">
        <w:rPr>
          <w:rFonts w:cstheme="minorHAnsi"/>
          <w:sz w:val="24"/>
          <w:szCs w:val="24"/>
        </w:rPr>
        <w:t xml:space="preserve"> </w:t>
      </w:r>
      <w:r w:rsidR="00517248" w:rsidRPr="003331CA">
        <w:rPr>
          <w:rFonts w:cstheme="minorHAnsi"/>
          <w:b/>
          <w:bCs/>
          <w:sz w:val="24"/>
          <w:szCs w:val="24"/>
        </w:rPr>
        <w:t>(</w:t>
      </w:r>
      <w:r w:rsidR="00517248" w:rsidRPr="003331CA">
        <w:rPr>
          <w:rFonts w:cstheme="minorHAnsi"/>
          <w:b/>
          <w:bCs/>
          <w:sz w:val="24"/>
          <w:szCs w:val="24"/>
        </w:rPr>
        <w:t>S-B, Tanya &amp; C, Derek</w:t>
      </w:r>
      <w:r w:rsidR="00517248" w:rsidRPr="003331CA">
        <w:rPr>
          <w:rFonts w:cstheme="minorHAnsi"/>
          <w:b/>
          <w:bCs/>
          <w:sz w:val="24"/>
          <w:szCs w:val="24"/>
        </w:rPr>
        <w:t xml:space="preserve">., </w:t>
      </w:r>
      <w:r w:rsidR="003331CA" w:rsidRPr="003331CA">
        <w:rPr>
          <w:rFonts w:cstheme="minorHAnsi"/>
          <w:b/>
          <w:bCs/>
          <w:sz w:val="24"/>
          <w:szCs w:val="24"/>
        </w:rPr>
        <w:t>2015</w:t>
      </w:r>
      <w:proofErr w:type="gramStart"/>
      <w:r w:rsidR="003331CA" w:rsidRPr="003331CA">
        <w:rPr>
          <w:rFonts w:cstheme="minorHAnsi"/>
          <w:b/>
          <w:bCs/>
          <w:sz w:val="24"/>
          <w:szCs w:val="24"/>
        </w:rPr>
        <w:t>)</w:t>
      </w:r>
      <w:r w:rsidR="003331CA">
        <w:rPr>
          <w:rFonts w:cstheme="minorHAnsi"/>
          <w:sz w:val="24"/>
          <w:szCs w:val="24"/>
        </w:rPr>
        <w:t xml:space="preserve"> </w:t>
      </w:r>
      <w:r w:rsidR="00FE46EE" w:rsidRPr="003148BC">
        <w:rPr>
          <w:rFonts w:cstheme="minorHAnsi"/>
          <w:sz w:val="24"/>
          <w:szCs w:val="24"/>
        </w:rPr>
        <w:t>:</w:t>
      </w:r>
      <w:proofErr w:type="gramEnd"/>
    </w:p>
    <w:p w14:paraId="540EEB56" w14:textId="77777777" w:rsidR="00FE46EE" w:rsidRPr="003148BC" w:rsidRDefault="00FE46EE" w:rsidP="00FE46EE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B672466" w14:textId="77777777" w:rsidR="00FE46EE" w:rsidRPr="003148BC" w:rsidRDefault="00FE46EE" w:rsidP="00FE46EE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Value based pricing: Putting prices on good based on the customer demand and value in market.</w:t>
      </w:r>
    </w:p>
    <w:p w14:paraId="1EEC34F3" w14:textId="77777777" w:rsidR="00FE46EE" w:rsidRPr="003148BC" w:rsidRDefault="00FE46EE" w:rsidP="00FE46EE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Penetrating price strategy: selling price for goods at start is lower than the market and increases with the passage of time by attracting more customers.</w:t>
      </w:r>
    </w:p>
    <w:p w14:paraId="66B80439" w14:textId="77777777" w:rsidR="00FE46EE" w:rsidRPr="003148BC" w:rsidRDefault="00FE46EE" w:rsidP="00FE46EE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Price skimming: setting high price for a new product and lowering the price with the passage of time as competition grows.</w:t>
      </w:r>
    </w:p>
    <w:p w14:paraId="3C86F685" w14:textId="30626D51" w:rsidR="007D26C3" w:rsidRPr="003148BC" w:rsidRDefault="00E41CD6" w:rsidP="007D26C3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Shortages: </w:t>
      </w:r>
      <w:r w:rsidR="009050F2">
        <w:rPr>
          <w:rFonts w:cstheme="minorHAnsi"/>
          <w:sz w:val="24"/>
          <w:szCs w:val="24"/>
        </w:rPr>
        <w:t xml:space="preserve">Shortages </w:t>
      </w:r>
      <w:r w:rsidR="00A33A1D" w:rsidRPr="003148BC">
        <w:rPr>
          <w:rFonts w:cstheme="minorHAnsi"/>
          <w:sz w:val="24"/>
          <w:szCs w:val="24"/>
        </w:rPr>
        <w:t xml:space="preserve">(20% probability) is referred to having a limited number of </w:t>
      </w:r>
      <w:r w:rsidR="00BE03D5" w:rsidRPr="003148BC">
        <w:rPr>
          <w:rFonts w:cstheme="minorHAnsi"/>
          <w:sz w:val="24"/>
          <w:szCs w:val="24"/>
        </w:rPr>
        <w:t>resources including, labour, material, energy and capital</w:t>
      </w:r>
      <w:r w:rsidR="009050F2">
        <w:rPr>
          <w:rFonts w:cstheme="minorHAnsi"/>
          <w:sz w:val="24"/>
          <w:szCs w:val="24"/>
        </w:rPr>
        <w:t xml:space="preserve"> </w:t>
      </w:r>
      <w:proofErr w:type="gramStart"/>
      <w:r w:rsidR="009050F2" w:rsidRPr="00742EE6">
        <w:rPr>
          <w:rFonts w:cstheme="minorHAnsi"/>
          <w:b/>
          <w:bCs/>
          <w:sz w:val="24"/>
          <w:szCs w:val="24"/>
        </w:rPr>
        <w:t>( D</w:t>
      </w:r>
      <w:proofErr w:type="gramEnd"/>
      <w:r w:rsidR="009050F2" w:rsidRPr="00742EE6">
        <w:rPr>
          <w:rFonts w:cstheme="minorHAnsi"/>
          <w:b/>
          <w:bCs/>
          <w:sz w:val="24"/>
          <w:szCs w:val="24"/>
        </w:rPr>
        <w:t>, Ivanov</w:t>
      </w:r>
      <w:r w:rsidR="00742EE6" w:rsidRPr="00742EE6">
        <w:rPr>
          <w:rFonts w:cstheme="minorHAnsi"/>
          <w:b/>
          <w:bCs/>
          <w:sz w:val="24"/>
          <w:szCs w:val="24"/>
        </w:rPr>
        <w:t xml:space="preserve"> &amp; A, </w:t>
      </w:r>
      <w:proofErr w:type="spellStart"/>
      <w:r w:rsidR="00742EE6" w:rsidRPr="00742EE6">
        <w:rPr>
          <w:rFonts w:cstheme="minorHAnsi"/>
          <w:b/>
          <w:bCs/>
          <w:sz w:val="24"/>
          <w:szCs w:val="24"/>
        </w:rPr>
        <w:t>Dolgui</w:t>
      </w:r>
      <w:proofErr w:type="spellEnd"/>
      <w:r w:rsidR="00742EE6" w:rsidRPr="00742EE6">
        <w:rPr>
          <w:rFonts w:cstheme="minorHAnsi"/>
          <w:b/>
          <w:bCs/>
          <w:sz w:val="24"/>
          <w:szCs w:val="24"/>
        </w:rPr>
        <w:t>., 2022)</w:t>
      </w:r>
      <w:r w:rsidR="00742EE6">
        <w:rPr>
          <w:rFonts w:cstheme="minorHAnsi"/>
          <w:sz w:val="24"/>
          <w:szCs w:val="24"/>
        </w:rPr>
        <w:t xml:space="preserve"> </w:t>
      </w:r>
      <w:r w:rsidR="00BE03D5" w:rsidRPr="003148BC">
        <w:rPr>
          <w:rFonts w:cstheme="minorHAnsi"/>
          <w:sz w:val="24"/>
          <w:szCs w:val="24"/>
        </w:rPr>
        <w:t>.</w:t>
      </w:r>
      <w:r w:rsidR="00A33A1D" w:rsidRPr="003148BC">
        <w:rPr>
          <w:rFonts w:cstheme="minorHAnsi"/>
          <w:sz w:val="24"/>
          <w:szCs w:val="24"/>
        </w:rPr>
        <w:t xml:space="preserve"> It is crucial to have knowledge about what’s going on around the world and its impact on the businesses. There are few recommendations to mitigate this risk and its loss:</w:t>
      </w:r>
    </w:p>
    <w:p w14:paraId="20AC10CE" w14:textId="77777777" w:rsidR="00A33A1D" w:rsidRPr="003148BC" w:rsidRDefault="00A33A1D" w:rsidP="00A33A1D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Supplier data analysis: it is important to know that what is happening at the supplier’s end such as their management, performance and relationship management</w:t>
      </w:r>
      <w:r w:rsidR="00903EF2" w:rsidRPr="003148BC">
        <w:rPr>
          <w:rFonts w:cstheme="minorHAnsi"/>
          <w:sz w:val="24"/>
          <w:szCs w:val="24"/>
        </w:rPr>
        <w:t xml:space="preserve"> with other businesses</w:t>
      </w:r>
      <w:r w:rsidRPr="003148BC">
        <w:rPr>
          <w:rFonts w:cstheme="minorHAnsi"/>
          <w:sz w:val="24"/>
          <w:szCs w:val="24"/>
        </w:rPr>
        <w:t xml:space="preserve"> as it can interrupt the supply chain.</w:t>
      </w:r>
    </w:p>
    <w:p w14:paraId="040D6311" w14:textId="77777777" w:rsidR="00A33A1D" w:rsidRPr="003148BC" w:rsidRDefault="00A33A1D" w:rsidP="00A33A1D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lastRenderedPageBreak/>
        <w:t xml:space="preserve">Links with different suppliers: It is important to not rely on only one supplier because if something wrong goes on their side, it can </w:t>
      </w:r>
      <w:r w:rsidR="00903EF2" w:rsidRPr="003148BC">
        <w:rPr>
          <w:rFonts w:cstheme="minorHAnsi"/>
          <w:sz w:val="24"/>
          <w:szCs w:val="24"/>
        </w:rPr>
        <w:t>a</w:t>
      </w:r>
      <w:r w:rsidRPr="003148BC">
        <w:rPr>
          <w:rFonts w:cstheme="minorHAnsi"/>
          <w:sz w:val="24"/>
          <w:szCs w:val="24"/>
        </w:rPr>
        <w:t>ffect the full supply chain. Having links/relations with multiple suppliers is impo</w:t>
      </w:r>
      <w:r w:rsidR="00903EF2" w:rsidRPr="003148BC">
        <w:rPr>
          <w:rFonts w:cstheme="minorHAnsi"/>
          <w:sz w:val="24"/>
          <w:szCs w:val="24"/>
        </w:rPr>
        <w:t xml:space="preserve">rtant. </w:t>
      </w:r>
    </w:p>
    <w:p w14:paraId="6D3CEECD" w14:textId="5842E7BF" w:rsidR="00F80335" w:rsidRPr="003148BC" w:rsidRDefault="00F80335" w:rsidP="00F80335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Quality failure: Quality </w:t>
      </w:r>
      <w:proofErr w:type="gramStart"/>
      <w:r w:rsidRPr="003148BC">
        <w:rPr>
          <w:rFonts w:cstheme="minorHAnsi"/>
          <w:sz w:val="24"/>
          <w:szCs w:val="24"/>
        </w:rPr>
        <w:t>failure(</w:t>
      </w:r>
      <w:proofErr w:type="gramEnd"/>
      <w:r w:rsidRPr="003148BC">
        <w:rPr>
          <w:rFonts w:cstheme="minorHAnsi"/>
          <w:sz w:val="24"/>
          <w:szCs w:val="24"/>
        </w:rPr>
        <w:t>15% probability) refers to not meeting the required specifications for a certain product. It can be either not fulfilling the consumer</w:t>
      </w:r>
      <w:r w:rsidR="00C90321">
        <w:rPr>
          <w:rFonts w:cstheme="minorHAnsi"/>
          <w:sz w:val="24"/>
          <w:szCs w:val="24"/>
        </w:rPr>
        <w:t>’s requirements</w:t>
      </w:r>
      <w:r w:rsidRPr="003148BC">
        <w:rPr>
          <w:rFonts w:cstheme="minorHAnsi"/>
          <w:sz w:val="24"/>
          <w:szCs w:val="24"/>
        </w:rPr>
        <w:t xml:space="preserve"> or exceeding the requirements. Quality control is a core factor in any business because consumer only wants that product to perfect. Below are </w:t>
      </w:r>
      <w:r w:rsidR="007A675F" w:rsidRPr="003148BC">
        <w:rPr>
          <w:rFonts w:cstheme="minorHAnsi"/>
          <w:sz w:val="24"/>
          <w:szCs w:val="24"/>
        </w:rPr>
        <w:t>some</w:t>
      </w:r>
      <w:r w:rsidR="001354D2" w:rsidRPr="003148BC">
        <w:rPr>
          <w:rFonts w:cstheme="minorHAnsi"/>
          <w:sz w:val="24"/>
          <w:szCs w:val="24"/>
        </w:rPr>
        <w:t xml:space="preserve"> recommendations</w:t>
      </w:r>
      <w:r w:rsidR="00CE6BB8">
        <w:rPr>
          <w:rFonts w:cstheme="minorHAnsi"/>
          <w:sz w:val="24"/>
          <w:szCs w:val="24"/>
        </w:rPr>
        <w:t xml:space="preserve"> </w:t>
      </w:r>
      <w:r w:rsidR="000B65AB" w:rsidRPr="001A5319">
        <w:rPr>
          <w:rFonts w:cstheme="minorHAnsi"/>
          <w:b/>
          <w:bCs/>
          <w:sz w:val="24"/>
          <w:szCs w:val="24"/>
        </w:rPr>
        <w:t>(</w:t>
      </w:r>
      <w:r w:rsidR="00742EE6" w:rsidRPr="001A5319">
        <w:rPr>
          <w:rFonts w:cstheme="minorHAnsi"/>
          <w:b/>
          <w:bCs/>
          <w:sz w:val="24"/>
          <w:szCs w:val="24"/>
        </w:rPr>
        <w:t xml:space="preserve">A, </w:t>
      </w:r>
      <w:r w:rsidR="000B65AB" w:rsidRPr="001A5319">
        <w:rPr>
          <w:rFonts w:cstheme="minorHAnsi"/>
          <w:b/>
          <w:bCs/>
          <w:sz w:val="24"/>
          <w:szCs w:val="24"/>
        </w:rPr>
        <w:t>Kumar</w:t>
      </w:r>
      <w:r w:rsidR="00742EE6" w:rsidRPr="001A5319">
        <w:rPr>
          <w:rFonts w:cstheme="minorHAnsi"/>
          <w:b/>
          <w:bCs/>
          <w:sz w:val="24"/>
          <w:szCs w:val="24"/>
        </w:rPr>
        <w:t xml:space="preserve">. </w:t>
      </w:r>
      <w:r w:rsidR="001A5319" w:rsidRPr="001A5319">
        <w:rPr>
          <w:rFonts w:cstheme="minorHAnsi"/>
          <w:b/>
          <w:bCs/>
          <w:sz w:val="24"/>
          <w:szCs w:val="24"/>
        </w:rPr>
        <w:t>N, Suresh</w:t>
      </w:r>
      <w:r w:rsidR="002F4A67" w:rsidRPr="001A5319">
        <w:rPr>
          <w:rFonts w:cstheme="minorHAnsi"/>
          <w:b/>
          <w:bCs/>
          <w:sz w:val="24"/>
          <w:szCs w:val="24"/>
        </w:rPr>
        <w:t>.,</w:t>
      </w:r>
      <w:r w:rsidR="00CE6BB8" w:rsidRPr="001A5319">
        <w:rPr>
          <w:rFonts w:cstheme="minorHAnsi"/>
          <w:b/>
          <w:bCs/>
          <w:sz w:val="24"/>
          <w:szCs w:val="24"/>
        </w:rPr>
        <w:t xml:space="preserve"> 2008):</w:t>
      </w:r>
    </w:p>
    <w:p w14:paraId="1F129EF7" w14:textId="4AD05668" w:rsidR="001354D2" w:rsidRPr="003148BC" w:rsidRDefault="001354D2" w:rsidP="001354D2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>Standardised system: There are some standardised systems to be followed in order to maintain the quality and minimize the quality failure for example ISO certifications</w:t>
      </w:r>
      <w:r w:rsidR="001E39E8" w:rsidRPr="003148BC">
        <w:rPr>
          <w:rFonts w:cstheme="minorHAnsi"/>
          <w:sz w:val="24"/>
          <w:szCs w:val="24"/>
        </w:rPr>
        <w:t xml:space="preserve"> </w:t>
      </w:r>
      <w:r w:rsidR="00B6502D" w:rsidRPr="003148BC">
        <w:rPr>
          <w:rFonts w:cstheme="minorHAnsi"/>
          <w:sz w:val="24"/>
          <w:szCs w:val="24"/>
        </w:rPr>
        <w:t>(Such</w:t>
      </w:r>
      <w:r w:rsidRPr="003148BC">
        <w:rPr>
          <w:rFonts w:cstheme="minorHAnsi"/>
          <w:sz w:val="24"/>
          <w:szCs w:val="24"/>
        </w:rPr>
        <w:t xml:space="preserve"> as ISO 900</w:t>
      </w:r>
      <w:r w:rsidR="007A501A">
        <w:rPr>
          <w:rFonts w:cstheme="minorHAnsi"/>
          <w:sz w:val="24"/>
          <w:szCs w:val="24"/>
        </w:rPr>
        <w:t>0</w:t>
      </w:r>
      <w:r w:rsidRPr="003148BC">
        <w:rPr>
          <w:rFonts w:cstheme="minorHAnsi"/>
          <w:sz w:val="24"/>
          <w:szCs w:val="24"/>
        </w:rPr>
        <w:t xml:space="preserve">). </w:t>
      </w:r>
      <w:r w:rsidR="001E39E8" w:rsidRPr="003148BC">
        <w:rPr>
          <w:rFonts w:cstheme="minorHAnsi"/>
          <w:sz w:val="24"/>
          <w:szCs w:val="24"/>
        </w:rPr>
        <w:t>Some businesses are required to have ISO compliance.</w:t>
      </w:r>
    </w:p>
    <w:p w14:paraId="75293813" w14:textId="380559DE" w:rsidR="001354D2" w:rsidRPr="003148BC" w:rsidRDefault="001354D2" w:rsidP="001354D2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Total quality management: Total quality management puts efforts to ensure customer loyalty by making on demand products. It highly focuses on quality control to fulfil consumer’s requirement. </w:t>
      </w:r>
    </w:p>
    <w:p w14:paraId="20D4B511" w14:textId="3C62F936" w:rsidR="003A4950" w:rsidRPr="003148BC" w:rsidRDefault="001E39E8" w:rsidP="003A4950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Continuous quality improvement: </w:t>
      </w:r>
      <w:r w:rsidR="003A4950" w:rsidRPr="003148BC">
        <w:rPr>
          <w:rFonts w:cstheme="minorHAnsi"/>
          <w:sz w:val="24"/>
          <w:szCs w:val="24"/>
        </w:rPr>
        <w:t>CQI focuses on continuous improvement on quality. The Plan-Do-check-</w:t>
      </w:r>
      <w:r w:rsidR="00B6502D" w:rsidRPr="003148BC">
        <w:rPr>
          <w:rFonts w:cstheme="minorHAnsi"/>
          <w:sz w:val="24"/>
          <w:szCs w:val="24"/>
        </w:rPr>
        <w:t>Act (</w:t>
      </w:r>
      <w:r w:rsidR="003A4950" w:rsidRPr="003148BC">
        <w:rPr>
          <w:rFonts w:cstheme="minorHAnsi"/>
          <w:sz w:val="24"/>
          <w:szCs w:val="24"/>
        </w:rPr>
        <w:t xml:space="preserve">PDCA) is one of the most popular CQI model. </w:t>
      </w:r>
    </w:p>
    <w:p w14:paraId="4C716A1F" w14:textId="630135AF" w:rsidR="003A4950" w:rsidRDefault="003A4950" w:rsidP="003A4950">
      <w:pPr>
        <w:spacing w:line="276" w:lineRule="auto"/>
        <w:ind w:left="720"/>
        <w:rPr>
          <w:rFonts w:cstheme="minorHAnsi"/>
          <w:sz w:val="24"/>
          <w:szCs w:val="24"/>
        </w:rPr>
      </w:pPr>
      <w:r w:rsidRPr="003148BC">
        <w:rPr>
          <w:rFonts w:cstheme="minorHAnsi"/>
          <w:sz w:val="24"/>
          <w:szCs w:val="24"/>
        </w:rPr>
        <w:t xml:space="preserve">All quality management systems have key elements including quality policy, quality objectives, customer satisfaction and data management. </w:t>
      </w:r>
    </w:p>
    <w:p w14:paraId="548AD931" w14:textId="77777777" w:rsidR="00CE6BB8" w:rsidRDefault="00CE6BB8" w:rsidP="003A4950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3A623A1B" w14:textId="43108452" w:rsidR="00CE6BB8" w:rsidRDefault="00CE6BB8" w:rsidP="003A4950">
      <w:pPr>
        <w:spacing w:line="276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</w:t>
      </w:r>
      <w:r w:rsidR="002317FF">
        <w:rPr>
          <w:rFonts w:cstheme="minorHAnsi"/>
          <w:sz w:val="24"/>
          <w:szCs w:val="24"/>
        </w:rPr>
        <w:t>re</w:t>
      </w:r>
      <w:r>
        <w:rPr>
          <w:rFonts w:cstheme="minorHAnsi"/>
          <w:sz w:val="24"/>
          <w:szCs w:val="24"/>
        </w:rPr>
        <w:t xml:space="preserve">nces: </w:t>
      </w:r>
    </w:p>
    <w:p w14:paraId="666910E6" w14:textId="0D0319B6" w:rsidR="00074521" w:rsidRDefault="004F583D" w:rsidP="00176A11">
      <w:pPr>
        <w:spacing w:line="276" w:lineRule="auto"/>
        <w:rPr>
          <w:rFonts w:cstheme="minorHAnsi"/>
          <w:sz w:val="24"/>
          <w:szCs w:val="24"/>
        </w:rPr>
      </w:pPr>
      <w:r w:rsidRPr="004F583D">
        <w:rPr>
          <w:rFonts w:cstheme="minorHAnsi"/>
          <w:sz w:val="24"/>
          <w:szCs w:val="24"/>
        </w:rPr>
        <w:t>S</w:t>
      </w:r>
      <w:r w:rsidR="00A35070">
        <w:rPr>
          <w:rFonts w:cstheme="minorHAnsi"/>
          <w:sz w:val="24"/>
          <w:szCs w:val="24"/>
        </w:rPr>
        <w:t>,</w:t>
      </w:r>
      <w:r w:rsidR="00E04DEA">
        <w:rPr>
          <w:rFonts w:cstheme="minorHAnsi"/>
          <w:sz w:val="24"/>
          <w:szCs w:val="24"/>
        </w:rPr>
        <w:t xml:space="preserve"> </w:t>
      </w:r>
      <w:r w:rsidRPr="004F583D">
        <w:rPr>
          <w:rFonts w:cstheme="minorHAnsi"/>
          <w:sz w:val="24"/>
          <w:szCs w:val="24"/>
        </w:rPr>
        <w:t>KUMAR</w:t>
      </w:r>
      <w:r w:rsidR="00E04DEA">
        <w:rPr>
          <w:rFonts w:cstheme="minorHAnsi"/>
          <w:sz w:val="24"/>
          <w:szCs w:val="24"/>
        </w:rPr>
        <w:t xml:space="preserve"> &amp;</w:t>
      </w:r>
      <w:r w:rsidR="0029086C">
        <w:rPr>
          <w:rFonts w:cstheme="minorHAnsi"/>
          <w:sz w:val="24"/>
          <w:szCs w:val="24"/>
        </w:rPr>
        <w:t xml:space="preserve"> </w:t>
      </w:r>
      <w:r w:rsidRPr="004F583D">
        <w:rPr>
          <w:rFonts w:cstheme="minorHAnsi"/>
          <w:sz w:val="24"/>
          <w:szCs w:val="24"/>
        </w:rPr>
        <w:t>N</w:t>
      </w:r>
      <w:r w:rsidR="00666235">
        <w:rPr>
          <w:rFonts w:cstheme="minorHAnsi"/>
          <w:sz w:val="24"/>
          <w:szCs w:val="24"/>
        </w:rPr>
        <w:t xml:space="preserve">, </w:t>
      </w:r>
      <w:r w:rsidRPr="004F583D">
        <w:rPr>
          <w:rFonts w:cstheme="minorHAnsi"/>
          <w:sz w:val="24"/>
          <w:szCs w:val="24"/>
        </w:rPr>
        <w:t>SURESH</w:t>
      </w:r>
      <w:r w:rsidR="00B5294E">
        <w:rPr>
          <w:rFonts w:cstheme="minorHAnsi"/>
          <w:sz w:val="24"/>
          <w:szCs w:val="24"/>
        </w:rPr>
        <w:t xml:space="preserve">. (2008). </w:t>
      </w:r>
      <w:r w:rsidR="00243D7C">
        <w:rPr>
          <w:rFonts w:cstheme="minorHAnsi"/>
          <w:sz w:val="24"/>
          <w:szCs w:val="24"/>
        </w:rPr>
        <w:t>Production and operations management</w:t>
      </w:r>
      <w:r w:rsidR="00FA37EF">
        <w:rPr>
          <w:rFonts w:cstheme="minorHAnsi"/>
          <w:sz w:val="24"/>
          <w:szCs w:val="24"/>
        </w:rPr>
        <w:t xml:space="preserve">, PP. </w:t>
      </w:r>
      <w:r w:rsidR="003866A0">
        <w:rPr>
          <w:rFonts w:cstheme="minorHAnsi"/>
          <w:sz w:val="24"/>
          <w:szCs w:val="24"/>
        </w:rPr>
        <w:t>155-157</w:t>
      </w:r>
      <w:r w:rsidR="003B77DC">
        <w:rPr>
          <w:rFonts w:cstheme="minorHAnsi"/>
          <w:sz w:val="24"/>
          <w:szCs w:val="24"/>
        </w:rPr>
        <w:t>.</w:t>
      </w:r>
    </w:p>
    <w:p w14:paraId="6E26CA72" w14:textId="625E3D14" w:rsidR="009F443A" w:rsidRDefault="002A14CB" w:rsidP="00176A11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D, Ivanov</w:t>
      </w:r>
      <w:r w:rsidR="00CC5A44">
        <w:rPr>
          <w:rFonts w:cstheme="minorHAnsi"/>
          <w:sz w:val="24"/>
          <w:szCs w:val="24"/>
        </w:rPr>
        <w:t xml:space="preserve">. A, </w:t>
      </w:r>
      <w:proofErr w:type="spellStart"/>
      <w:r w:rsidR="00CC5A44">
        <w:rPr>
          <w:rFonts w:cstheme="minorHAnsi"/>
          <w:sz w:val="24"/>
          <w:szCs w:val="24"/>
        </w:rPr>
        <w:t>Dolgui</w:t>
      </w:r>
      <w:proofErr w:type="spellEnd"/>
      <w:r w:rsidR="005D0D2D">
        <w:rPr>
          <w:rFonts w:cstheme="minorHAnsi"/>
          <w:sz w:val="24"/>
          <w:szCs w:val="24"/>
        </w:rPr>
        <w:t xml:space="preserve">. (2022). </w:t>
      </w:r>
      <w:r w:rsidR="003B77DC" w:rsidRPr="003B77DC">
        <w:rPr>
          <w:rFonts w:cstheme="minorHAnsi"/>
          <w:sz w:val="24"/>
          <w:szCs w:val="24"/>
        </w:rPr>
        <w:t xml:space="preserve">The shortage economy and its implications for supply chain and </w:t>
      </w:r>
      <w:proofErr w:type="spellStart"/>
      <w:r w:rsidR="003B77DC" w:rsidRPr="003B77DC">
        <w:rPr>
          <w:rFonts w:cstheme="minorHAnsi"/>
          <w:sz w:val="24"/>
          <w:szCs w:val="24"/>
        </w:rPr>
        <w:t>operationsmanagement</w:t>
      </w:r>
      <w:proofErr w:type="spellEnd"/>
      <w:r w:rsidR="003B77DC">
        <w:rPr>
          <w:rFonts w:cstheme="minorHAnsi"/>
          <w:sz w:val="24"/>
          <w:szCs w:val="24"/>
        </w:rPr>
        <w:t xml:space="preserve">. </w:t>
      </w:r>
    </w:p>
    <w:p w14:paraId="52974BFF" w14:textId="77777777" w:rsidR="00517248" w:rsidRDefault="00183B9D" w:rsidP="00176A11">
      <w:pPr>
        <w:spacing w:line="276" w:lineRule="auto"/>
        <w:rPr>
          <w:rFonts w:cstheme="minorHAnsi"/>
          <w:sz w:val="24"/>
          <w:szCs w:val="24"/>
        </w:rPr>
      </w:pPr>
      <w:r w:rsidRPr="00183B9D">
        <w:rPr>
          <w:rFonts w:cstheme="minorHAnsi"/>
          <w:sz w:val="24"/>
          <w:szCs w:val="24"/>
        </w:rPr>
        <w:t xml:space="preserve">N, Micheline &amp; C, Nigel. (2017). A proposed operational risk management framework for small and medium </w:t>
      </w:r>
      <w:proofErr w:type="spellStart"/>
      <w:r w:rsidRPr="00183B9D">
        <w:rPr>
          <w:rFonts w:cstheme="minorHAnsi"/>
          <w:sz w:val="24"/>
          <w:szCs w:val="24"/>
        </w:rPr>
        <w:t>entreprises</w:t>
      </w:r>
      <w:proofErr w:type="spellEnd"/>
      <w:r w:rsidRPr="00183B9D">
        <w:rPr>
          <w:rFonts w:cstheme="minorHAnsi"/>
          <w:sz w:val="24"/>
          <w:szCs w:val="24"/>
        </w:rPr>
        <w:t>. South African Journal of Economic and Management Sciences (SAJEMS).</w:t>
      </w:r>
    </w:p>
    <w:p w14:paraId="06182BB4" w14:textId="2CA1A3DB" w:rsidR="001E0FC4" w:rsidRPr="007E4770" w:rsidRDefault="00517248" w:rsidP="007E477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04ABB" w:rsidRPr="00604ABB">
        <w:rPr>
          <w:rFonts w:cstheme="minorHAnsi"/>
          <w:sz w:val="24"/>
          <w:szCs w:val="24"/>
        </w:rPr>
        <w:t>-B, Tanya &amp; C, Derek. (2015). Pricing Strategy</w:t>
      </w:r>
      <w:r w:rsidR="00604ABB">
        <w:rPr>
          <w:rFonts w:cstheme="minorHAnsi"/>
          <w:sz w:val="24"/>
          <w:szCs w:val="24"/>
        </w:rPr>
        <w:t>.</w:t>
      </w:r>
    </w:p>
    <w:sectPr w:rsidR="001E0FC4" w:rsidRPr="007E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46A"/>
    <w:multiLevelType w:val="hybridMultilevel"/>
    <w:tmpl w:val="A9665394"/>
    <w:lvl w:ilvl="0" w:tplc="ED2AF2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0902FF"/>
    <w:multiLevelType w:val="hybridMultilevel"/>
    <w:tmpl w:val="B7F4B1D4"/>
    <w:lvl w:ilvl="0" w:tplc="2D662E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05989"/>
    <w:multiLevelType w:val="hybridMultilevel"/>
    <w:tmpl w:val="F4EECEB8"/>
    <w:lvl w:ilvl="0" w:tplc="E21605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E09C0"/>
    <w:multiLevelType w:val="hybridMultilevel"/>
    <w:tmpl w:val="53E29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B71A4"/>
    <w:multiLevelType w:val="hybridMultilevel"/>
    <w:tmpl w:val="76565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676FF"/>
    <w:multiLevelType w:val="hybridMultilevel"/>
    <w:tmpl w:val="2C648278"/>
    <w:lvl w:ilvl="0" w:tplc="64323C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13AB5"/>
    <w:multiLevelType w:val="hybridMultilevel"/>
    <w:tmpl w:val="C824C49C"/>
    <w:lvl w:ilvl="0" w:tplc="2D522E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56754"/>
    <w:multiLevelType w:val="hybridMultilevel"/>
    <w:tmpl w:val="1A963316"/>
    <w:lvl w:ilvl="0" w:tplc="2848C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A97B18"/>
    <w:multiLevelType w:val="hybridMultilevel"/>
    <w:tmpl w:val="CEA06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83708">
    <w:abstractNumId w:val="4"/>
  </w:num>
  <w:num w:numId="2" w16cid:durableId="1051079425">
    <w:abstractNumId w:val="8"/>
  </w:num>
  <w:num w:numId="3" w16cid:durableId="345643777">
    <w:abstractNumId w:val="6"/>
  </w:num>
  <w:num w:numId="4" w16cid:durableId="1078400859">
    <w:abstractNumId w:val="3"/>
  </w:num>
  <w:num w:numId="5" w16cid:durableId="228655259">
    <w:abstractNumId w:val="0"/>
  </w:num>
  <w:num w:numId="6" w16cid:durableId="1973514341">
    <w:abstractNumId w:val="7"/>
  </w:num>
  <w:num w:numId="7" w16cid:durableId="1253852685">
    <w:abstractNumId w:val="5"/>
  </w:num>
  <w:num w:numId="8" w16cid:durableId="564409790">
    <w:abstractNumId w:val="2"/>
  </w:num>
  <w:num w:numId="9" w16cid:durableId="25050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4"/>
    <w:rsid w:val="000547AB"/>
    <w:rsid w:val="00074521"/>
    <w:rsid w:val="000B65AB"/>
    <w:rsid w:val="000C3D98"/>
    <w:rsid w:val="001354D2"/>
    <w:rsid w:val="00176A11"/>
    <w:rsid w:val="00183B9D"/>
    <w:rsid w:val="001A5319"/>
    <w:rsid w:val="001E0FC4"/>
    <w:rsid w:val="001E39E8"/>
    <w:rsid w:val="001E41B8"/>
    <w:rsid w:val="002317FF"/>
    <w:rsid w:val="00243D7C"/>
    <w:rsid w:val="0029086C"/>
    <w:rsid w:val="002A14CB"/>
    <w:rsid w:val="002E2133"/>
    <w:rsid w:val="002F3280"/>
    <w:rsid w:val="002F4A67"/>
    <w:rsid w:val="003148BC"/>
    <w:rsid w:val="003331CA"/>
    <w:rsid w:val="003866A0"/>
    <w:rsid w:val="003A4950"/>
    <w:rsid w:val="003B77DC"/>
    <w:rsid w:val="003C383D"/>
    <w:rsid w:val="004D2E83"/>
    <w:rsid w:val="004F56BA"/>
    <w:rsid w:val="004F583D"/>
    <w:rsid w:val="00517248"/>
    <w:rsid w:val="00517FC0"/>
    <w:rsid w:val="00583DAB"/>
    <w:rsid w:val="005D0D2D"/>
    <w:rsid w:val="00601C67"/>
    <w:rsid w:val="00604ABB"/>
    <w:rsid w:val="00666235"/>
    <w:rsid w:val="00742EE6"/>
    <w:rsid w:val="00757F54"/>
    <w:rsid w:val="007A501A"/>
    <w:rsid w:val="007A675F"/>
    <w:rsid w:val="007D26C3"/>
    <w:rsid w:val="007E4770"/>
    <w:rsid w:val="00903EF2"/>
    <w:rsid w:val="009050F2"/>
    <w:rsid w:val="00945A89"/>
    <w:rsid w:val="009F443A"/>
    <w:rsid w:val="00A13804"/>
    <w:rsid w:val="00A33A1D"/>
    <w:rsid w:val="00A35070"/>
    <w:rsid w:val="00A617AD"/>
    <w:rsid w:val="00A829A2"/>
    <w:rsid w:val="00A96BD6"/>
    <w:rsid w:val="00AA7539"/>
    <w:rsid w:val="00B5294E"/>
    <w:rsid w:val="00B56BB9"/>
    <w:rsid w:val="00B578C5"/>
    <w:rsid w:val="00B6502D"/>
    <w:rsid w:val="00BE03D5"/>
    <w:rsid w:val="00C27393"/>
    <w:rsid w:val="00C50CCE"/>
    <w:rsid w:val="00C90321"/>
    <w:rsid w:val="00CC5A44"/>
    <w:rsid w:val="00CD37E2"/>
    <w:rsid w:val="00CE6BB8"/>
    <w:rsid w:val="00D825BA"/>
    <w:rsid w:val="00DA1BFB"/>
    <w:rsid w:val="00E04DEA"/>
    <w:rsid w:val="00E41CD6"/>
    <w:rsid w:val="00E457C1"/>
    <w:rsid w:val="00E8553D"/>
    <w:rsid w:val="00EA24A0"/>
    <w:rsid w:val="00EF3200"/>
    <w:rsid w:val="00F80335"/>
    <w:rsid w:val="00FA37EF"/>
    <w:rsid w:val="00FD70CD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998"/>
  <w15:chartTrackingRefBased/>
  <w15:docId w15:val="{388551CC-FF06-46F5-89A5-FA67B05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54"/>
    <w:pPr>
      <w:ind w:left="720"/>
      <w:contextualSpacing/>
    </w:pPr>
  </w:style>
  <w:style w:type="paragraph" w:styleId="Revision">
    <w:name w:val="Revision"/>
    <w:hidden/>
    <w:uiPriority w:val="99"/>
    <w:semiHidden/>
    <w:rsid w:val="00C27393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0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Sayam Latif</cp:lastModifiedBy>
  <cp:revision>2</cp:revision>
  <dcterms:created xsi:type="dcterms:W3CDTF">2023-05-20T21:53:00Z</dcterms:created>
  <dcterms:modified xsi:type="dcterms:W3CDTF">2023-05-20T21:53:00Z</dcterms:modified>
</cp:coreProperties>
</file>