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IaaS Vs Paas Vs Saas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.375547721807"/>
        <w:gridCol w:w="2369.668895990512"/>
        <w:gridCol w:w="2143.0870095212995"/>
        <w:gridCol w:w="2695.3803577900044"/>
        <w:tblGridChange w:id="0">
          <w:tblGrid>
            <w:gridCol w:w="1817.375547721807"/>
            <w:gridCol w:w="2369.668895990512"/>
            <w:gridCol w:w="2143.0870095212995"/>
            <w:gridCol w:w="2695.380357790004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IaaS (Infrastructure as a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PaaS (Platform as a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Provides virtualized computing resources over the internet (servers, storage, networking).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Provides a development platform and environment to build, test, and deploy applications.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Delivers ready-to-use software applications over the internet.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administrators, DevOps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Developers, programmers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End users, business users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Install &amp; manage OS- Configure network- Deploy applications- Manage data- Ensure runtime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Develop &amp; manage applications- Manage app data &amp;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Use the software- Manage user-specific data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Provider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Physical hardware- Virtualization- Storage- Networking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Hardware + OS + Middleware + Runtime- Auto-scaling, load balancing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Full application stack- Maintenance, updates, and infrastructure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 – user controls scaling of VMs, storage,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 – automatic scaling often provided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Very high – handled entirely by provider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Full – you control the entire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Medium – app-level customization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Low – limited to configuration settings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 of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Slower – requires setup of OS and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Faster – ready-to-use development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Fastest – ready to use immediately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Pay-as-you-go for usage (compute, storage, network)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Pay for usage or number of apps/users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Subscription-based (monthly/annually)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Amazon EC2- Microsoft Azure VM- Google Compute Engine- DigitalOcean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Google App Engine- Heroku- Azure App Service- AWS Elastic Beanstalk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Gmail- Google Docs- Microsoft 365- Dropbox- Salesforce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Hosting websites- Creating VMs- Storage and backup- High-performance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App development- API integration- Rapid deployment- Microservices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Email &amp; communication- CRM- File sharing- Collaboration tools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Full control- Highly scalable- Flexible &amp; customizable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Simplified development- Reduces time to market- No infrastructure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No setup required- Accessible anywhere- Automatic updates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Requires technical expertise- Complex to manage- Maintenance 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Limited control over OS/runtime- Possible vendor lock-in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Less control/customization- Data privacy concerns- Feature limitations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590550</wp:posOffset>
            </wp:positionV>
            <wp:extent cx="6797180" cy="278887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7180" cy="2788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