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standard programming language</w:t>
      </w:r>
      <w:r w:rsidDel="00000000" w:rsidR="00000000" w:rsidRPr="00000000">
        <w:rPr>
          <w:rtl w:val="0"/>
        </w:rPr>
        <w:t xml:space="preserve"> specifically designed for </w:t>
      </w:r>
      <w:r w:rsidDel="00000000" w:rsidR="00000000" w:rsidRPr="00000000">
        <w:rPr>
          <w:b w:val="1"/>
          <w:rtl w:val="0"/>
        </w:rPr>
        <w:t xml:space="preserve">managing and interacting with relational databases</w:t>
      </w:r>
      <w:r w:rsidDel="00000000" w:rsidR="00000000" w:rsidRPr="00000000">
        <w:rPr>
          <w:rtl w:val="0"/>
        </w:rPr>
        <w:t xml:space="preserve">. It allows users to </w:t>
      </w:r>
      <w:r w:rsidDel="00000000" w:rsidR="00000000" w:rsidRPr="00000000">
        <w:rPr>
          <w:b w:val="1"/>
          <w:rtl w:val="0"/>
        </w:rPr>
        <w:t xml:space="preserve">create, read, update, and delete</w:t>
      </w:r>
      <w:r w:rsidDel="00000000" w:rsidR="00000000" w:rsidRPr="00000000">
        <w:rPr>
          <w:rtl w:val="0"/>
        </w:rPr>
        <w:t xml:space="preserve"> data — often shortened as </w:t>
      </w:r>
      <w:r w:rsidDel="00000000" w:rsidR="00000000" w:rsidRPr="00000000">
        <w:rPr>
          <w:b w:val="1"/>
          <w:rtl w:val="0"/>
        </w:rPr>
        <w:t xml:space="preserve">CRUD operations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 is used to: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how data is stored</w:t>
      </w:r>
      <w:r w:rsidDel="00000000" w:rsidR="00000000" w:rsidRPr="00000000">
        <w:rPr>
          <w:rtl w:val="0"/>
        </w:rPr>
        <w:t xml:space="preserve"> (tables, columns, data types)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the database to retrieve specific information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new records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existing data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unwanted data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access to data using </w:t>
      </w:r>
      <w:r w:rsidDel="00000000" w:rsidR="00000000" w:rsidRPr="00000000">
        <w:rPr>
          <w:b w:val="1"/>
          <w:rtl w:val="0"/>
        </w:rPr>
        <w:t xml:space="preserve">permissions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 through constraints and rules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NoSQL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 stands for "</w:t>
      </w:r>
      <w:r w:rsidDel="00000000" w:rsidR="00000000" w:rsidRPr="00000000">
        <w:rPr>
          <w:b w:val="1"/>
          <w:rtl w:val="0"/>
        </w:rPr>
        <w:t xml:space="preserve">Not Only SQL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NoSQL is a type of database that provides a flexible way to store and retrieve data that doesn’t require fixed table schemas, using various data models such as key-value, document, column-family, or graph formats.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 refers to a broad class of </w:t>
      </w:r>
      <w:r w:rsidDel="00000000" w:rsidR="00000000" w:rsidRPr="00000000">
        <w:rPr>
          <w:b w:val="1"/>
          <w:rtl w:val="0"/>
        </w:rPr>
        <w:t xml:space="preserve">non-relational databases</w:t>
      </w:r>
      <w:r w:rsidDel="00000000" w:rsidR="00000000" w:rsidRPr="00000000">
        <w:rPr>
          <w:rtl w:val="0"/>
        </w:rPr>
        <w:t xml:space="preserve"> that are designed to handle </w:t>
      </w:r>
      <w:r w:rsidDel="00000000" w:rsidR="00000000" w:rsidRPr="00000000">
        <w:rPr>
          <w:b w:val="1"/>
          <w:rtl w:val="0"/>
        </w:rPr>
        <w:t xml:space="preserve">large volumes of data</w:t>
      </w:r>
      <w:r w:rsidDel="00000000" w:rsidR="00000000" w:rsidRPr="00000000">
        <w:rPr>
          <w:rtl w:val="0"/>
        </w:rPr>
        <w:t xml:space="preserve">, especially when that data is </w:t>
      </w:r>
      <w:r w:rsidDel="00000000" w:rsidR="00000000" w:rsidRPr="00000000">
        <w:rPr>
          <w:b w:val="1"/>
          <w:rtl w:val="0"/>
        </w:rPr>
        <w:t xml:space="preserve">unstructured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semi-structured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rapidly changing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When To Use What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15"/>
        <w:gridCol w:w="1445"/>
        <w:gridCol w:w="2750"/>
        <w:tblGridChange w:id="0">
          <w:tblGrid>
            <w:gridCol w:w="3815"/>
            <w:gridCol w:w="1445"/>
            <w:gridCol w:w="2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NoSQL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Fixed schema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Complex joins/relationships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ACID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⚠️ Some NoSQL support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Flexible or dynamic data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Massive horizontal 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⚠️ Difficult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Fast development with changing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Large volumes of unstructured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Advantages  And Disadvantages of SQL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SQL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MySQL, PostgreSQL, Oracle, Microsoft SQL Server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mzmthvn2b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&amp; Reliable</w:t>
      </w:r>
      <w:r w:rsidDel="00000000" w:rsidR="00000000" w:rsidRPr="00000000">
        <w:rPr>
          <w:rtl w:val="0"/>
        </w:rPr>
        <w:t xml:space="preserve">: Follows a well-defined schema and ACID (Atomicity, Consistency, Isolation, Durability) properties – great for data integrity.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Powerful Query Language</w:t>
      </w:r>
      <w:r w:rsidDel="00000000" w:rsidR="00000000" w:rsidRPr="00000000">
        <w:rPr>
          <w:rtl w:val="0"/>
        </w:rPr>
        <w:t xml:space="preserve">: SQL is a mature, standard language for complex queries and joins.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Relationships</w:t>
      </w:r>
      <w:r w:rsidDel="00000000" w:rsidR="00000000" w:rsidRPr="00000000">
        <w:rPr>
          <w:rtl w:val="0"/>
        </w:rPr>
        <w:t xml:space="preserve">: Ideal for relational data – supports joins and normalization.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Mature Ecosystem</w:t>
      </w:r>
      <w:r w:rsidDel="00000000" w:rsidR="00000000" w:rsidRPr="00000000">
        <w:rPr>
          <w:rtl w:val="0"/>
        </w:rPr>
        <w:t xml:space="preserve">: Well-established tools, documentation, and community support.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Disadvantages: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Limits</w:t>
      </w:r>
      <w:r w:rsidDel="00000000" w:rsidR="00000000" w:rsidRPr="00000000">
        <w:rPr>
          <w:rtl w:val="0"/>
        </w:rPr>
        <w:t xml:space="preserve">: Harder to scale horizontally (across many servers); vertical scaling can be expensive.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Rigid Schema</w:t>
      </w:r>
      <w:r w:rsidDel="00000000" w:rsidR="00000000" w:rsidRPr="00000000">
        <w:rPr>
          <w:rtl w:val="0"/>
        </w:rPr>
        <w:t xml:space="preserve">: Changing the structure (schema) of the database can be complex and time-consuming.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with Big Data</w:t>
      </w:r>
      <w:r w:rsidDel="00000000" w:rsidR="00000000" w:rsidRPr="00000000">
        <w:rPr>
          <w:rtl w:val="0"/>
        </w:rPr>
        <w:t xml:space="preserve">: Slower with large volumes of unstructured or semi-structured data.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NoSQL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 Document (MongoDB), Key-Value (Redis), Column-family (Cassandra), Graph (Neo4j)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hmhbgjqw71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Advantages: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Flexible Schema</w:t>
      </w:r>
      <w:r w:rsidDel="00000000" w:rsidR="00000000" w:rsidRPr="00000000">
        <w:rPr>
          <w:rtl w:val="0"/>
        </w:rPr>
        <w:t xml:space="preserve">: Handles unstructured or semi-structured data; easy to change data structure.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Designed for horizontal scaling (across many machines), making them better for big data and distributed systems.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High read/write throughput, especially for large-scale or real-time applications.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Variety of Models</w:t>
      </w:r>
      <w:r w:rsidDel="00000000" w:rsidR="00000000" w:rsidRPr="00000000">
        <w:rPr>
          <w:rtl w:val="0"/>
        </w:rPr>
        <w:t xml:space="preserve">: Supports different data models (documents, graphs, key-value, etc.), allowing for use-case-specific design.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7hxauoq5wkq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Disadvantages: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Limited Querying</w:t>
      </w:r>
      <w:r w:rsidDel="00000000" w:rsidR="00000000" w:rsidRPr="00000000">
        <w:rPr>
          <w:rtl w:val="0"/>
        </w:rPr>
        <w:t xml:space="preserve">: Lacks the power and flexibility of SQL joins and complex queries.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Eventual Consistency</w:t>
      </w:r>
      <w:r w:rsidDel="00000000" w:rsidR="00000000" w:rsidRPr="00000000">
        <w:rPr>
          <w:rtl w:val="0"/>
        </w:rPr>
        <w:t xml:space="preserve">: Many NoSQL databases prioritize availability and partition tolerance over strong consistency.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Less Standardization</w:t>
      </w:r>
      <w:r w:rsidDel="00000000" w:rsidR="00000000" w:rsidRPr="00000000">
        <w:rPr>
          <w:rtl w:val="0"/>
        </w:rPr>
        <w:t xml:space="preserve">: No unified query language; each NoSQL database has its own syntax and tools.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: No built-in support for ACID transactions (though some modern NoSQL databases are improving this).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