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3iot93s5u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Questions your guide is most likely to ask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 answers for these: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did you choose exactly 300k/300k/200k/200k samples?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 balance domain representation while keeping the dataset computationally manageable.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use 39 features only?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These were the harmonized features available across all datasets after feature intersection and preprocessing.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LightGBM as meta learner?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 features are low-dimensional tabular probabilities; LightGBM handles such data efficiently and avoids overfitting.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does 5G perform worse?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More complex traffic patterns, greater heterogeneity, and weaker separation between benign and malicious behaviour.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is XGBoost stronger than some deep models?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Tabular network traffic data often favors gradient-boosted trees because they capture nonlinear feature interactions very effectively.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 the ensemble significantly better than XGBoost?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No. McNemar test gave p = 0.158, so the improvement is not statistically significant at α = 0.05, although the ensemble achieved the highest numerical performance.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the main contribution?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the ensemble alone. The strongest contribution is the creation and evaluation of a unified heterogeneous anomaly detection framework spanning enterprise, IoT, botnet-IoT, and 5G environments.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thing still missing for a stronger publication is a </w:t>
      </w:r>
      <w:r w:rsidDel="00000000" w:rsidR="00000000" w:rsidRPr="00000000">
        <w:rPr>
          <w:b w:val="1"/>
          <w:bCs w:val="1"/>
          <w:rtl w:val="0"/>
        </w:rPr>
        <w:t xml:space="preserve">clear architecture diagram and workflow figure</w:t>
      </w:r>
      <w:r w:rsidDel="00000000" w:rsidR="00000000" w:rsidRPr="00000000">
        <w:rPr>
          <w:rtl w:val="0"/>
        </w:rPr>
        <w:t xml:space="preserve"> showing: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Dataset Sources → Harmonization → Preprocessing → Train/Val/Test Split → Base Models → LightGBM Meta Learner → Final Prediction.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figure will significantly improve the paper and presentation quality during review.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