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00" w:leftChars="-100" w:firstLine="0" w:firstLineChars="0"/>
        <w:jc w:val="center"/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</w:pPr>
      <w:r>
        <w:rPr>
          <w:rFonts w:hint="default" w:ascii="Century" w:hAnsi="Century" w:cs="Century"/>
          <w:b/>
          <w:bCs/>
          <w:sz w:val="36"/>
          <w:szCs w:val="36"/>
          <w:u w:val="single"/>
          <w:lang w:val="en-US"/>
        </w:rPr>
        <w:t>Assignment 8 Task</w:t>
      </w:r>
    </w:p>
    <w:p>
      <w:pPr>
        <w:jc w:val="left"/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jc w:val="left"/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Q1)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are the two values of the Boolean data type? How do you write them?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Ans:The two values of the Boolean data type are true and false. They are written as such: True and False.</w:t>
      </w: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Q2)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are the three Boolean operators?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Python has three Boolean operators which are 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 , or , and not.</w:t>
      </w: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Q3)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 out the truth tables of each Boolean operator (that is, every possible combination of Boolean values for the operator and what they evaluate to).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truth tables for each Boolean operator: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AND operator: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| B | A AND B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| T | T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| F | F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 | T | F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 | F | F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OR operator: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| B | A OR B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| T | T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| F | T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 | T | T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 | F | F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NOT operator: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| NOT A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 | F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 | T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```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Q4)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do the following expressions evaluate to?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(5 &gt; 4) and (3 == 5)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 (5 &gt; 4)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(5 &gt; 4) or (3 == 5)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 ((5 &gt; 4) or (3 == 5))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(True and True) and (True == False)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(not False) or (not True)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(5 &gt; 4) and (3 == 5) evaluates to False.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not (5 &gt; 4) evaluates to False.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(5 &gt; 4) or (3 == 5) evaluates to True.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not ((5 &gt; 4) or (3 == 5)) evaluates to False.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(True and True) and (True == False) evaluates to False.</w:t>
      </w:r>
    </w:p>
    <w:p>
      <w:pPr>
        <w:ind w:left="-196" w:leftChars="-300" w:hanging="404" w:firstLineChars="0"/>
        <w:jc w:val="both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(not False) or (not True) evaluates to True.</w:t>
      </w: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Q5)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are the six comparison operators?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six comparison operators are: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Greater than (&gt;)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Less than (&lt;)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Greater than or equal to (&gt;=)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Less than or equal to (&lt;=)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Equal to (==)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Not equal to (!=)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Q6)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is the difference between the equal to operator and the assignment operator?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The assignment operator is used to assign the values to the variable. Equality Operator: The equality operator is used to compare the values of both the variables and the result is true or false.</w:t>
      </w: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numId w:val="0"/>
        </w:numPr>
        <w:ind w:leftChars="-30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Q7) 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Explain what a condition is and where you would use one.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Ans:</w:t>
      </w:r>
    </w:p>
    <w:p>
      <w:pPr>
        <w:pStyle w:val="6"/>
        <w:ind w:left="-196" w:leftChars="-300" w:hanging="404" w:firstLineChars="0"/>
        <w:rPr>
          <w:rFonts w:hint="default" w:ascii="Century" w:hAnsi="Century" w:cs="Century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condition in programming is the state of something in the program that’s true or false. </w: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"https://www.computerhope.com/jargon/c/condition.htm" \t "_blank" </w:instrText>
      </w:r>
      <w:r>
        <w:rPr>
          <w:rFonts w:hint="default" w:ascii="Century" w:hAnsi="Century" w:cs="Century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entury" w:hAnsi="Century" w:cs="Century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 example, when looking at the condition of a computer variable, you can use a conditional statement to evaluate the condition of the variable</w:t>
      </w:r>
      <w:r>
        <w:rPr>
          <w:rStyle w:val="5"/>
          <w:rFonts w:hint="default" w:ascii="Century" w:hAnsi="Century" w:cs="Century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left="-196" w:leftChars="-300" w:hanging="404" w:firstLineChars="0"/>
        <w:jc w:val="left"/>
        <w:rPr>
          <w:rFonts w:hint="default" w:ascii="Century" w:hAnsi="Century" w:cs="Century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A721A"/>
    <w:rsid w:val="609A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2023-06-08T13:05:00Z</dcterms:created>
  <dc:creator>Sayan Bera</dc:creator>
  <cp:lastModifiedBy>Sayan Bera</cp:lastModifiedBy>
  <dcterms:modified xsi:type="dcterms:W3CDTF">2023-06-08T13:10:09Z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D67C9CF7E9954DECBC82FEBF0782B717</vt:lpwstr>
  </property>
</Properties>
</file>