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64 - Internal Review and System Walkthrough</w:t>
      </w:r>
    </w:p>
    <w:p>
      <w:pPr>
        <w:pStyle w:val="Heading1"/>
      </w:pPr>
      <w:r>
        <w:t>Zecpath AI Hiring System</w:t>
      </w:r>
    </w:p>
    <w:p>
      <w:r>
        <w:t>Prepared: 28 October 2026</w:t>
      </w:r>
    </w:p>
    <w:p>
      <w:r>
        <w:t>Review type: Internal, repository-based technical review</w:t>
      </w:r>
    </w:p>
    <w:p>
      <w:r>
        <w:t>Workflow reviewed: ATS → Screening → HR Interview → Technical Interview → Machine Test → Aggregation → Recommendation</w:t>
      </w:r>
    </w:p>
    <w:p>
      <w:r>
        <w:t>Data used: Synthetic demonstration data only</w:t>
      </w:r>
    </w:p>
    <w:p>
      <w:r>
        <w:t>Overall status: Day 64 internal review deliverables complete</w:t>
      </w:r>
    </w:p>
    <w:p>
      <w:pPr>
        <w:pStyle w:val="Heading1"/>
      </w:pPr>
      <w:r>
        <w:t>1. Executive summary</w:t>
      </w:r>
    </w:p>
    <w:p>
      <w:r>
        <w:t>This report records an internal walkthrough of the Zecpath AI hiring-system</w:t>
      </w:r>
    </w:p>
    <w:p>
      <w:r>
        <w:t>prototype. It reviews the available stage implementations, test results,</w:t>
      </w:r>
    </w:p>
    <w:p>
      <w:r>
        <w:t>existing evaluation reports, and a reproducible local synthetic integration</w:t>
      </w:r>
    </w:p>
    <w:p>
      <w:r>
        <w:t>run from resume/job matching through the final recommendation.</w:t>
      </w:r>
    </w:p>
    <w:p>
      <w:r>
        <w:t>The local integration successfully executed the prototype's ATS, screening,</w:t>
      </w:r>
    </w:p>
    <w:p>
      <w:r>
        <w:t>HR interview, technical interview, machine-test, aggregation, and</w:t>
      </w:r>
    </w:p>
    <w:p>
      <w:r>
        <w:t>recommendation components. For the sample synthetic candidate, the system</w:t>
      </w:r>
    </w:p>
    <w:p>
      <w:r>
        <w:t>returned an aggregate score of 76.31/100 and an advisory</w:t>
      </w:r>
    </w:p>
    <w:p>
      <w:r>
        <w:t>HOLD_REVIEW recommendation. Human disposition remained pending and no</w:t>
      </w:r>
    </w:p>
    <w:p>
      <w:r>
        <w:t>employment action was taken.</w:t>
      </w:r>
    </w:p>
    <w:p>
      <w:r>
        <w:t>The walkthrough also exposed a useful accuracy investigation case: all five</w:t>
      </w:r>
    </w:p>
    <w:p>
      <w:r>
        <w:t>required job skills were present in the synthetic resume, but the ATS score</w:t>
      </w:r>
    </w:p>
    <w:p>
      <w:r>
        <w:t>was 44.86/100. Experience relevance scored 0, education alignment scored</w:t>
      </w:r>
    </w:p>
    <w:p>
      <w:r>
        <w:t>30, and the semantic-similarity field used a lexical-overlap proxy rather than</w:t>
      </w:r>
    </w:p>
    <w:p>
      <w:r>
        <w:t>an embedding model. This demonstrates why individual score components and</w:t>
      </w:r>
    </w:p>
    <w:p>
      <w:r>
        <w:t>their supporting evidence should be reviewed before a score is used.</w:t>
      </w:r>
    </w:p>
    <w:p>
      <w:r>
        <w:t>The repository's Day 20 ATS report lists 94.55% accuracy, 100% precision,</w:t>
      </w:r>
    </w:p>
    <w:p>
      <w:r>
        <w:t>57.14% recall, and three false negatives in 55 test cases. Accuracy alone</w:t>
      </w:r>
    </w:p>
    <w:p>
      <w:r>
        <w:t>does not establish reliable candidate discovery. The sample and labels have</w:t>
      </w:r>
    </w:p>
    <w:p>
      <w:r>
        <w:t>not been shown to represent real applicant populations or independently</w:t>
      </w:r>
    </w:p>
    <w:p>
      <w:r>
        <w:t>adjudicated ground truth.</w:t>
      </w:r>
    </w:p>
    <w:p>
      <w:r>
        <w:t>Conclusion: The system is a runnable prototype suitable for controlled</w:t>
      </w:r>
    </w:p>
    <w:p>
      <w:r>
        <w:t>demonstrations and further internal validation. The reviewed evidence does</w:t>
      </w:r>
    </w:p>
    <w:p>
      <w:r>
        <w:t>not establish production readiness, real-world hiring accuracy, validated</w:t>
      </w:r>
    </w:p>
    <w:p>
      <w:r>
        <w:t>fairness, or operational scalability. Human review remains mandatory and</w:t>
      </w:r>
    </w:p>
    <w:p>
      <w:r>
        <w:t>automatic employment action remains disabled.</w:t>
      </w:r>
    </w:p>
    <w:p>
      <w:pPr>
        <w:pStyle w:val="Heading1"/>
      </w:pPr>
      <w:r>
        <w:t>2. Objective and deliverables</w:t>
      </w:r>
    </w:p>
    <w:p>
      <w:r>
        <w:t>The objective for Day 64 was to evaluate the system internally, conduct an</w:t>
      </w:r>
    </w:p>
    <w:p>
      <w:r>
        <w:t>ATS-to-decision walkthrough, identify accuracy, user-experience, and</w:t>
      </w:r>
    </w:p>
    <w:p>
      <w:r>
        <w:t>performance improvement areas, prioritize the findings, and prepare an action</w:t>
      </w:r>
    </w:p>
    <w:p>
      <w:r>
        <w:t>plan.</w:t>
      </w:r>
    </w:p>
    <w:p>
      <w:r>
        <w:t>This submission includes:</w:t>
      </w:r>
    </w:p>
    <w:p>
      <w:pPr>
        <w:pStyle w:val="ListNumber"/>
      </w:pPr>
      <w:r>
        <w:t>This consolidated review report.</w:t>
      </w:r>
    </w:p>
    <w:p>
      <w:pPr>
        <w:pStyle w:val="ListNumber"/>
      </w:pPr>
      <w:r>
        <w:t>The detailed internal review report (docs/internal_review_report.md).</w:t>
      </w:r>
    </w:p>
    <w:p>
      <w:pPr>
        <w:pStyle w:val="ListNumber"/>
      </w:pPr>
      <w:r>
        <w:t>The prioritized improvement list (docs/improvement_list.md).</w:t>
      </w:r>
    </w:p>
    <w:p>
      <w:pPr>
        <w:pStyle w:val="ListNumber"/>
      </w:pPr>
      <w:r>
        <w:t>The improvement action plan (docs/action_plan.md).</w:t>
      </w:r>
    </w:p>
    <w:p>
      <w:pPr>
        <w:pStyle w:val="ListNumber"/>
      </w:pPr>
      <w:r>
        <w:t>The internal technical feedback record (docs/reviewer_feedback_template.md).</w:t>
      </w:r>
    </w:p>
    <w:p>
      <w:pPr>
        <w:pStyle w:val="ListNumber"/>
      </w:pPr>
      <w:r>
        <w:t>The executable synthetic walkthrough (src/walkthrough.py) and its</w:t>
      </w:r>
    </w:p>
    <w:p>
      <w:r>
        <w:t>regression tests (tests/test_walkthrough.py).</w:t>
      </w:r>
    </w:p>
    <w:p>
      <w:pPr>
        <w:pStyle w:val="ListNumber"/>
      </w:pPr>
      <w:r>
        <w:t>The machine-readable walkthrough results (output/end_to_end_walkthrough.json)</w:t>
      </w:r>
    </w:p>
    <w:p>
      <w:r>
        <w:t>and walkthrough summary (output/end_to_end_walkthrough.md).</w:t>
      </w:r>
    </w:p>
    <w:p>
      <w:pPr>
        <w:pStyle w:val="Heading1"/>
      </w:pPr>
      <w:r>
        <w:t>3. Scope and method</w:t>
      </w:r>
    </w:p>
    <w:p>
      <w:r>
        <w:t>The review inspected existing implementations, tests, configuration, and</w:t>
      </w:r>
    </w:p>
    <w:p>
      <w:r>
        <w:t>reports across the ATS, screening, interview, machine-test, aggregation,</w:t>
      </w:r>
    </w:p>
    <w:p>
      <w:r>
        <w:t>recommendation, governance, and monitoring workstreams. A local integration</w:t>
      </w:r>
    </w:p>
    <w:p>
      <w:r>
        <w:t>was added to invoke the actual prototype modules and pass their outputs</w:t>
      </w:r>
    </w:p>
    <w:p>
      <w:r>
        <w:t>through the next stage.</w:t>
      </w:r>
    </w:p>
    <w:p>
      <w:r>
        <w:t>The run used the Day 63 synthetic resume/job record for candidate CAND-001,</w:t>
      </w:r>
    </w:p>
    <w:p>
      <w:r>
        <w:t>plus synthetic screening answers, HR ratings, technical answer ratings, and</w:t>
      </w:r>
    </w:p>
    <w:p>
      <w:r>
        <w:t>machine-test results. It did not use real applicant information or contact</w:t>
      </w:r>
    </w:p>
    <w:p>
      <w:r>
        <w:t>external services.</w:t>
      </w:r>
    </w:p>
    <w:p>
      <w:r>
        <w:t>The Day 64 feedback record is an internal technical assessment based on</w:t>
      </w:r>
    </w:p>
    <w:p>
      <w:r>
        <w:t>the repository walkthrough. The Day 45 manager feedback form in the</w:t>
      </w:r>
    </w:p>
    <w:p>
      <w:r>
        <w:t>repository remains blank. No external mentor, recruiter, or hiring-manager</w:t>
      </w:r>
    </w:p>
    <w:p>
      <w:r>
        <w:t>statement or approval is claimed.</w:t>
      </w:r>
    </w:p>
    <w:p>
      <w:pPr>
        <w:pStyle w:val="Heading1"/>
      </w:pPr>
      <w:r>
        <w:t>4. ATS-to-decision walkthrough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Implementation exercised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Sample result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Review notes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ATS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Day 13 weighted ATS scorer using Day 10 experience relevance, Day 11 education parsing, resume/job skill coverage, and a documented lexical-overlap similarity proxy.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44.86/100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All five required skills matched; experience relevance scored 0 and education alignment 30. Investigate extraction and scoring evidence before interpreting this as suitability.</w:t>
            </w:r>
          </w:p>
        </w:tc>
      </w:tr>
      <w:tr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Screening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Day 32 question workflow and Day 26 screening scoring engine. Required answers are checked before scoring.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91.75/100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Rule-based heuristic score from four synthetic answers. It is not a validated measure of candidate quality.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HR interview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Day 33 interview phases and Day 37 HR interview scoring engine.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85.00/100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Four interview phases completed. Input rubric ratings were synthetic, not ratings from a real interviewer.</w:t>
            </w:r>
          </w:p>
        </w:tc>
      </w:tr>
      <w:tr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Technical interview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Day 47 rubric-based technical scoring.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73.67/100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Three synthetic answer records with manually supplied parameter ratings; this does not demonstrate automated technical correctness evaluation.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Machine test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Day 50 machine-test evaluator.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80.25/100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Three of four supplied execution results passed. Results and rubric values are input data; the prototype does not execute submitted code.</w:t>
            </w:r>
          </w:p>
        </w:tc>
      </w:tr>
      <w:tr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Aggregation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Day 51 role-weighted aggregation for five completed rounds.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76.31/100; COMPLETE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The configured data-analyst weights were applied and reported transparently.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Recommendation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Day 52 explainable recommendation engine.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HOLD_REVIEW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Advisory output. Human disposition is pending; no automatic employment action occurred.</w:t>
            </w:r>
          </w:p>
        </w:tc>
      </w:tr>
    </w:tbl>
    <w:p>
      <w:pPr>
        <w:spacing w:after="20"/>
      </w:pPr>
    </w:p>
    <w:p>
      <w:pPr>
        <w:pStyle w:val="Heading2"/>
      </w:pPr>
      <w:r>
        <w:t>Execution and safeguards</w:t>
      </w:r>
    </w:p>
    <w:p>
      <w:pPr>
        <w:pStyle w:val="ListBullet"/>
      </w:pPr>
      <w:r>
        <w:t>Seven stages ran in order: ATS, screening, HR interview, technical</w:t>
      </w:r>
    </w:p>
    <w:p>
      <w:r>
        <w:t>interview, machine test, aggregation, and recommendation.</w:t>
      </w:r>
    </w:p>
    <w:p>
      <w:pPr>
        <w:pStyle w:val="ListBullet"/>
      </w:pPr>
      <w:r>
        <w:t>The final score covered all five scored assessment rounds.</w:t>
      </w:r>
    </w:p>
    <w:p>
      <w:pPr>
        <w:pStyle w:val="ListBullet"/>
      </w:pPr>
      <w:r>
        <w:t>The recommendation was HOLD_REVIEW.</w:t>
      </w:r>
    </w:p>
    <w:p>
      <w:pPr>
        <w:pStyle w:val="ListBullet"/>
      </w:pPr>
      <w:r>
        <w:t>Human review was required; human disposition remained PENDING.</w:t>
      </w:r>
    </w:p>
    <w:p>
      <w:pPr>
        <w:pStyle w:val="ListBullet"/>
      </w:pPr>
      <w:r>
        <w:t>Automatic employment action was False.</w:t>
      </w:r>
    </w:p>
    <w:p>
      <w:pPr>
        <w:pStyle w:val="ListBullet"/>
      </w:pPr>
      <w:r>
        <w:t>One local synthetic run took 5.888 ms. This is a smoke-test timing, not</w:t>
      </w:r>
    </w:p>
    <w:p>
      <w:r>
        <w:t>a production performance benchmark or service-level result.</w:t>
      </w:r>
    </w:p>
    <w:p>
      <w:pPr>
        <w:pStyle w:val="Heading1"/>
      </w:pPr>
      <w:r>
        <w:t>5. Main findings</w:t>
      </w:r>
    </w:p>
    <w:p>
      <w:pPr>
        <w:pStyle w:val="Heading2"/>
      </w:pPr>
      <w:r>
        <w:t>Accuracy and scoring</w:t>
      </w:r>
    </w:p>
    <w:p>
      <w:pPr>
        <w:pStyle w:val="ListNumber"/>
      </w:pPr>
      <w:r>
        <w:t>ATS recall needs investigation. Day 20 reports 57.14% recall and three</w:t>
      </w:r>
    </w:p>
    <w:p>
      <w:r>
        <w:t>false negatives among 55 cases. The report's high accuracy should not be</w:t>
      </w:r>
    </w:p>
    <w:p>
      <w:r>
        <w:t>used without the confusion matrix and class balance.</w:t>
      </w:r>
    </w:p>
    <w:p>
      <w:pPr>
        <w:pStyle w:val="ListNumber"/>
      </w:pPr>
      <w:r>
        <w:t>ATS component behavior needs inspection. In the Day 64 synthetic case,</w:t>
      </w:r>
    </w:p>
    <w:p>
      <w:r>
        <w:t>all five required skills matched while the overall ATS score was 44.86.</w:t>
      </w:r>
    </w:p>
    <w:p>
      <w:r>
        <w:t>Experience relevance was 0 and education alignment was 30. The sample</w:t>
      </w:r>
    </w:p>
    <w:p>
      <w:r>
        <w:t>highlights an evidence-extraction/parser question; it does not prove the</w:t>
      </w:r>
    </w:p>
    <w:p>
      <w:r>
        <w:t>score is incorrect.</w:t>
      </w:r>
    </w:p>
    <w:p>
      <w:pPr>
        <w:pStyle w:val="ListNumber"/>
      </w:pPr>
      <w:r>
        <w:t>Several scores are heuristic or supplied. Screening uses rule-based</w:t>
      </w:r>
    </w:p>
    <w:p>
      <w:r>
        <w:t>heuristics. HR and technical rubric scores are manually supplied in this</w:t>
      </w:r>
    </w:p>
    <w:p>
      <w:r>
        <w:t>synthetic case. Machine-test execution results and rubric metrics are also</w:t>
      </w:r>
    </w:p>
    <w:p>
      <w:r>
        <w:t>supplied input.</w:t>
      </w:r>
    </w:p>
    <w:p>
      <w:pPr>
        <w:pStyle w:val="ListNumber"/>
      </w:pPr>
      <w:r>
        <w:t>Synthetic evaluation is not real-world validation. Day 56's agreement</w:t>
      </w:r>
    </w:p>
    <w:p>
      <w:r>
        <w:t>results use supplied synthetic labels; they are not independently verified</w:t>
      </w:r>
    </w:p>
    <w:p>
      <w:r>
        <w:t>ground truth.</w:t>
      </w:r>
    </w:p>
    <w:p>
      <w:pPr>
        <w:pStyle w:val="Heading2"/>
      </w:pPr>
      <w:r>
        <w:t>User experience</w:t>
      </w:r>
    </w:p>
    <w:p>
      <w:pPr>
        <w:pStyle w:val="ListBullet"/>
      </w:pPr>
      <w:r>
        <w:t>The reviewed outputs are mainly scripts and JSON/Markdown reports; a</w:t>
      </w:r>
    </w:p>
    <w:p>
      <w:r>
        <w:t>production reviewer interface was not evaluated.</w:t>
      </w:r>
    </w:p>
    <w:p>
      <w:pPr>
        <w:pStyle w:val="ListBullet"/>
      </w:pPr>
      <w:r>
        <w:t>The Day 63 dataset contains candidates with missing job or screening data.</w:t>
      </w:r>
    </w:p>
    <w:p>
      <w:r>
        <w:t>Their presentation and correction path in a reviewer interface have not</w:t>
      </w:r>
    </w:p>
    <w:p>
      <w:r>
        <w:t>been evaluated.</w:t>
      </w:r>
    </w:p>
    <w:p>
      <w:pPr>
        <w:pStyle w:val="ListBullet"/>
      </w:pPr>
      <w:r>
        <w:t>The available Day 45 manager-feedback form is blank. The Day 64 internal</w:t>
      </w:r>
    </w:p>
    <w:p>
      <w:r>
        <w:t>feedback record documents code and workflow observations, not external</w:t>
      </w:r>
    </w:p>
    <w:p>
      <w:r>
        <w:t>user-research findings.</w:t>
      </w:r>
    </w:p>
    <w:p>
      <w:pPr>
        <w:pStyle w:val="Heading2"/>
      </w:pPr>
      <w:r>
        <w:t>Performance and operations</w:t>
      </w:r>
    </w:p>
    <w:p>
      <w:pPr>
        <w:pStyle w:val="ListBullet"/>
      </w:pPr>
      <w:r>
        <w:t>Day 64 measured one local synthetic run at 5.888 ms. It excludes network,</w:t>
      </w:r>
    </w:p>
    <w:p>
      <w:r>
        <w:t>database, external model inference, and deployed services.</w:t>
      </w:r>
    </w:p>
    <w:p>
      <w:pPr>
        <w:pStyle w:val="ListBullet"/>
      </w:pPr>
      <w:r>
        <w:t>No end-to-end concurrent load test, p95/p99 latency result, throughput</w:t>
      </w:r>
    </w:p>
    <w:p>
      <w:r>
        <w:t>target, or production service-level objective was evidenced.</w:t>
      </w:r>
    </w:p>
    <w:p>
      <w:pPr>
        <w:pStyle w:val="ListBullet"/>
      </w:pPr>
      <w:r>
        <w:t>Day 61 contains observability plans and sample outputs, but the review did</w:t>
      </w:r>
    </w:p>
    <w:p>
      <w:r>
        <w:t>not verify telemetry wired to a deployed full workflow.</w:t>
      </w:r>
    </w:p>
    <w:p>
      <w:pPr>
        <w:pStyle w:val="Heading1"/>
      </w:pPr>
      <w:r>
        <w:t>6. Internal reviewer feedback</w:t>
      </w:r>
    </w:p>
    <w:p>
      <w:r>
        <w:t>The internal technical review found the stage structure and score</w:t>
      </w:r>
    </w:p>
    <w:p>
      <w:r>
        <w:t>explanations useful for a prototype walkthrough. The synthetic pipeline is</w:t>
      </w:r>
    </w:p>
    <w:p>
      <w:r>
        <w:t>reproducible, and the recommendation is clearly separated from a final human</w:t>
      </w:r>
    </w:p>
    <w:p>
      <w:r>
        <w:t>employment decision.</w:t>
      </w:r>
    </w:p>
    <w:p>
      <w:r>
        <w:t>The main concern is the ATS evidence discrepancy described above. Screening</w:t>
      </w:r>
    </w:p>
    <w:p>
      <w:r>
        <w:t>and interview scoring also need validation with domain reviewers and</w:t>
      </w:r>
    </w:p>
    <w:p>
      <w:r>
        <w:t>calibration data before decision-support reliance. The reviewer assessment</w:t>
      </w:r>
    </w:p>
    <w:p>
      <w:r>
        <w:t>recommends using the system only for controlled demonstrations, keeping</w:t>
      </w:r>
    </w:p>
    <w:p>
      <w:r>
        <w:t>synthetic results clearly labeled, and preserving mandatory human review.</w:t>
      </w:r>
    </w:p>
    <w:p>
      <w:r>
        <w:t>This is an internal repository-based review record. It is not attributed to</w:t>
      </w:r>
    </w:p>
    <w:p>
      <w:r>
        <w:t>an external mentor, hiring manager, recruiter, or candidate.</w:t>
      </w:r>
    </w:p>
    <w:p>
      <w:pPr>
        <w:pStyle w:val="Heading1"/>
      </w:pPr>
      <w:r>
        <w:t>7. Prioritized improvement 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Improvement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Investigate ATS false negatives and the Day 64 ATS component discrepancy; agree on evaluation metrics and release criteria before tuning.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Reduce the risk of qualified candidates being missed and avoid optimizing on accuracy alone.</w:t>
            </w:r>
          </w:p>
        </w:tc>
      </w:tr>
      <w:tr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Standardize candidate/session contracts, score scales, evidence provenance, and explicit stage states.</w:t>
            </w:r>
          </w:p>
        </w:tc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Make stage handoffs and incomplete evaluations unambiguous.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Keep recommendation, human disposition, and employment action separate; preserve human review and disable automatic rejection.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Prevent prototype scores from becoming autonomous hiring outcomes.</w:t>
            </w:r>
          </w:p>
        </w:tc>
      </w:tr>
      <w:tr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Validate screening, HR, and technical rubrics; assess reviewer agreement and question coverage.</w:t>
            </w:r>
          </w:p>
        </w:tc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Current results rely on heuristics and supplied ratings.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Improve reviewer UX to show stage status, evidence, missing information, explanation, and correction paths.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The repository review did not establish a usable end-user interface.</w:t>
            </w:r>
          </w:p>
        </w:tc>
      </w:tr>
      <w:tr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Define failure, timeout, retry, and resume behavior for integrated stages.</w:t>
            </w:r>
          </w:p>
        </w:tc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Missing or failed stages must not be mistaken for completed assessments.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Benchmark the integrated deployment under an agreed workload.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A single local run does not establish capacity or production latency.</w:t>
            </w:r>
          </w:p>
        </w:tc>
      </w:tr>
      <w:tr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Connect observability and audit events across the workflow with privacy controls.</w:t>
            </w:r>
          </w:p>
        </w:tc>
        <w:tc>
          <w:tcPr>
            <w:tcW w:type="dxa" w:w="336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Support traceability and incident review.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Link system claims to reproducible, versioned test evidence and label synthetic results.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Prevent demo metrics from being mistaken for validated production results.</w:t>
            </w:r>
          </w:p>
        </w:tc>
      </w:tr>
    </w:tbl>
    <w:p>
      <w:pPr>
        <w:spacing w:after="20"/>
      </w:pPr>
    </w:p>
    <w:p>
      <w:pPr>
        <w:pStyle w:val="Heading1"/>
      </w:pPr>
      <w:r>
        <w:t>8. Action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Work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Suggested owner role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Completion evidence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Review ATS false negatives, labels, cohort coverage, and score-component evidence.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 lead with recruiter/domain reviewers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Versioned evaluation protocol, reviewed baseline, and agreed recall/uncertainty criteria.</w:t>
            </w:r>
          </w:p>
        </w:tc>
      </w:tr>
      <w:tr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Define the shared candidate/session contract and stage-state semantics.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Technical lead / integration owner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Approved schema with score scale, evidence provenance, timestamps, and completed/pending/not-applicable/failed states.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Integrate the actual stage implementations and test error/retry/incomplete flows.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Integration engineer and component owners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End-to-end tests with traceable handoffs; no missing or failed stage silently becomes zero or complete.</w:t>
            </w:r>
          </w:p>
        </w:tc>
      </w:tr>
      <w:tr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Verify human-review decision safeguards at the final decision boundary.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Product and governance owners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Automated tests prove no automatic employment action and incomplete/contradictory inputs route to review.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Calibrate screening and interview rubrics.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HR and technical assessment leads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Versioned rubrics, dual-review agreement results, and documented disagreement resolution.</w:t>
            </w:r>
          </w:p>
        </w:tc>
      </w:tr>
      <w:tr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Evaluate reviewer experience and improve evidence visibility.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Product / UX owner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Usability session findings and dispositioned improvement items.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Conduct performance, reliability, and failure testing against agreed targets.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Performance / operations owner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Repeatable p50/p95/p99, throughput, resource, and error-rate report.</w:t>
            </w:r>
          </w:p>
        </w:tc>
      </w:tr>
      <w:tr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Complete audit, monitoring, privacy, and release-evidence controls.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Governance / operations owner</w:t>
            </w:r>
          </w:p>
        </w:tc>
        <w:tc>
          <w:tcPr>
            <w:tcW w:type="dxa" w:w="2520"/>
            <w:vAlign w:val="center"/>
            <w:shd w:fill="EAF0F6"/>
          </w:tcPr>
          <w:p>
            <w:pPr>
              <w:spacing w:after="20"/>
            </w:pPr>
            <w:r>
              <w:rPr>
                <w:sz w:val="16"/>
              </w:rPr>
              <w:t>Traceable staging run, tested alerts/access/retention, and evidence-linked release checklist.</w:t>
            </w:r>
          </w:p>
        </w:tc>
      </w:tr>
    </w:tbl>
    <w:p>
      <w:pPr>
        <w:spacing w:after="20"/>
      </w:pPr>
    </w:p>
    <w:p>
      <w:r>
        <w:t>These are recommended project actions identified by the review. The owners</w:t>
      </w:r>
    </w:p>
    <w:p>
      <w:r>
        <w:t>are suggested roles, not named assignments.</w:t>
      </w:r>
    </w:p>
    <w:p>
      <w:pPr>
        <w:pStyle w:val="Heading1"/>
      </w:pPr>
      <w:r>
        <w:t>9. Code, outputs, and run commands</w:t>
      </w:r>
    </w:p>
    <w:p>
      <w:pPr>
        <w:pStyle w:val="Heading2"/>
      </w:pPr>
      <w:r>
        <w:t>Day 64 files</w:t>
      </w:r>
    </w:p>
    <w:p>
      <w:pPr>
        <w:pStyle w:val="ListBullet"/>
      </w:pPr>
      <w:r>
        <w:t>day64_internal_review/src/walkthrough.py - executes the local synthetic</w:t>
      </w:r>
    </w:p>
    <w:p>
      <w:r>
        <w:t>workflow and writes reports.</w:t>
      </w:r>
    </w:p>
    <w:p>
      <w:pPr>
        <w:pStyle w:val="ListBullet"/>
      </w:pPr>
      <w:r>
        <w:t>day64_internal_review/data/demo_case.json - synthetic answers and supplied</w:t>
      </w:r>
    </w:p>
    <w:p>
      <w:r>
        <w:t>demo rubric/test inputs.</w:t>
      </w:r>
    </w:p>
    <w:p>
      <w:pPr>
        <w:pStyle w:val="ListBullet"/>
      </w:pPr>
      <w:r>
        <w:t>day64_internal_review/tests/test_walkthrough.py - integration and</w:t>
      </w:r>
    </w:p>
    <w:p>
      <w:r>
        <w:t>missing-answer behavior tests.</w:t>
      </w:r>
    </w:p>
    <w:p>
      <w:pPr>
        <w:pStyle w:val="ListBullet"/>
      </w:pPr>
      <w:r>
        <w:t>day64_internal_review/output/end_to_end_walkthrough.json - detailed stage</w:t>
      </w:r>
    </w:p>
    <w:p>
      <w:r>
        <w:t>output suitable for machine inspection.</w:t>
      </w:r>
    </w:p>
    <w:p>
      <w:pPr>
        <w:pStyle w:val="ListBullet"/>
      </w:pPr>
      <w:r>
        <w:t>day64_internal_review/output/end_to_end_walkthrough.md - concise results</w:t>
      </w:r>
    </w:p>
    <w:p>
      <w:r>
        <w:t>summary.</w:t>
      </w:r>
    </w:p>
    <w:p>
      <w:pPr>
        <w:pStyle w:val="Heading2"/>
      </w:pPr>
      <w:r>
        <w:t>Run from the repository root in PowerShell</w:t>
      </w:r>
    </w:p>
    <w:p>
      <w:r>
        <w:t>Run the end-to-end demonstration:</w:t>
      </w:r>
    </w:p>
    <w:p>
      <w:pPr>
        <w:spacing w:before="40" w:after="160"/>
        <w:ind w:left="288"/>
      </w:pPr>
      <w:r>
        <w:rPr>
          <w:rFonts w:ascii="Consolas" w:hAnsi="Consolas"/>
          <w:color w:val="333333"/>
          <w:sz w:val="16"/>
        </w:rPr>
        <w:t>python -m day64_internal_review.src.walkthrough</w:t>
      </w:r>
    </w:p>
    <w:p>
      <w:r>
        <w:t>Run the Day 64 tests:</w:t>
      </w:r>
    </w:p>
    <w:p>
      <w:pPr>
        <w:spacing w:before="40" w:after="160"/>
        <w:ind w:left="288"/>
      </w:pPr>
      <w:r>
        <w:rPr>
          <w:rFonts w:ascii="Consolas" w:hAnsi="Consolas"/>
          <w:color w:val="333333"/>
          <w:sz w:val="16"/>
        </w:rPr>
        <w:t>python -m unittest day64_internal_review.tests.test_walkthrough -v</w:t>
      </w:r>
    </w:p>
    <w:p>
      <w:r>
        <w:t>Run the connected Day 64 and stage regression suites:</w:t>
      </w:r>
    </w:p>
    <w:p>
      <w:pPr>
        <w:spacing w:before="40" w:after="160"/>
        <w:ind w:left="288"/>
      </w:pPr>
      <w:r>
        <w:rPr>
          <w:rFonts w:ascii="Consolas" w:hAnsi="Consolas"/>
          <w:color w:val="333333"/>
          <w:sz w:val="16"/>
        </w:rPr>
        <w:t>.\.venv\Scripts\python.exe -m pytest day64_internal_review\tests day26_screening_scoring_engine\tests day32_screening_system_finalization\tests day33_hr_interview_engine\tests day37_hr_interview_scoring_engine\tests day47_technical_skill_scoring\tests day50_machine_test_ai_design\tests day51_cross_round_aggregation_engine\tests day52_final_recommendation_ai\tests -q</w:t>
      </w:r>
    </w:p>
    <w:p>
      <w:r>
        <w:t>Observed validation: 65 tests passed. One Day 51 partial-score test was</w:t>
      </w:r>
    </w:p>
    <w:p>
      <w:r>
        <w:t>updated to assert the aggregation engine's existing two-decimal output</w:t>
      </w:r>
    </w:p>
    <w:p>
      <w:r>
        <w:t>contract. git diff --check passed.</w:t>
      </w:r>
    </w:p>
    <w:p>
      <w:pPr>
        <w:pStyle w:val="Heading1"/>
      </w:pPr>
      <w:r>
        <w:t>10. Limitations and responsible use</w:t>
      </w:r>
    </w:p>
    <w:p>
      <w:pPr>
        <w:pStyle w:val="ListBullet"/>
      </w:pPr>
      <w:r>
        <w:t>All Day 64 walkthrough inputs are synthetic demonstration data.</w:t>
      </w:r>
    </w:p>
    <w:p>
      <w:pPr>
        <w:pStyle w:val="ListBullet"/>
      </w:pPr>
      <w:r>
        <w:t>ATS similarity in the integration is a lexical-overlap proxy, not a</w:t>
      </w:r>
    </w:p>
    <w:p>
      <w:r>
        <w:t>semantic-embedding measurement.</w:t>
      </w:r>
    </w:p>
    <w:p>
      <w:pPr>
        <w:pStyle w:val="ListBullet"/>
      </w:pPr>
      <w:r>
        <w:t>Screening scores are generated using demo heuristics.</w:t>
      </w:r>
    </w:p>
    <w:p>
      <w:pPr>
        <w:pStyle w:val="ListBullet"/>
      </w:pPr>
      <w:r>
        <w:t>HR/technical ratings and machine-test execution results are supplied inputs.</w:t>
      </w:r>
    </w:p>
    <w:p>
      <w:pPr>
        <w:pStyle w:val="ListBullet"/>
      </w:pPr>
      <w:r>
        <w:t>The machine-test prototype captures submitted code but does not execute it.</w:t>
      </w:r>
    </w:p>
    <w:p>
      <w:pPr>
        <w:pStyle w:val="ListBullet"/>
      </w:pPr>
      <w:r>
        <w:t>The local integration does not connect to a production ATS, voice service,</w:t>
      </w:r>
    </w:p>
    <w:p>
      <w:r>
        <w:t>database, authentication system, or deployed model service.</w:t>
      </w:r>
    </w:p>
    <w:p>
      <w:pPr>
        <w:pStyle w:val="ListBullet"/>
      </w:pPr>
      <w:r>
        <w:t>The local runtime is not a scalability or production-latency result.</w:t>
      </w:r>
    </w:p>
    <w:p>
      <w:pPr>
        <w:pStyle w:val="ListBullet"/>
      </w:pPr>
      <w:r>
        <w:t>Scores are decision-support signals only. Human review is required; no</w:t>
      </w:r>
    </w:p>
    <w:p>
      <w:r>
        <w:t>automated employment action is made.</w:t>
      </w:r>
    </w:p>
    <w:p>
      <w:pPr>
        <w:pStyle w:val="Heading1"/>
      </w:pPr>
      <w:r>
        <w:t>11. Conclusion</w:t>
      </w:r>
    </w:p>
    <w:p>
      <w:r>
        <w:t>The Day 64 internal review package is complete: the repository was inspected,</w:t>
      </w:r>
    </w:p>
    <w:p>
      <w:r>
        <w:t>a synthetic ATS-to-decision integration was executed, results and test</w:t>
      </w:r>
    </w:p>
    <w:p>
      <w:r>
        <w:t>evidence were recorded, and accuracy, UX, performance, governance, and</w:t>
      </w:r>
    </w:p>
    <w:p>
      <w:r>
        <w:t>integration improvements were prioritized.</w:t>
      </w:r>
    </w:p>
    <w:p>
      <w:r>
        <w:t>The work confirms that the prototype modules can be connected for a local</w:t>
      </w:r>
    </w:p>
    <w:p>
      <w:r>
        <w:t>demonstration. It also reveals concrete questions to investigate, particularly</w:t>
      </w:r>
    </w:p>
    <w:p>
      <w:r>
        <w:t>the ATS false negatives and mismatch between skill coverage and the sample</w:t>
      </w:r>
    </w:p>
    <w:p>
      <w:r>
        <w:t>ATS component scores. The project should represent these findings honestly:</w:t>
      </w:r>
    </w:p>
    <w:p>
      <w:r>
        <w:t>the prototype is suitable for internal demonstration and continued</w:t>
      </w:r>
    </w:p>
    <w:p>
      <w:r>
        <w:t>validation, but the available evidence does not establish production</w:t>
      </w:r>
    </w:p>
    <w:p>
      <w:r>
        <w:t>readiness or real-world hiring effectiveness.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Internal technical review  ?  28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ZECpath AI Hiring System  |  Day 64 Internal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64 - Internal Review and System Walkthrough</dc:title>
  <dc:subject>Zecpath AI Hiring System internal review submission</dc:subject>
  <dc:creator>Zecpath AI System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