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лабораторных работ, приобрести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Изучить идеологию и применение средств контроля версий, освоить умения по работе с git.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Oracle VM VirtualBox</w:t>
      </w:r>
      <w:r>
        <w:t xml:space="preserve"> </w:t>
      </w:r>
      <w:r>
        <w:t xml:space="preserve">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>
      <w:pPr>
        <w:pStyle w:val="BodyText"/>
      </w:pPr>
      <w:r>
        <w:rPr>
          <w:bCs/>
          <w:b/>
        </w:rPr>
        <w:t xml:space="preserve">Системы контроля версий (Version Control System, VCS)</w:t>
      </w:r>
      <w:r>
        <w:t xml:space="preserve"> </w:t>
      </w:r>
      <w:r>
        <w:t xml:space="preserve">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 [2]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дельта-компрессию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</w:p>
    <w:p>
      <w:pPr>
        <w:pStyle w:val="BodyText"/>
      </w:pP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</w:p>
    <w:p>
      <w:pPr>
        <w:pStyle w:val="BodyText"/>
      </w:pP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</w:p>
    <w:p>
      <w:pPr>
        <w:pStyle w:val="BodyText"/>
      </w:pP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p>
      <w:pPr>
        <w:pStyle w:val="BodyText"/>
      </w:pPr>
      <w:r>
        <w:t xml:space="preserve">Примеры команд для Git: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Название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Клонирование репозитория на ПК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-m "Initial Commit"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Оставление коммита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Загрузка изменений на гит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Конвертация файла .md</w:t>
            </w:r>
          </w:p>
        </w:tc>
      </w:tr>
    </w:tbl>
    <w:p>
      <w:pPr>
        <w:pStyle w:val="BodyText"/>
      </w:pPr>
      <w:r>
        <w:rPr>
          <w:bCs/>
          <w:b/>
        </w:rPr>
        <w:t xml:space="preserve">Markdown</w:t>
      </w:r>
      <w:r>
        <w:t xml:space="preserve"> </w:t>
      </w:r>
      <w:r>
        <w:t xml:space="preserve">- это легковесный язык разметки, который широко используется для создания форматированного текста в веб-среде. Его простота и читаемость делают его популярным среди разработчиков, писателей и блогеров. Синтаксис Markdown состоит из простых символов и правил форматирования, которые позволяют создавать заголовки, списки, ссылки, изображения и другие элементы веб-страниц без необходимости использовать сложные HTML-теги. Он также легко читается в исходном виде и может быть конвертирован в различные форматы, такие как HTML, PDF или документы Microsoft Word, делая Markdown удобным инструментом для создания содержательного и красочного контента в интернете. [3]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bookmarkStart w:id="22" w:name="virtual-box"/>
    <w:p>
      <w:pPr>
        <w:pStyle w:val="Heading3"/>
      </w:pPr>
      <w:r>
        <w:t xml:space="preserve">Virtual Box</w:t>
      </w:r>
    </w:p>
    <w:p>
      <w:pPr>
        <w:pStyle w:val="FirstParagraph"/>
      </w:pPr>
      <w:r>
        <w:t xml:space="preserve">(рис. 1. Общие настройки)</w:t>
      </w:r>
    </w:p>
    <w:p>
      <w:pPr>
        <w:pStyle w:val="BodyText"/>
      </w:pPr>
      <w:r>
        <w:t xml:space="preserve">(рис. 2. Имя и путь ОС)</w:t>
      </w:r>
    </w:p>
    <w:p>
      <w:pPr>
        <w:pStyle w:val="BodyText"/>
      </w:pPr>
      <w:r>
        <w:t xml:space="preserve">(рис. 3. Размер пямяти и число процессоров)</w:t>
      </w:r>
    </w:p>
    <w:p>
      <w:pPr>
        <w:pStyle w:val="BodyText"/>
      </w:pPr>
      <w:r>
        <w:t xml:space="preserve">(рис. 4. Виртуальный жесткий диск)</w:t>
      </w:r>
    </w:p>
    <w:p>
      <w:pPr>
        <w:pStyle w:val="BodyText"/>
      </w:pPr>
      <w:r>
        <w:t xml:space="preserve">(рис. 5. Итог настроек)</w:t>
      </w:r>
    </w:p>
    <w:p>
      <w:pPr>
        <w:pStyle w:val="BodyText"/>
      </w:pPr>
      <w:r>
        <w:t xml:space="preserve">(рис. 6. Носители)</w:t>
      </w:r>
    </w:p>
    <w:p>
      <w:pPr>
        <w:pStyle w:val="BodyText"/>
      </w:pPr>
      <w:r>
        <w:t xml:space="preserve">(рис. 7. Стартовое меню установки)</w:t>
      </w:r>
    </w:p>
    <w:p>
      <w:pPr>
        <w:pStyle w:val="BodyText"/>
      </w:pPr>
      <w:r>
        <w:t xml:space="preserve">(рис. 8. Выбор программ)</w:t>
      </w:r>
    </w:p>
    <w:p>
      <w:pPr>
        <w:pStyle w:val="BodyText"/>
      </w:pPr>
      <w:r>
        <w:t xml:space="preserve">(рис. 9. KDUMP)</w:t>
      </w:r>
    </w:p>
    <w:p>
      <w:pPr>
        <w:pStyle w:val="BodyText"/>
      </w:pPr>
      <w:r>
        <w:t xml:space="preserve">(рис. 10. Сеть и имя узла)</w:t>
      </w:r>
    </w:p>
    <w:p>
      <w:pPr>
        <w:pStyle w:val="BodyText"/>
      </w:pPr>
      <w:r>
        <w:t xml:space="preserve">(рис. 11. Пароль пользователя)</w:t>
      </w:r>
    </w:p>
    <w:p>
      <w:pPr>
        <w:pStyle w:val="BodyText"/>
      </w:pPr>
      <w:r>
        <w:t xml:space="preserve">(рис. 12. Создание пользователя)</w:t>
      </w:r>
    </w:p>
    <w:p>
      <w:pPr>
        <w:pStyle w:val="BodyText"/>
      </w:pPr>
      <w:r>
        <w:t xml:space="preserve">(рис. 13. Успешное завершение установки и перезагрузка системы)</w:t>
      </w:r>
    </w:p>
    <w:bookmarkEnd w:id="22"/>
    <w:bookmarkStart w:id="23" w:name="переход-в-ос-linux"/>
    <w:p>
      <w:pPr>
        <w:pStyle w:val="Heading3"/>
      </w:pPr>
      <w:r>
        <w:t xml:space="preserve">Переход в ОС Linux</w:t>
      </w:r>
    </w:p>
    <w:p>
      <w:pPr>
        <w:pStyle w:val="FirstParagraph"/>
      </w:pPr>
      <w:r>
        <w:t xml:space="preserve">(рис. 14. Успешное создание пользователя)</w:t>
      </w:r>
    </w:p>
    <w:p>
      <w:pPr>
        <w:pStyle w:val="BodyText"/>
      </w:pPr>
      <w:r>
        <w:t xml:space="preserve">(рис. 15. Подключение гостевых настроек)</w:t>
      </w:r>
    </w:p>
    <w:bookmarkEnd w:id="23"/>
    <w:bookmarkStart w:id="24" w:name="домашнее-задание"/>
    <w:p>
      <w:pPr>
        <w:pStyle w:val="Heading3"/>
      </w:pPr>
      <w:r>
        <w:t xml:space="preserve">Домашнее задание</w:t>
      </w:r>
    </w:p>
    <w:p>
      <w:pPr>
        <w:pStyle w:val="FirstParagraph"/>
      </w:pPr>
      <w:r>
        <w:t xml:space="preserve">(рис. 16. dmesg)</w:t>
      </w:r>
    </w:p>
    <w:p>
      <w:pPr>
        <w:pStyle w:val="BodyText"/>
      </w:pPr>
      <w:r>
        <w:t xml:space="preserve">(рис. 17. dmesg | less, версия ядра линукс, частота процессора, модель процессора)</w:t>
      </w:r>
    </w:p>
    <w:p>
      <w:pPr>
        <w:pStyle w:val="BodyText"/>
      </w:pPr>
      <w:r>
        <w:t xml:space="preserve">(рис. 18. Объем доступной оперативной памяти)</w:t>
      </w:r>
    </w:p>
    <w:p>
      <w:pPr>
        <w:pStyle w:val="BodyText"/>
      </w:pPr>
      <w:r>
        <w:t xml:space="preserve">(рис. 19. Тип обнаруженного гипервизора)</w:t>
      </w:r>
    </w:p>
    <w:p>
      <w:pPr>
        <w:pStyle w:val="BodyText"/>
      </w:pPr>
      <w:r>
        <w:t xml:space="preserve">(рис. 20. Тип файловой системы корневого раздела)</w:t>
      </w:r>
    </w:p>
    <w:p>
      <w:pPr>
        <w:pStyle w:val="BodyText"/>
      </w:pPr>
      <w:r>
        <w:t xml:space="preserve">(рис. 21. Последовательность монтирования файловых систем)</w:t>
      </w:r>
    </w:p>
    <w:bookmarkEnd w:id="24"/>
    <w:bookmarkEnd w:id="25"/>
    <w:bookmarkStart w:id="36" w:name="управление-версиями"/>
    <w:p>
      <w:pPr>
        <w:pStyle w:val="Heading2"/>
      </w:pPr>
      <w:r>
        <w:t xml:space="preserve">Управление версиями</w:t>
      </w:r>
    </w:p>
    <w:bookmarkStart w:id="26" w:name="настройка-github"/>
    <w:p>
      <w:pPr>
        <w:pStyle w:val="Heading3"/>
      </w:pPr>
      <w:r>
        <w:t xml:space="preserve">Настройка github</w:t>
      </w:r>
    </w:p>
    <w:p>
      <w:pPr>
        <w:pStyle w:val="FirstParagraph"/>
      </w:pPr>
      <w:r>
        <w:t xml:space="preserve">Уже имеется аккаунт: https://github.com/SayanaDanzanova</w:t>
      </w:r>
    </w:p>
    <w:bookmarkEnd w:id="26"/>
    <w:bookmarkStart w:id="28" w:name="установка-программного-обеспечения"/>
    <w:p>
      <w:pPr>
        <w:pStyle w:val="Heading3"/>
      </w:pPr>
      <w:r>
        <w:t xml:space="preserve">Установка программного обеспечения</w:t>
      </w:r>
    </w:p>
    <w:bookmarkStart w:id="27" w:name="установка-git-flow"/>
    <w:p>
      <w:pPr>
        <w:pStyle w:val="Heading4"/>
      </w:pPr>
      <w:r>
        <w:t xml:space="preserve">Установка git-flow</w:t>
      </w:r>
    </w:p>
    <w:p>
      <w:pPr>
        <w:pStyle w:val="FirstParagraph"/>
      </w:pPr>
      <w:r>
        <w:t xml:space="preserve">(рис. 22. Установка git-flow)</w:t>
      </w:r>
    </w:p>
    <w:bookmarkEnd w:id="27"/>
    <w:bookmarkEnd w:id="28"/>
    <w:bookmarkStart w:id="29" w:name="базовая-настройка-git"/>
    <w:p>
      <w:pPr>
        <w:pStyle w:val="Heading3"/>
      </w:pPr>
      <w:r>
        <w:t xml:space="preserve">Базовая настройка git</w:t>
      </w:r>
    </w:p>
    <w:p>
      <w:pPr>
        <w:pStyle w:val="FirstParagraph"/>
      </w:pPr>
      <w:r>
        <w:t xml:space="preserve">(рис. 23. Базовая настройка git)</w:t>
      </w:r>
    </w:p>
    <w:bookmarkEnd w:id="29"/>
    <w:bookmarkStart w:id="30" w:name="создание-ключа-ssh"/>
    <w:p>
      <w:pPr>
        <w:pStyle w:val="Heading3"/>
      </w:pPr>
      <w:r>
        <w:t xml:space="preserve">Создание ключа SSH</w:t>
      </w:r>
    </w:p>
    <w:p>
      <w:pPr>
        <w:pStyle w:val="FirstParagraph"/>
      </w:pPr>
      <w:r>
        <w:t xml:space="preserve">(рис. 24. Создание ключа SSH)</w:t>
      </w:r>
    </w:p>
    <w:p>
      <w:pPr>
        <w:pStyle w:val="BodyText"/>
      </w:pPr>
      <w:r>
        <w:t xml:space="preserve">(рис. 25. Ключ SSH успешно добавлен на git)</w:t>
      </w:r>
    </w:p>
    <w:bookmarkEnd w:id="30"/>
    <w:bookmarkStart w:id="31" w:name="создание-ключа-pgp"/>
    <w:p>
      <w:pPr>
        <w:pStyle w:val="Heading3"/>
      </w:pPr>
      <w:r>
        <w:t xml:space="preserve">Создание ключа PGP</w:t>
      </w:r>
    </w:p>
    <w:p>
      <w:pPr>
        <w:pStyle w:val="FirstParagraph"/>
      </w:pPr>
      <w:r>
        <w:t xml:space="preserve">(рис. 26. Создание ключа PGP(1))</w:t>
      </w:r>
    </w:p>
    <w:bookmarkEnd w:id="31"/>
    <w:bookmarkStart w:id="32" w:name="добавление-pgp-ключа-в-github"/>
    <w:p>
      <w:pPr>
        <w:pStyle w:val="Heading3"/>
      </w:pPr>
      <w:r>
        <w:t xml:space="preserve">Добавление PGP ключа в GitHub</w:t>
      </w:r>
    </w:p>
    <w:p>
      <w:pPr>
        <w:pStyle w:val="FirstParagraph"/>
      </w:pPr>
      <w:r>
        <w:t xml:space="preserve">(рис. 27. Создание ключа PGP(2))</w:t>
      </w:r>
    </w:p>
    <w:p>
      <w:pPr>
        <w:pStyle w:val="BodyText"/>
      </w:pPr>
      <w:r>
        <w:t xml:space="preserve">(рис. 28. Создание ключа PGP(3))</w:t>
      </w:r>
    </w:p>
    <w:p>
      <w:pPr>
        <w:pStyle w:val="BodyText"/>
      </w:pPr>
      <w:r>
        <w:t xml:space="preserve">(рис. 29. Ключ PGP успешно добавлен на git)</w:t>
      </w:r>
    </w:p>
    <w:bookmarkEnd w:id="32"/>
    <w:bookmarkStart w:id="33" w:name="X69e72f92ce02f889584ae1182e2710a24ff177c"/>
    <w:p>
      <w:pPr>
        <w:pStyle w:val="Heading3"/>
      </w:pP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(рис. 30. Настройка авто-коммитов)</w:t>
      </w:r>
    </w:p>
    <w:bookmarkEnd w:id="33"/>
    <w:bookmarkStart w:id="34" w:name="настройка-gh"/>
    <w:p>
      <w:pPr>
        <w:pStyle w:val="Heading3"/>
      </w:pPr>
      <w:r>
        <w:t xml:space="preserve">Настройка gh</w:t>
      </w:r>
    </w:p>
    <w:p>
      <w:pPr>
        <w:pStyle w:val="FirstParagraph"/>
      </w:pPr>
      <w:r>
        <w:t xml:space="preserve">(рис. 31. Авторизация gh)</w:t>
      </w:r>
    </w:p>
    <w:p>
      <w:pPr>
        <w:pStyle w:val="BodyText"/>
      </w:pPr>
      <w:r>
        <w:t xml:space="preserve">(рис. 32. Успешная авторизация gh)</w:t>
      </w:r>
    </w:p>
    <w:bookmarkEnd w:id="34"/>
    <w:bookmarkStart w:id="35" w:name="X34a0101e2cc7642d35b95d656e97d8eaf6ced0a"/>
    <w:p>
      <w:pPr>
        <w:pStyle w:val="Heading3"/>
      </w:pP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(рис. 33. Создание репозитория по шаблону)</w:t>
      </w:r>
    </w:p>
    <w:p>
      <w:pPr>
        <w:pStyle w:val="BodyText"/>
      </w:pPr>
      <w:r>
        <w:t xml:space="preserve">(рис. 34. Рекурсивное клонирование репозитория)</w:t>
      </w:r>
    </w:p>
    <w:p>
      <w:pPr>
        <w:pStyle w:val="BodyText"/>
      </w:pPr>
      <w:r>
        <w:t xml:space="preserve">(рис. 36. Репозиторий успешно создан)</w:t>
      </w:r>
    </w:p>
    <w:p>
      <w:pPr>
        <w:pStyle w:val="BodyText"/>
      </w:pPr>
      <w:r>
        <w:t xml:space="preserve">Далее дополнительно настроили репозиторий курса согласно заданию, написали отчет на Markdown и конвертировали .md в .pdf и .docs при помощи команды make и файла Makefile.</w:t>
      </w:r>
    </w:p>
    <w:p>
      <w:pPr>
        <w:pStyle w:val="BodyText"/>
      </w:pPr>
      <w:r>
        <w:t xml:space="preserve">Отправили все изменения и коммиты на GitHub.</w:t>
      </w:r>
    </w:p>
    <w:bookmarkEnd w:id="35"/>
    <w:bookmarkEnd w:id="36"/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Были изучены идеология и применение средств контроля версий, освоены умения по работе с git.</w:t>
      </w:r>
      <w:r>
        <w:t xml:space="preserve"> </w:t>
      </w:r>
      <w:r>
        <w:t xml:space="preserve">Были приобретены практические навыки оформляения отчётов с помощью легковесного языка разметки Markdown.</w:t>
      </w:r>
    </w:p>
    <w:bookmarkEnd w:id="38"/>
    <w:bookmarkStart w:id="3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2024-09-07T20:33:03Z</dcterms:created>
  <dcterms:modified xsi:type="dcterms:W3CDTF">2024-09-07T20:33:03Z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рабочего пространства и конфигурация операционной системы на виртуальную машину. Система контроля версий Git. Язык разметки 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