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4.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Данзанова</w:t>
      </w:r>
      <w:r>
        <w:t xml:space="preserve"> </w:t>
      </w:r>
      <w:r>
        <w:t xml:space="preserve">Саяна,</w:t>
      </w:r>
      <w:r>
        <w:t xml:space="preserve"> </w:t>
      </w:r>
      <w:r>
        <w:t xml:space="preserve">НПИбд-01-21,</w:t>
      </w:r>
      <w:r>
        <w:t xml:space="preserve"> </w:t>
      </w:r>
      <w:r>
        <w:t xml:space="preserve">1032217624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Настроить рабочее пространство для выполнения индивидуального проекта, приобрести практические навыки установки операционной системы на виртуальную машину.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Kali Linux</w:t>
      </w:r>
      <w:r>
        <w:t xml:space="preserve"> </w:t>
      </w:r>
      <w:r>
        <w:t xml:space="preserve">— это дистрибутив Linux, разработанный Offensive Security для тестирования на проникновение, анализа безопасности и цифровых исследований. [1].</w:t>
      </w:r>
    </w:p>
    <w:p>
      <w:pPr>
        <w:pStyle w:val="BodyText"/>
      </w:pPr>
      <w:r>
        <w:t xml:space="preserve">Основные особенности Kali Linux:</w:t>
      </w:r>
    </w:p>
    <w:p>
      <w:pPr>
        <w:pStyle w:val="Compact"/>
        <w:numPr>
          <w:ilvl w:val="0"/>
          <w:numId w:val="1001"/>
        </w:numPr>
      </w:pPr>
      <w:r>
        <w:t xml:space="preserve">Специализированные инструменты: Kali Linux поставляется с широким набором инструментов для различных задач, включая: сетевое сканирование, проверка на уязвимости, еxploitation, forensic analysis, reverse engineering.</w:t>
      </w:r>
    </w:p>
    <w:p>
      <w:pPr>
        <w:pStyle w:val="Compact"/>
        <w:numPr>
          <w:ilvl w:val="0"/>
          <w:numId w:val="1001"/>
        </w:numPr>
      </w:pPr>
      <w:r>
        <w:t xml:space="preserve">Основан на Debian: Kali Linux основан на Debian, стабильном и надежном дистрибутиве Linux, что обеспечивает высокую совместимость и стабильность.</w:t>
      </w:r>
    </w:p>
    <w:p>
      <w:pPr>
        <w:pStyle w:val="Compact"/>
        <w:numPr>
          <w:ilvl w:val="0"/>
          <w:numId w:val="1001"/>
        </w:numPr>
      </w:pPr>
      <w:r>
        <w:t xml:space="preserve">Обновляемый репозиторий: Kali Linux имеет постоянно обновляемый репозиторий с последними версиями инструментов, что гарантирует актуальность и безопасность.</w:t>
      </w:r>
    </w:p>
    <w:p>
      <w:pPr>
        <w:pStyle w:val="Compact"/>
        <w:numPr>
          <w:ilvl w:val="0"/>
          <w:numId w:val="1001"/>
        </w:numPr>
      </w:pPr>
      <w:r>
        <w:t xml:space="preserve">Поддержка множества архитектур: Kali Linux доступен для различных архитектур, включая x86, ARM и другие.</w:t>
      </w:r>
    </w:p>
    <w:p>
      <w:pPr>
        <w:pStyle w:val="Compact"/>
        <w:numPr>
          <w:ilvl w:val="0"/>
          <w:numId w:val="1001"/>
        </w:numPr>
      </w:pPr>
      <w:r>
        <w:t xml:space="preserve">Пользовательский интерфейс: Kali Linux использует графический интерфейс GNOME, но также доступен в варианте с минимальным графическим интерфейсом или без него.</w:t>
      </w:r>
    </w:p>
    <w:p>
      <w:pPr>
        <w:pStyle w:val="Compact"/>
        <w:numPr>
          <w:ilvl w:val="0"/>
          <w:numId w:val="1001"/>
        </w:numPr>
      </w:pPr>
      <w:r>
        <w:t xml:space="preserve">Документация и поддержка: Kali Linux имеет обширную документацию, а также активное сообщество пользователей, которые предлагают помощь и поддержку.</w:t>
      </w:r>
    </w:p>
    <w:p>
      <w:pPr>
        <w:pStyle w:val="FirstParagraph"/>
      </w:pPr>
      <w:r>
        <w:t xml:space="preserve">Использование Kali Linux:</w:t>
      </w:r>
    </w:p>
    <w:p>
      <w:pPr>
        <w:pStyle w:val="Compact"/>
        <w:numPr>
          <w:ilvl w:val="0"/>
          <w:numId w:val="1002"/>
        </w:numPr>
      </w:pPr>
      <w:r>
        <w:t xml:space="preserve">Тестирование на проникновение: Kali Linux используется для поиска и анализа уязвимостей в системах и приложениях.</w:t>
      </w:r>
    </w:p>
    <w:p>
      <w:pPr>
        <w:pStyle w:val="Compact"/>
        <w:numPr>
          <w:ilvl w:val="0"/>
          <w:numId w:val="1002"/>
        </w:numPr>
      </w:pPr>
      <w:r>
        <w:t xml:space="preserve">Анализ безопасности: Kali Linux помогает анализировать сетевой трафик и выявлять подозрительную активность.</w:t>
      </w:r>
    </w:p>
    <w:p>
      <w:pPr>
        <w:pStyle w:val="Compact"/>
        <w:numPr>
          <w:ilvl w:val="0"/>
          <w:numId w:val="1002"/>
        </w:numPr>
      </w:pPr>
      <w:r>
        <w:t xml:space="preserve">Цифровые исследования: Kali Linux используется для сбора, анализа и сохранения цифровых улик.</w:t>
      </w:r>
    </w:p>
    <w:p>
      <w:pPr>
        <w:pStyle w:val="Compact"/>
        <w:numPr>
          <w:ilvl w:val="0"/>
          <w:numId w:val="1002"/>
        </w:numPr>
      </w:pPr>
      <w:r>
        <w:t xml:space="preserve">Обучение и исследования: Kali Linux является ценным инструментом для обучения безопасности и проведения научных исследований.</w:t>
      </w:r>
    </w:p>
    <w:bookmarkEnd w:id="21"/>
    <w:bookmarkStart w:id="56" w:name="выполнение-работы"/>
    <w:p>
      <w:pPr>
        <w:pStyle w:val="Heading1"/>
      </w:pPr>
      <w:r>
        <w:t xml:space="preserve">Выполнение работы</w:t>
      </w:r>
    </w:p>
    <w:bookmarkStart w:id="55" w:name="Xd300e101f035699741e428a402fa882e2bd8c60"/>
    <w:p>
      <w:pPr>
        <w:pStyle w:val="Heading2"/>
      </w:pPr>
      <w:r>
        <w:t xml:space="preserve">Установка и конфигурация операционной системы на виртуальную машину</w:t>
      </w:r>
    </w:p>
    <w:p>
      <w:pPr>
        <w:pStyle w:val="Compact"/>
        <w:numPr>
          <w:ilvl w:val="0"/>
          <w:numId w:val="1003"/>
        </w:numPr>
      </w:pPr>
      <w:r>
        <w:t xml:space="preserve">Проверьте в свойствах VirtualBox месторасположение каталога для виртуальных машин.</w:t>
      </w:r>
    </w:p>
    <w:p>
      <w:pPr>
        <w:pStyle w:val="CaptionedFigure"/>
      </w:pPr>
      <w:r>
        <w:drawing>
          <wp:inline>
            <wp:extent cx="3733800" cy="2658465"/>
            <wp:effectExtent b="0" l="0" r="0" t="0"/>
            <wp:docPr descr="(рис. 1. Общие настройки)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8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1. Общие настройки)</w:t>
      </w:r>
    </w:p>
    <w:p>
      <w:pPr>
        <w:pStyle w:val="Compact"/>
        <w:numPr>
          <w:ilvl w:val="0"/>
          <w:numId w:val="1004"/>
        </w:numPr>
      </w:pPr>
      <w:r>
        <w:t xml:space="preserve">Создайте новую виртуальную машину. Укажите имя виртуальной машины (Kali), тип операционной системы — Linux, Ubuntu.</w:t>
      </w:r>
    </w:p>
    <w:p>
      <w:pPr>
        <w:pStyle w:val="CaptionedFigure"/>
      </w:pPr>
      <w:r>
        <w:drawing>
          <wp:inline>
            <wp:extent cx="3733800" cy="1971482"/>
            <wp:effectExtent b="0" l="0" r="0" t="0"/>
            <wp:docPr descr="(рис. 2. Имя и путь ОС)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1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2. Имя и путь ОС)</w:t>
      </w:r>
    </w:p>
    <w:p>
      <w:pPr>
        <w:pStyle w:val="Compact"/>
        <w:numPr>
          <w:ilvl w:val="0"/>
          <w:numId w:val="1005"/>
        </w:numPr>
      </w:pPr>
      <w:r>
        <w:t xml:space="preserve">Укажите размер основной памяти виртуальной машины — 2048</w:t>
      </w:r>
      <w:r>
        <w:t xml:space="preserve"> </w:t>
      </w:r>
      <w:r>
        <w:t xml:space="preserve">МБ (или большее число, кратное 1024 МБ, если позволяют технические характеристики вашего компьютера).</w:t>
      </w:r>
    </w:p>
    <w:p>
      <w:pPr>
        <w:pStyle w:val="CaptionedFigure"/>
      </w:pPr>
      <w:r>
        <w:drawing>
          <wp:inline>
            <wp:extent cx="3733800" cy="2009479"/>
            <wp:effectExtent b="0" l="0" r="0" t="0"/>
            <wp:docPr descr="(рис. 3. Размер пямяти и число процессоров)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9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3. Размер пямяти и число процессоров)</w:t>
      </w:r>
    </w:p>
    <w:p>
      <w:pPr>
        <w:pStyle w:val="Compact"/>
        <w:numPr>
          <w:ilvl w:val="0"/>
          <w:numId w:val="1006"/>
        </w:numPr>
      </w:pPr>
      <w:r>
        <w:t xml:space="preserve">Задайте конфигурацию жёсткого диска — загрузочный,VDI (BirtualBox Disk</w:t>
      </w:r>
      <w:r>
        <w:t xml:space="preserve"> </w:t>
      </w:r>
      <w:r>
        <w:t xml:space="preserve">Image), динамический виртуальный диск. Задайте размер диска — 25 ГБ (или больше).</w:t>
      </w:r>
    </w:p>
    <w:p>
      <w:pPr>
        <w:pStyle w:val="CaptionedFigure"/>
      </w:pPr>
      <w:r>
        <w:drawing>
          <wp:inline>
            <wp:extent cx="3733800" cy="1985397"/>
            <wp:effectExtent b="0" l="0" r="0" t="0"/>
            <wp:docPr descr="(рис. 4. Виртуальный жесткий диск)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5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4. Виртуальный жесткий диск)</w:t>
      </w:r>
    </w:p>
    <w:p>
      <w:pPr>
        <w:pStyle w:val="CaptionedFigure"/>
      </w:pPr>
      <w:r>
        <w:drawing>
          <wp:inline>
            <wp:extent cx="3733800" cy="2044277"/>
            <wp:effectExtent b="0" l="0" r="0" t="0"/>
            <wp:docPr descr="(рис. 5. Итог настроек)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4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5. Итог настроек)</w:t>
      </w:r>
    </w:p>
    <w:p>
      <w:pPr>
        <w:pStyle w:val="Compact"/>
        <w:numPr>
          <w:ilvl w:val="0"/>
          <w:numId w:val="1007"/>
        </w:numPr>
      </w:pPr>
      <w:r>
        <w:t xml:space="preserve">Добавьте новый привод оптических дисков и выберите образ операционной системы.</w:t>
      </w:r>
    </w:p>
    <w:p>
      <w:pPr>
        <w:pStyle w:val="CaptionedFigure"/>
      </w:pPr>
      <w:r>
        <w:drawing>
          <wp:inline>
            <wp:extent cx="3733800" cy="2621604"/>
            <wp:effectExtent b="0" l="0" r="0" t="0"/>
            <wp:docPr descr="(рис. 6. Носители)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6. Носители)</w:t>
      </w:r>
    </w:p>
    <w:p>
      <w:pPr>
        <w:pStyle w:val="Compact"/>
        <w:numPr>
          <w:ilvl w:val="0"/>
          <w:numId w:val="1008"/>
        </w:numPr>
      </w:pPr>
      <w:r>
        <w:t xml:space="preserve">Выбираем страну:</w:t>
      </w:r>
    </w:p>
    <w:p>
      <w:pPr>
        <w:pStyle w:val="CaptionedFigure"/>
      </w:pPr>
      <w:r>
        <w:drawing>
          <wp:inline>
            <wp:extent cx="3733800" cy="3222513"/>
            <wp:effectExtent b="0" l="0" r="0" t="0"/>
            <wp:docPr descr="(рис. 7. Выбор страны)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2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7. Выбор страны)</w:t>
      </w:r>
    </w:p>
    <w:p>
      <w:pPr>
        <w:pStyle w:val="Compact"/>
        <w:numPr>
          <w:ilvl w:val="0"/>
          <w:numId w:val="1009"/>
        </w:numPr>
      </w:pPr>
      <w:r>
        <w:t xml:space="preserve">Задаем hostname, пароль и полное имя.</w:t>
      </w:r>
    </w:p>
    <w:p>
      <w:pPr>
        <w:pStyle w:val="CaptionedFigure"/>
      </w:pPr>
      <w:r>
        <w:drawing>
          <wp:inline>
            <wp:extent cx="3733800" cy="1619081"/>
            <wp:effectExtent b="0" l="0" r="0" t="0"/>
            <wp:docPr descr="(рис. 8.hostname, password, full name)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9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8.hostname, password, full name)</w:t>
      </w:r>
    </w:p>
    <w:p>
      <w:pPr>
        <w:pStyle w:val="Compact"/>
        <w:numPr>
          <w:ilvl w:val="0"/>
          <w:numId w:val="1010"/>
        </w:numPr>
      </w:pPr>
      <w:r>
        <w:t xml:space="preserve">Настроим часовой пояс и время</w:t>
      </w:r>
    </w:p>
    <w:p>
      <w:pPr>
        <w:pStyle w:val="CaptionedFigure"/>
      </w:pPr>
      <w:r>
        <w:drawing>
          <wp:inline>
            <wp:extent cx="3733800" cy="1074881"/>
            <wp:effectExtent b="0" l="0" r="0" t="0"/>
            <wp:docPr descr="(рис. 9. Настройка часового пояса и времени)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4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9. Настройка часового пояса и времени)</w:t>
      </w:r>
    </w:p>
    <w:p>
      <w:pPr>
        <w:pStyle w:val="Compact"/>
        <w:numPr>
          <w:ilvl w:val="0"/>
          <w:numId w:val="1011"/>
        </w:numPr>
      </w:pPr>
      <w:r>
        <w:t xml:space="preserve">Настроим диски</w:t>
      </w:r>
    </w:p>
    <w:p>
      <w:pPr>
        <w:pStyle w:val="CaptionedFigure"/>
      </w:pPr>
      <w:r>
        <w:drawing>
          <wp:inline>
            <wp:extent cx="3733800" cy="1716039"/>
            <wp:effectExtent b="0" l="0" r="0" t="0"/>
            <wp:docPr descr="(рис. 10. Настройка дисков)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6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10. Настройка дисков)</w:t>
      </w:r>
    </w:p>
    <w:p>
      <w:pPr>
        <w:pStyle w:val="CaptionedFigure"/>
      </w:pPr>
      <w:r>
        <w:drawing>
          <wp:inline>
            <wp:extent cx="3733800" cy="2820161"/>
            <wp:effectExtent b="0" l="0" r="0" t="0"/>
            <wp:docPr descr="(рис. 11. Настройка дисков)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0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11. Настройка дисков)</w:t>
      </w:r>
    </w:p>
    <w:bookmarkEnd w:id="55"/>
    <w:bookmarkEnd w:id="56"/>
    <w:bookmarkStart w:id="57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Были получены практические навыки настройки рабочего пространства для выполнения индивидуального проекта, приобретены практические навыки установки операционной системы на виртуальную машину.</w:t>
      </w:r>
    </w:p>
    <w:bookmarkEnd w:id="57"/>
    <w:bookmarkStart w:id="58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[1] Сайт Kali Linux: https://www.kali.org/</w:t>
      </w:r>
    </w:p>
    <w:p>
      <w:pPr>
        <w:pStyle w:val="BodyText"/>
      </w:pPr>
      <w:r>
        <w:t xml:space="preserve">[2] Документация Kali Linux: https://docs.kali.org/</w:t>
      </w:r>
    </w:p>
    <w:p>
      <w:pPr>
        <w:pStyle w:val="BodyText"/>
      </w:pPr>
      <w:r>
        <w:t xml:space="preserve">[3] Kali Linux Forum: https://forums.kali.org/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Информационная безопасность</dc:title>
  <dc:creator>Выполнила: Данзанова Саяна, НПИбд-01-21, 1032217624</dc:creator>
  <dc:language>ru-RU</dc:language>
  <cp:keywords/>
  <dcterms:created xsi:type="dcterms:W3CDTF">2024-10-05T18:48:23Z</dcterms:created>
  <dcterms:modified xsi:type="dcterms:W3CDTF">2024-10-05T18:48:23Z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Этап 4.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