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238250" cy="1238250"/>
            <wp:effectExtent t="0" r="0" b="0" l="0"/>
            <wp:docPr id="1" name="KingstonLogoMain" descr="Kingston College Logo" title="Kingst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before="100"/>
        <w:jc w:val="center"/>
      </w:pPr>
      <w:r>
        <w:rPr>
          <w:rFonts w:ascii="Arial" w:cs="Arial" w:eastAsia="Arial" w:hAnsi="Arial"/>
          <w:b/>
          <w:bCs/>
          <w:color w:val="1E3A5F"/>
          <w:sz w:val="30"/>
          <w:szCs w:val="30"/>
        </w:rPr>
        <w:t xml:space="preserve">KINGSTON ENGINEERING COLLEGE</w:t>
      </w:r>
    </w:p>
    <w:p>
      <w:pPr>
        <w:spacing w:after="60" w:before="0"/>
        <w:jc w:val="center"/>
      </w:pPr>
      <w:r>
        <w:rPr>
          <w:rFonts w:ascii="Arial" w:cs="Arial" w:eastAsia="Arial" w:hAnsi="Arial"/>
          <w:i/>
          <w:iCs/>
          <w:color w:val="555555"/>
          <w:sz w:val="22"/>
          <w:szCs w:val="22"/>
        </w:rPr>
        <w:t xml:space="preserve">(Affiliated to Anna University, Chennai)</w:t>
      </w:r>
    </w:p>
    <w:p>
      <w:pPr>
        <w:spacing w:after="400" w:before="0"/>
        <w:jc w:val="center"/>
      </w:pPr>
      <w:r>
        <w:rPr>
          <w:rFonts w:ascii="Arial" w:cs="Arial" w:eastAsia="Arial" w:hAnsi="Arial"/>
          <w:b/>
          <w:bCs/>
          <w:color w:val="1E3A5F"/>
          <w:sz w:val="24"/>
          <w:szCs w:val="24"/>
        </w:rPr>
        <w:t xml:space="preserve">Department of Computer Science &amp; Engineering</w:t>
      </w:r>
    </w:p>
    <w:p>
      <w:pPr>
        <w:pBdr>
          <w:top w:val="thick" w:color="E65100" w:sz="12"/>
        </w:pBdr>
        <w:spacing w:after="400" w:before="0"/>
      </w:pPr>
    </w:p>
    <w:p>
      <w:pPr>
        <w:spacing w:after="200" w:before="100"/>
        <w:jc w:val="center"/>
      </w:pPr>
      <w:r>
        <w:rPr>
          <w:rFonts w:ascii="Arial" w:cs="Arial" w:eastAsia="Arial" w:hAnsi="Arial"/>
          <w:b/>
          <w:bCs/>
          <w:color w:val="1E3A5F"/>
          <w:sz w:val="36"/>
          <w:szCs w:val="36"/>
        </w:rPr>
        <w:t xml:space="preserve">PROJECT REPORT</w:t>
      </w:r>
    </w:p>
    <w:p>
      <w:pPr>
        <w:spacing w:after="80" w:before="0"/>
        <w:jc w:val="center"/>
      </w:pPr>
      <w:r>
        <w:rPr>
          <w:rFonts w:ascii="Arial" w:cs="Arial" w:eastAsia="Arial" w:hAnsi="Arial"/>
          <w:b/>
          <w:bCs/>
          <w:color w:val="E65100"/>
          <w:sz w:val="40"/>
          <w:szCs w:val="40"/>
        </w:rPr>
        <w:t xml:space="preserve">Universal City Bus Route Portal</w:t>
      </w:r>
    </w:p>
    <w:p>
      <w:pPr>
        <w:spacing w:after="80" w:before="0"/>
        <w:jc w:val="center"/>
      </w:pPr>
      <w:r>
        <w:rPr>
          <w:rFonts w:ascii="Arial" w:cs="Arial" w:eastAsia="Arial" w:hAnsi="Arial"/>
          <w:b w:val="false"/>
          <w:bCs w:val="false"/>
          <w:color w:val="1E3A5F"/>
          <w:sz w:val="28"/>
          <w:szCs w:val="28"/>
        </w:rPr>
        <w:t xml:space="preserve">(UCBRP v3.0)</w:t>
      </w:r>
    </w:p>
    <w:p>
      <w:pPr>
        <w:spacing w:after="400" w:before="0"/>
        <w:jc w:val="center"/>
      </w:pPr>
      <w:r>
        <w:rPr>
          <w:rFonts w:ascii="Arial" w:cs="Arial" w:eastAsia="Arial" w:hAnsi="Arial"/>
          <w:i/>
          <w:iCs/>
          <w:color w:val="555555"/>
          <w:sz w:val="22"/>
          <w:szCs w:val="22"/>
        </w:rPr>
        <w:t xml:space="preserve">High-Performance Multi-City Transit Management System</w:t>
      </w:r>
    </w:p>
    <w:p>
      <w:pPr>
        <w:pBdr>
          <w:top w:val="thick" w:color="E65100" w:sz="12"/>
        </w:pBdr>
        <w:spacing w:after="30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Borders>
              <w:top w:val="single" w:color="1E3A5F" w:sz="6"/>
              <w:left w:val="single" w:color="1E3A5F" w:sz="6"/>
              <w:bottom w:val="single" w:color="1E3A5F" w:sz="6"/>
              <w:right w:val="single" w:color="1E3A5F" w:sz="6"/>
            </w:tcBorders>
            <w:shd w:fill="D6E4F0" w:val="clear"/>
            <w:tcMar>
              <w:top w:type="dxa" w:w="200"/>
              <w:left w:type="dxa" w:w="300"/>
              <w:bottom w:type="dxa" w:w="200"/>
              <w:right w:type="dxa" w:w="300"/>
            </w:tcMar>
          </w:tcPr>
          <w:p>
            <w:pPr>
              <w:spacing w:after="60"/>
              <w:jc w:val="center"/>
            </w:pPr>
            <w:r>
              <w:rPr>
                <w:rFonts w:ascii="Arial" w:cs="Arial" w:eastAsia="Arial" w:hAnsi="Arial"/>
                <w:color w:val="2C2C2C"/>
                <w:sz w:val="21"/>
                <w:szCs w:val="21"/>
              </w:rPr>
              <w:t xml:space="preserve">Submitted in partial fulfilment of the requirements for the</w:t>
            </w:r>
          </w:p>
          <w:p>
            <w:pPr>
              <w:spacing w:after="200"/>
              <w:jc w:val="center"/>
            </w:pPr>
            <w:r>
              <w:rPr>
                <w:rFonts w:ascii="Arial" w:cs="Arial" w:eastAsia="Arial" w:hAnsi="Arial"/>
                <w:b/>
                <w:bCs/>
                <w:color w:val="1E3A5F"/>
                <w:sz w:val="23"/>
                <w:szCs w:val="23"/>
              </w:rPr>
              <w:t xml:space="preserve">Bachelor of Engineering in Computer Science</w:t>
            </w:r>
          </w:p>
          <w:p>
            <w:pPr>
              <w:spacing w:after="60"/>
              <w:jc w:val="center"/>
            </w:pPr>
            <w:r>
              <w:rPr>
                <w:rFonts w:ascii="Arial" w:cs="Arial" w:eastAsia="Arial" w:hAnsi="Arial"/>
                <w:color w:val="2C2C2C"/>
                <w:sz w:val="22"/>
                <w:szCs w:val="22"/>
              </w:rPr>
              <w:t xml:space="preserve">Academic Year: 2025 – 2026</w:t>
            </w:r>
          </w:p>
          <w:p>
            <w:pPr>
              <w:spacing w:after="60"/>
              <w:jc w:val="center"/>
            </w:pPr>
            <w:r>
              <w:rPr>
                <w:rFonts w:ascii="Arial" w:cs="Arial" w:eastAsia="Arial" w:hAnsi="Arial"/>
                <w:b/>
                <w:bCs/>
                <w:color w:val="1E3A5F"/>
                <w:sz w:val="22"/>
                <w:szCs w:val="22"/>
              </w:rPr>
              <w:t xml:space="preserve">Submitted by: [Student Name / Roll No.]</w:t>
            </w:r>
          </w:p>
          <w:p>
            <w:pPr>
              <w:spacing w:after="60"/>
              <w:jc w:val="center"/>
            </w:pPr>
            <w:r>
              <w:rPr>
                <w:rFonts w:ascii="Arial" w:cs="Arial" w:eastAsia="Arial" w:hAnsi="Arial"/>
                <w:color w:val="2C2C2C"/>
                <w:sz w:val="22"/>
                <w:szCs w:val="22"/>
              </w:rPr>
              <w:t xml:space="preserve">Guide: [Faculty Guide Name, Designation]</w:t>
            </w:r>
          </w:p>
          <w:p>
            <w:pPr>
              <w:spacing w:after="0"/>
              <w:jc w:val="center"/>
            </w:pPr>
            <w:r>
              <w:rPr>
                <w:rFonts w:ascii="Arial" w:cs="Arial" w:eastAsia="Arial" w:hAnsi="Arial"/>
                <w:b/>
                <w:bCs/>
                <w:color w:val="1E3A5F"/>
                <w:sz w:val="22"/>
                <w:szCs w:val="22"/>
              </w:rPr>
              <w:t xml:space="preserve">April 2026</w:t>
            </w:r>
          </w:p>
        </w:tc>
      </w:tr>
    </w:tbl>
    <w:p>
      <w:r>
        <w:br w:type="page"/>
      </w:r>
    </w:p>
    <w:p>
      <w:pPr>
        <w:sectPr>
          <w:pgSz w:w="11906" w:h="16838" w:orient="portrait"/>
          <w:pgMar w:top="1440" w:right="1440" w:bottom="1440" w:left="1440" w:header="708" w:footer="708" w:gutter="0"/>
          <w:pgNumType/>
          <w:docGrid w:linePitch="360"/>
        </w:sectPr>
      </w:pPr>
    </w:p>
    <w:p>
      <w:pPr>
        <w:pStyle w:val="Heading1"/>
        <w:spacing w:after="200" w:before="200"/>
      </w:pPr>
      <w:r>
        <w:rPr>
          <w:rFonts w:ascii="Arial" w:cs="Arial" w:eastAsia="Arial" w:hAnsi="Arial"/>
          <w:b/>
          <w:bCs/>
          <w:color w:val="1E3A5F"/>
          <w:sz w:val="32"/>
          <w:szCs w:val="32"/>
        </w:rPr>
        <w:t xml:space="preserve">INDEX /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660"/>
      </w:tblGrid>
      <w:tr>
        <w:trPr>
          <w:tblHeader/>
        </w:trPr>
        <w:tc>
          <w:tcPr>
            <w:tcW w:type="dxa" w:w="12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 No.</w:t>
            </w:r>
          </w:p>
        </w:tc>
        <w:tc>
          <w:tcPr>
            <w:tcW w:type="dxa" w:w="65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16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Abstract</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Objective</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3</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Scope of the Project</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Module Analysis</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Requirement Specifications</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4</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System Analysis</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5</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 Design (Architecture)</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6</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Database Schema</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7</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 Diagrams (Flow Chart / ER / DFD)</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Routing System (Web &amp; API)</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12</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 Implementation</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Testing Strategy</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13</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Functional Screenshots &amp; UI Analysis</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14</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14</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Conclusion</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15</w:t>
            </w:r>
          </w:p>
        </w:tc>
      </w:tr>
      <w:tr>
        <w:tc>
          <w:tcPr>
            <w:tcW w:type="dxa" w:w="1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65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Remarks</w:t>
            </w:r>
          </w:p>
        </w:tc>
        <w:tc>
          <w:tcPr>
            <w:tcW w:type="dxa" w:w="16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r>
      <w:tr>
        <w:tc>
          <w:tcPr>
            <w:tcW w:type="dxa" w:w="1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16</w:t>
            </w:r>
          </w:p>
        </w:tc>
        <w:tc>
          <w:tcPr>
            <w:tcW w:type="dxa" w:w="65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References</w:t>
            </w:r>
          </w:p>
        </w:tc>
        <w:tc>
          <w:tcPr>
            <w:tcW w:type="dxa" w:w="16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16</w:t>
            </w:r>
          </w:p>
        </w:tc>
      </w:tr>
    </w:tbl>
    <w:p>
      <w:r>
        <w:br w:type="page"/>
      </w:r>
    </w:p>
    <w:p>
      <w:pPr>
        <w:pStyle w:val="Heading1"/>
      </w:pPr>
      <w:r>
        <w:rPr>
          <w:rFonts w:ascii="Arial" w:cs="Arial" w:eastAsia="Arial" w:hAnsi="Arial"/>
          <w:b/>
          <w:bCs/>
          <w:color w:val="1E3A5F"/>
          <w:sz w:val="32"/>
          <w:szCs w:val="32"/>
        </w:rPr>
        <w:t xml:space="preserve">Abstract</w:t>
      </w:r>
    </w:p>
    <w:p>
      <w:pPr>
        <w:spacing w:after="80" w:before="80"/>
        <w:jc w:val="both"/>
      </w:pPr>
      <w:r>
        <w:rPr>
          <w:rFonts w:ascii="Arial" w:cs="Arial" w:eastAsia="Arial" w:hAnsi="Arial"/>
          <w:color w:val="2C2C2C"/>
          <w:sz w:val="22"/>
          <w:szCs w:val="22"/>
        </w:rPr>
        <w:t xml:space="preserve">The Universal City Bus Route Portal (UCBRP) is a state-of-the-art transit management platform designed to centralize and visualize urban bus network data. Built using a custom-engineered PHP MVC framework, the system provides real-time route discovery, geographical visualization via Leaflet.js, and an intelligent journey planning engine. This report provides an exhaustive analysis of the project's development lifecycle, architectural design, and technical implementation.</w:t>
      </w:r>
    </w:p>
    <w:p>
      <w:r>
        <w:br w:type="page"/>
      </w:r>
    </w:p>
    <w:p>
      <w:pPr>
        <w:pStyle w:val="Heading1"/>
      </w:pPr>
      <w:r>
        <w:rPr>
          <w:rFonts w:ascii="Arial" w:cs="Arial" w:eastAsia="Arial" w:hAnsi="Arial"/>
          <w:b/>
          <w:bCs/>
          <w:color w:val="1E3A5F"/>
          <w:sz w:val="32"/>
          <w:szCs w:val="32"/>
        </w:rPr>
        <w:t xml:space="preserve">1. Objective</w:t>
      </w:r>
    </w:p>
    <w:p>
      <w:pPr>
        <w:spacing w:after="80" w:before="80"/>
        <w:jc w:val="both"/>
      </w:pPr>
      <w:r>
        <w:rPr>
          <w:rFonts w:ascii="Arial" w:cs="Arial" w:eastAsia="Arial" w:hAnsi="Arial"/>
          <w:color w:val="2C2C2C"/>
          <w:sz w:val="22"/>
          <w:szCs w:val="22"/>
        </w:rPr>
        <w:t xml:space="preserve">The primary objective of the Universal City Bus Route Portal (UCBRP) is to engineer a scalable, high-performance transit information ecosystem that bridges the critical "information gap" in urban public transportation. The system is designed to achieve the following specific goals:</w:t>
      </w:r>
    </w:p>
    <w:p>
      <w:pPr>
        <w:pStyle w:val="ListParagraph"/>
        <w:numPr>
          <w:ilvl w:val="0"/>
          <w:numId w:val="2"/>
        </w:numPr>
        <w:spacing w:after="60" w:before="60"/>
      </w:pPr>
      <w:r>
        <w:rPr>
          <w:rFonts w:ascii="Arial" w:cs="Arial" w:eastAsia="Arial" w:hAnsi="Arial"/>
          <w:color w:val="2C2C2C"/>
          <w:sz w:val="22"/>
          <w:szCs w:val="22"/>
        </w:rPr>
        <w:t xml:space="preserve">Information Centralization: To consolidate disparate transit data from multiple cities into a single, unified relational database, enabling cross-city route discovery and standardization of transit information.</w:t>
      </w:r>
    </w:p>
    <w:p>
      <w:pPr>
        <w:pStyle w:val="ListParagraph"/>
        <w:numPr>
          <w:ilvl w:val="0"/>
          <w:numId w:val="2"/>
        </w:numPr>
        <w:spacing w:after="60" w:before="60"/>
      </w:pPr>
      <w:r>
        <w:rPr>
          <w:rFonts w:ascii="Arial" w:cs="Arial" w:eastAsia="Arial" w:hAnsi="Arial"/>
          <w:color w:val="2C2C2C"/>
          <w:sz w:val="22"/>
          <w:szCs w:val="22"/>
        </w:rPr>
        <w:t xml:space="preserve">Commuter Empowerment: To provide daily commuters with an intuitive, visually rich interface for identifying optimal bus routes, calculating precise distance-based fares, and visualizing geographical stop points in real-time.</w:t>
      </w:r>
    </w:p>
    <w:p>
      <w:pPr>
        <w:pStyle w:val="ListParagraph"/>
        <w:numPr>
          <w:ilvl w:val="0"/>
          <w:numId w:val="2"/>
        </w:numPr>
        <w:spacing w:after="60" w:before="60"/>
      </w:pPr>
      <w:r>
        <w:rPr>
          <w:rFonts w:ascii="Arial" w:cs="Arial" w:eastAsia="Arial" w:hAnsi="Arial"/>
          <w:color w:val="2C2C2C"/>
          <w:sz w:val="22"/>
          <w:szCs w:val="22"/>
        </w:rPr>
        <w:t xml:space="preserve">Administrative Efficiency: To deliver a secure, comprehensive management dashboard that empowers transit operators to manage complex route sequences, geographical coordinates, and dynamic fare slabs with minimal technical overhead.</w:t>
      </w:r>
    </w:p>
    <w:p>
      <w:pPr>
        <w:pStyle w:val="ListParagraph"/>
        <w:numPr>
          <w:ilvl w:val="0"/>
          <w:numId w:val="2"/>
        </w:numPr>
        <w:spacing w:after="60" w:before="60"/>
      </w:pPr>
      <w:r>
        <w:rPr>
          <w:rFonts w:ascii="Arial" w:cs="Arial" w:eastAsia="Arial" w:hAnsi="Arial"/>
          <w:color w:val="2C2C2C"/>
          <w:sz w:val="22"/>
          <w:szCs w:val="22"/>
        </w:rPr>
        <w:t xml:space="preserve">Technical Demonstration: To serve as a definitive academic implementation of modern web architecture, specifically demonstrating the efficiency of custom-built PHP MVC frameworks, Singleton design patterns, and hybrid (Stateful/Stateless) authentication systems.</w:t>
      </w:r>
    </w:p>
    <w:p>
      <w:pPr>
        <w:pStyle w:val="ListParagraph"/>
        <w:numPr>
          <w:ilvl w:val="0"/>
          <w:numId w:val="2"/>
        </w:numPr>
        <w:spacing w:after="60" w:before="60"/>
      </w:pPr>
      <w:r>
        <w:rPr>
          <w:rFonts w:ascii="Arial" w:cs="Arial" w:eastAsia="Arial" w:hAnsi="Arial"/>
          <w:color w:val="2C2C2C"/>
          <w:sz w:val="22"/>
          <w:szCs w:val="22"/>
        </w:rPr>
        <w:t xml:space="preserve">Performance Optimization: To ensure a zero-latency user experience by utilizing native web technologies (Vanilla JS/CSS) and optimized SQL querying, targeting sub-100ms response times for all critical search and planning operations.</w:t>
      </w:r>
    </w:p>
    <w:p>
      <w:pPr>
        <w:pStyle w:val="Heading2"/>
      </w:pPr>
      <w:r>
        <w:rPr>
          <w:rFonts w:ascii="Arial" w:cs="Arial" w:eastAsia="Arial" w:hAnsi="Arial"/>
          <w:b/>
          <w:bCs/>
          <w:color w:val="1E3A5F"/>
          <w:sz w:val="26"/>
          <w:szCs w:val="26"/>
        </w:rPr>
        <w:t xml:space="preserve">1.2 Scope of the Project</w:t>
      </w:r>
    </w:p>
    <w:p>
      <w:pPr>
        <w:spacing w:after="80" w:before="80"/>
        <w:jc w:val="both"/>
      </w:pPr>
      <w:r>
        <w:rPr>
          <w:rFonts w:ascii="Arial" w:cs="Arial" w:eastAsia="Arial" w:hAnsi="Arial"/>
          <w:color w:val="2C2C2C"/>
          <w:sz w:val="22"/>
          <w:szCs w:val="22"/>
        </w:rPr>
        <w:t xml:space="preserve">The scope of the UCBRP v3.0 encompasses the full-stack development life cycle, from the design of a custom backend engine to the implementation of high-fidelity frontend micro-interactions:</w:t>
      </w:r>
    </w:p>
    <w:p>
      <w:pPr>
        <w:pStyle w:val="ListParagraph"/>
        <w:numPr>
          <w:ilvl w:val="0"/>
          <w:numId w:val="2"/>
        </w:numPr>
        <w:spacing w:after="60" w:before="60"/>
      </w:pPr>
      <w:r>
        <w:rPr>
          <w:rFonts w:ascii="Arial" w:cs="Arial" w:eastAsia="Arial" w:hAnsi="Arial"/>
          <w:color w:val="2C2C2C"/>
          <w:sz w:val="22"/>
          <w:szCs w:val="22"/>
        </w:rPr>
        <w:t xml:space="preserve">Core Engine Development: Building a custom PHP MVC framework from the ground up, including a regex-based routing engine, a PDO-based database abstraction layer, and a robust middleware pipeline for security filtering.</w:t>
      </w:r>
    </w:p>
    <w:p>
      <w:pPr>
        <w:pStyle w:val="ListParagraph"/>
        <w:numPr>
          <w:ilvl w:val="0"/>
          <w:numId w:val="2"/>
        </w:numPr>
        <w:spacing w:after="60" w:before="60"/>
      </w:pPr>
      <w:r>
        <w:rPr>
          <w:rFonts w:ascii="Arial" w:cs="Arial" w:eastAsia="Arial" w:hAnsi="Arial"/>
          <w:color w:val="2C2C2C"/>
          <w:sz w:val="22"/>
          <w:szCs w:val="22"/>
        </w:rPr>
        <w:t xml:space="preserve">Relational Data Modeling: Designing a highly normalized MySQL schema capable of handling multi-city architectures, complex junction-table relationships for route sequencing, and multi-tier fare matrices (General, Student, Senior).</w:t>
      </w:r>
    </w:p>
    <w:p>
      <w:pPr>
        <w:pStyle w:val="ListParagraph"/>
        <w:numPr>
          <w:ilvl w:val="0"/>
          <w:numId w:val="2"/>
        </w:numPr>
        <w:spacing w:after="60" w:before="60"/>
      </w:pPr>
      <w:r>
        <w:rPr>
          <w:rFonts w:ascii="Arial" w:cs="Arial" w:eastAsia="Arial" w:hAnsi="Arial"/>
          <w:color w:val="2C2C2C"/>
          <w:sz w:val="22"/>
          <w:szCs w:val="22"/>
        </w:rPr>
        <w:t xml:space="preserve">Geographical Information System (GIS): Integrating Leaflet.js with OpenStreetMap (OSM) and MapTiler to provide interactive stop mapping, polyline-based route visualization, and spatial search capabilities (Haversine-based nearby stop identification).</w:t>
      </w:r>
    </w:p>
    <w:p>
      <w:pPr>
        <w:pStyle w:val="ListParagraph"/>
        <w:numPr>
          <w:ilvl w:val="0"/>
          <w:numId w:val="2"/>
        </w:numPr>
        <w:spacing w:after="60" w:before="60"/>
      </w:pPr>
      <w:r>
        <w:rPr>
          <w:rFonts w:ascii="Arial" w:cs="Arial" w:eastAsia="Arial" w:hAnsi="Arial"/>
          <w:color w:val="2C2C2C"/>
          <w:sz w:val="22"/>
          <w:szCs w:val="22"/>
        </w:rPr>
        <w:t xml:space="preserve">Security &amp; Identity Architecture: Implementing a hybrid security model combining Google OAuth 2.0 for administrative identity validation with JWT (JSON Web Tokens) for secure, stateless communication between the frontend and REST API.</w:t>
      </w:r>
    </w:p>
    <w:p>
      <w:pPr>
        <w:pStyle w:val="ListParagraph"/>
        <w:numPr>
          <w:ilvl w:val="0"/>
          <w:numId w:val="2"/>
        </w:numPr>
        <w:spacing w:after="60" w:before="60"/>
      </w:pPr>
      <w:r>
        <w:rPr>
          <w:rFonts w:ascii="Arial" w:cs="Arial" w:eastAsia="Arial" w:hAnsi="Arial"/>
          <w:color w:val="2C2C2C"/>
          <w:sz w:val="22"/>
          <w:szCs w:val="22"/>
        </w:rPr>
        <w:t xml:space="preserve">Premium Frontend Engineering: Developing a modern, industrial-dark themed UI using CSS variables (Tokens), Glassmorphism aesthetics, and responsive layout strategies ensuring 100% functionality across mobile, tablet, and desktop environments.</w:t>
      </w:r>
    </w:p>
    <w:p>
      <w:pPr>
        <w:pStyle w:val="Heading2"/>
      </w:pPr>
      <w:r>
        <w:rPr>
          <w:rFonts w:ascii="Arial" w:cs="Arial" w:eastAsia="Arial" w:hAnsi="Arial"/>
          <w:b/>
          <w:bCs/>
          <w:color w:val="1E3A5F"/>
          <w:sz w:val="26"/>
          <w:szCs w:val="26"/>
        </w:rPr>
        <w:t xml:space="preserve">1.3 Module Analysis</w:t>
      </w:r>
    </w:p>
    <w:p>
      <w:pPr>
        <w:spacing w:after="80" w:before="80"/>
        <w:jc w:val="both"/>
      </w:pPr>
      <w:r>
        <w:rPr>
          <w:rFonts w:ascii="Arial" w:cs="Arial" w:eastAsia="Arial" w:hAnsi="Arial"/>
          <w:color w:val="2C2C2C"/>
          <w:sz w:val="22"/>
          <w:szCs w:val="22"/>
        </w:rPr>
        <w:t xml:space="preserve">The system is architected into five primary functional modules:</w:t>
      </w:r>
    </w:p>
    <w:p>
      <w:pPr>
        <w:pStyle w:val="ListParagraph"/>
        <w:numPr>
          <w:ilvl w:val="0"/>
          <w:numId w:val="3"/>
        </w:numPr>
        <w:spacing w:after="60" w:before="60"/>
      </w:pPr>
      <w:r>
        <w:rPr>
          <w:rFonts w:ascii="Arial" w:cs="Arial" w:eastAsia="Arial" w:hAnsi="Arial"/>
          <w:color w:val="2C2C2C"/>
          <w:sz w:val="22"/>
          <w:szCs w:val="22"/>
        </w:rPr>
        <w:t xml:space="preserve">Public Information Portal: The core user interface allowing commuters to select their city, search for bus numbers or stop names, and view detailed route timelines. Features an "Intelligent Journey Planner" that calculates paths between any two stops.</w:t>
      </w:r>
    </w:p>
    <w:p>
      <w:pPr>
        <w:pStyle w:val="ListParagraph"/>
        <w:numPr>
          <w:ilvl w:val="0"/>
          <w:numId w:val="3"/>
        </w:numPr>
        <w:spacing w:after="60" w:before="60"/>
      </w:pPr>
      <w:r>
        <w:rPr>
          <w:rFonts w:ascii="Arial" w:cs="Arial" w:eastAsia="Arial" w:hAnsi="Arial"/>
          <w:color w:val="2C2C2C"/>
          <w:sz w:val="22"/>
          <w:szCs w:val="22"/>
        </w:rPr>
        <w:t xml:space="preserve">Administrative Suite (Dashboard): A restricted, role-based module for transit data management providing full CRUD capabilities for cities, stops, routes, and fare slabs, along with real-time activity logging.</w:t>
      </w:r>
    </w:p>
    <w:p>
      <w:pPr>
        <w:pStyle w:val="ListParagraph"/>
        <w:numPr>
          <w:ilvl w:val="0"/>
          <w:numId w:val="3"/>
        </w:numPr>
        <w:spacing w:after="60" w:before="60"/>
      </w:pPr>
      <w:r>
        <w:rPr>
          <w:rFonts w:ascii="Arial" w:cs="Arial" w:eastAsia="Arial" w:hAnsi="Arial"/>
          <w:color w:val="2C2C2C"/>
          <w:sz w:val="22"/>
          <w:szCs w:val="22"/>
        </w:rPr>
        <w:t xml:space="preserve">Authentication &amp; Identity Module: Manages the handshake with Google's OAuth 2.0 servers, handles session persistence via PHP's native session engine, and generates/validates JWTs for API-driven components.</w:t>
      </w:r>
    </w:p>
    <w:p>
      <w:pPr>
        <w:pStyle w:val="ListParagraph"/>
        <w:numPr>
          <w:ilvl w:val="0"/>
          <w:numId w:val="3"/>
        </w:numPr>
        <w:spacing w:after="60" w:before="60"/>
      </w:pPr>
      <w:r>
        <w:rPr>
          <w:rFonts w:ascii="Arial" w:cs="Arial" w:eastAsia="Arial" w:hAnsi="Arial"/>
          <w:color w:val="2C2C2C"/>
          <w:sz w:val="22"/>
          <w:szCs w:val="22"/>
        </w:rPr>
        <w:t xml:space="preserve">GIS &amp; Spatial Module: Powered by Leaflet.js, this module translates database coordinates into visual map markers and paths, including logic for dynamic map re-centering and "Find Nearby" spatial queries.</w:t>
      </w:r>
    </w:p>
    <w:p>
      <w:pPr>
        <w:pStyle w:val="ListParagraph"/>
        <w:numPr>
          <w:ilvl w:val="0"/>
          <w:numId w:val="3"/>
        </w:numPr>
        <w:spacing w:after="60" w:before="60"/>
      </w:pPr>
      <w:r>
        <w:rPr>
          <w:rFonts w:ascii="Arial" w:cs="Arial" w:eastAsia="Arial" w:hAnsi="Arial"/>
          <w:color w:val="2C2C2C"/>
          <w:sz w:val="22"/>
          <w:szCs w:val="22"/>
        </w:rPr>
        <w:t xml:space="preserve">RESTful API Engine: A stateless communication layer exposing JSON endpoints for all core transit data, enabling future integration with mobile applications or third-party transit aggregators.</w:t>
      </w:r>
    </w:p>
    <w:p>
      <w:r>
        <w:br w:type="page"/>
      </w:r>
    </w:p>
    <w:p>
      <w:pPr>
        <w:pStyle w:val="Heading1"/>
      </w:pPr>
      <w:r>
        <w:rPr>
          <w:rFonts w:ascii="Arial" w:cs="Arial" w:eastAsia="Arial" w:hAnsi="Arial"/>
          <w:b/>
          <w:bCs/>
          <w:color w:val="1E3A5F"/>
          <w:sz w:val="32"/>
          <w:szCs w:val="32"/>
        </w:rPr>
        <w:t xml:space="preserve">2. Theory — Requirement Specifications</w:t>
      </w:r>
    </w:p>
    <w:p>
      <w:pPr>
        <w:spacing w:after="80" w:before="80"/>
        <w:jc w:val="both"/>
      </w:pPr>
      <w:r>
        <w:rPr>
          <w:rFonts w:ascii="Arial" w:cs="Arial" w:eastAsia="Arial" w:hAnsi="Arial"/>
          <w:color w:val="2C2C2C"/>
          <w:sz w:val="22"/>
          <w:szCs w:val="22"/>
        </w:rPr>
        <w:t xml:space="preserve">The requirement specification phase involves thorough identification of technical resources necessary for optimal deployment and performance of the UCBRP. Requirements are categorized into hardware, software, and functional constraints.</w:t>
      </w:r>
    </w:p>
    <w:p>
      <w:pPr>
        <w:pStyle w:val="Heading2"/>
      </w:pPr>
      <w:r>
        <w:rPr>
          <w:rFonts w:ascii="Arial" w:cs="Arial" w:eastAsia="Arial" w:hAnsi="Arial"/>
          <w:b/>
          <w:bCs/>
          <w:color w:val="1E3A5F"/>
          <w:sz w:val="26"/>
          <w:szCs w:val="26"/>
        </w:rPr>
        <w:t xml:space="preserve">2.1 Hardware Requirements</w:t>
      </w:r>
    </w:p>
    <w:p>
      <w:pPr>
        <w:spacing w:after="80" w:before="80"/>
        <w:jc w:val="both"/>
      </w:pPr>
      <w:r>
        <w:rPr>
          <w:rFonts w:ascii="Arial" w:cs="Arial" w:eastAsia="Arial" w:hAnsi="Arial"/>
          <w:color w:val="2C2C2C"/>
          <w:sz w:val="22"/>
          <w:szCs w:val="22"/>
        </w:rPr>
        <w:t xml:space="preserve">Server-Side (Hosting Environment):</w:t>
      </w:r>
    </w:p>
    <w:p>
      <w:pPr>
        <w:pStyle w:val="ListParagraph"/>
        <w:numPr>
          <w:ilvl w:val="0"/>
          <w:numId w:val="2"/>
        </w:numPr>
        <w:spacing w:after="60" w:before="60"/>
      </w:pPr>
      <w:r>
        <w:rPr>
          <w:rFonts w:ascii="Arial" w:cs="Arial" w:eastAsia="Arial" w:hAnsi="Arial"/>
          <w:color w:val="2C2C2C"/>
          <w:sz w:val="22"/>
          <w:szCs w:val="22"/>
        </w:rPr>
        <w:t xml:space="preserve">Processor: Dual-Core 2.4 GHz or higher (Recommended: Quad-Core for high-traffic cities).</w:t>
      </w:r>
    </w:p>
    <w:p>
      <w:pPr>
        <w:pStyle w:val="ListParagraph"/>
        <w:numPr>
          <w:ilvl w:val="0"/>
          <w:numId w:val="2"/>
        </w:numPr>
        <w:spacing w:after="60" w:before="60"/>
      </w:pPr>
      <w:r>
        <w:rPr>
          <w:rFonts w:ascii="Arial" w:cs="Arial" w:eastAsia="Arial" w:hAnsi="Arial"/>
          <w:color w:val="2C2C2C"/>
          <w:sz w:val="22"/>
          <w:szCs w:val="22"/>
        </w:rPr>
        <w:t xml:space="preserve">Memory (RAM): 4 GB minimum (Recommended: 8 GB for large-scale MySQL indexing).</w:t>
      </w:r>
    </w:p>
    <w:p>
      <w:pPr>
        <w:pStyle w:val="ListParagraph"/>
        <w:numPr>
          <w:ilvl w:val="0"/>
          <w:numId w:val="2"/>
        </w:numPr>
        <w:spacing w:after="60" w:before="60"/>
      </w:pPr>
      <w:r>
        <w:rPr>
          <w:rFonts w:ascii="Arial" w:cs="Arial" w:eastAsia="Arial" w:hAnsi="Arial"/>
          <w:color w:val="2C2C2C"/>
          <w:sz w:val="22"/>
          <w:szCs w:val="22"/>
        </w:rPr>
        <w:t xml:space="preserve">Storage: 500 MB for application files + 2 GB for database growth and activity logs.</w:t>
      </w:r>
    </w:p>
    <w:p>
      <w:pPr>
        <w:pStyle w:val="ListParagraph"/>
        <w:numPr>
          <w:ilvl w:val="0"/>
          <w:numId w:val="2"/>
        </w:numPr>
        <w:spacing w:after="60" w:before="60"/>
      </w:pPr>
      <w:r>
        <w:rPr>
          <w:rFonts w:ascii="Arial" w:cs="Arial" w:eastAsia="Arial" w:hAnsi="Arial"/>
          <w:color w:val="2C2C2C"/>
          <w:sz w:val="22"/>
          <w:szCs w:val="22"/>
        </w:rPr>
        <w:t xml:space="preserve">Network: 100 Mbps symmetric connection (for API responsiveness).</w:t>
      </w:r>
    </w:p>
    <w:p>
      <w:pPr>
        <w:spacing w:after="80" w:before="80"/>
        <w:jc w:val="both"/>
      </w:pPr>
      <w:r>
        <w:rPr>
          <w:rFonts w:ascii="Arial" w:cs="Arial" w:eastAsia="Arial" w:hAnsi="Arial"/>
          <w:color w:val="2C2C2C"/>
          <w:sz w:val="22"/>
          <w:szCs w:val="22"/>
        </w:rPr>
        <w:t xml:space="preserve">Client-Side (User Device):</w:t>
      </w:r>
    </w:p>
    <w:p>
      <w:pPr>
        <w:pStyle w:val="ListParagraph"/>
        <w:numPr>
          <w:ilvl w:val="0"/>
          <w:numId w:val="2"/>
        </w:numPr>
        <w:spacing w:after="60" w:before="60"/>
      </w:pPr>
      <w:r>
        <w:rPr>
          <w:rFonts w:ascii="Arial" w:cs="Arial" w:eastAsia="Arial" w:hAnsi="Arial"/>
          <w:color w:val="2C2C2C"/>
          <w:sz w:val="22"/>
          <w:szCs w:val="22"/>
        </w:rPr>
        <w:t xml:space="preserve">Device: PC, Laptop, Tablet, or Smartphone with modern browser support.</w:t>
      </w:r>
    </w:p>
    <w:p>
      <w:pPr>
        <w:pStyle w:val="ListParagraph"/>
        <w:numPr>
          <w:ilvl w:val="0"/>
          <w:numId w:val="2"/>
        </w:numPr>
        <w:spacing w:after="60" w:before="60"/>
      </w:pPr>
      <w:r>
        <w:rPr>
          <w:rFonts w:ascii="Arial" w:cs="Arial" w:eastAsia="Arial" w:hAnsi="Arial"/>
          <w:color w:val="2C2C2C"/>
          <w:sz w:val="22"/>
          <w:szCs w:val="22"/>
        </w:rPr>
        <w:t xml:space="preserve">Display: Minimum resolution 320x568 (iPhone SE size) for responsive layout verification.</w:t>
      </w:r>
    </w:p>
    <w:p>
      <w:pPr>
        <w:pStyle w:val="Heading2"/>
      </w:pPr>
      <w:r>
        <w:rPr>
          <w:rFonts w:ascii="Arial" w:cs="Arial" w:eastAsia="Arial" w:hAnsi="Arial"/>
          <w:b/>
          <w:bCs/>
          <w:color w:val="1E3A5F"/>
          <w:sz w:val="26"/>
          <w:szCs w:val="26"/>
        </w:rPr>
        <w:t xml:space="preserve">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7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36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Operating System</w:t>
            </w:r>
          </w:p>
        </w:tc>
        <w:tc>
          <w:tcPr>
            <w:tcW w:type="dxa" w:w="5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Windows 10/11 (Dev) / Ubuntu 22.04 LTS (Prod)</w:t>
            </w:r>
          </w:p>
        </w:tc>
      </w:tr>
      <w:tr>
        <w:tc>
          <w:tcPr>
            <w:tcW w:type="dxa" w:w="36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Web Server</w:t>
            </w:r>
          </w:p>
        </w:tc>
        <w:tc>
          <w:tcPr>
            <w:tcW w:type="dxa" w:w="5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Apache 2.4.x with mod_rewrite (clean URL routing)</w:t>
            </w:r>
          </w:p>
        </w:tc>
      </w:tr>
      <w:tr>
        <w:tc>
          <w:tcPr>
            <w:tcW w:type="dxa" w:w="36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5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MariaDB 10.4.x or MySQL 8.0 (InnoDB engine)</w:t>
            </w:r>
          </w:p>
        </w:tc>
      </w:tr>
      <w:tr>
        <w:tc>
          <w:tcPr>
            <w:tcW w:type="dxa" w:w="36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Language</w:t>
            </w:r>
          </w:p>
        </w:tc>
        <w:tc>
          <w:tcPr>
            <w:tcW w:type="dxa" w:w="5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PHP 8.2.12 or higher (strict typing, PDO)</w:t>
            </w:r>
          </w:p>
        </w:tc>
      </w:tr>
      <w:tr>
        <w:tc>
          <w:tcPr>
            <w:tcW w:type="dxa" w:w="36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Frontend Libraries</w:t>
            </w:r>
          </w:p>
        </w:tc>
        <w:tc>
          <w:tcPr>
            <w:tcW w:type="dxa" w:w="5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Leaflet.js (GIS), GSAP (Animations), Google Identity Services</w:t>
            </w:r>
          </w:p>
        </w:tc>
      </w:tr>
      <w:tr>
        <w:tc>
          <w:tcPr>
            <w:tcW w:type="dxa" w:w="36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Dev Tools</w:t>
            </w:r>
          </w:p>
        </w:tc>
        <w:tc>
          <w:tcPr>
            <w:tcW w:type="dxa" w:w="5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Composer 2.0, VS Code / PHPStorm, Git</w:t>
            </w:r>
          </w:p>
        </w:tc>
      </w:tr>
    </w:tbl>
    <w:p>
      <w:pPr>
        <w:spacing w:after="60" w:before="60"/>
      </w:pPr>
      <w:r>
        <w:t xml:space="preserve"/>
      </w:r>
    </w:p>
    <w:p>
      <w:pPr>
        <w:pStyle w:val="Heading2"/>
      </w:pPr>
      <w:r>
        <w:rPr>
          <w:rFonts w:ascii="Arial" w:cs="Arial" w:eastAsia="Arial" w:hAnsi="Arial"/>
          <w:b/>
          <w:bCs/>
          <w:color w:val="1E3A5F"/>
          <w:sz w:val="26"/>
          <w:szCs w:val="26"/>
        </w:rPr>
        <w:t xml:space="preserve">2.3 Functional Requirements</w:t>
      </w:r>
    </w:p>
    <w:p>
      <w:pPr>
        <w:pStyle w:val="ListParagraph"/>
        <w:numPr>
          <w:ilvl w:val="0"/>
          <w:numId w:val="2"/>
        </w:numPr>
        <w:spacing w:after="60" w:before="60"/>
      </w:pPr>
      <w:r>
        <w:rPr>
          <w:rFonts w:ascii="Arial" w:cs="Arial" w:eastAsia="Arial" w:hAnsi="Arial"/>
          <w:color w:val="2C2C2C"/>
          <w:sz w:val="22"/>
          <w:szCs w:val="22"/>
        </w:rPr>
        <w:t xml:space="preserve">Data Integrity: Maintenance of referential integrity across Cities, Routes, and Stops.</w:t>
      </w:r>
    </w:p>
    <w:p>
      <w:pPr>
        <w:pStyle w:val="ListParagraph"/>
        <w:numPr>
          <w:ilvl w:val="0"/>
          <w:numId w:val="2"/>
        </w:numPr>
        <w:spacing w:after="60" w:before="60"/>
      </w:pPr>
      <w:r>
        <w:rPr>
          <w:rFonts w:ascii="Arial" w:cs="Arial" w:eastAsia="Arial" w:hAnsi="Arial"/>
          <w:color w:val="2C2C2C"/>
          <w:sz w:val="22"/>
          <w:szCs w:val="22"/>
        </w:rPr>
        <w:t xml:space="preserve">Search Capability: Asynchronous, case-insensitive searching for routes and stop names.</w:t>
      </w:r>
    </w:p>
    <w:p>
      <w:pPr>
        <w:pStyle w:val="ListParagraph"/>
        <w:numPr>
          <w:ilvl w:val="0"/>
          <w:numId w:val="2"/>
        </w:numPr>
        <w:spacing w:after="60" w:before="60"/>
      </w:pPr>
      <w:r>
        <w:rPr>
          <w:rFonts w:ascii="Arial" w:cs="Arial" w:eastAsia="Arial" w:hAnsi="Arial"/>
          <w:color w:val="2C2C2C"/>
          <w:sz w:val="22"/>
          <w:szCs w:val="22"/>
        </w:rPr>
        <w:t xml:space="preserve">Pathfinding: Calculation of the shortest route between any two given stop IDs.</w:t>
      </w:r>
    </w:p>
    <w:p>
      <w:pPr>
        <w:pStyle w:val="ListParagraph"/>
        <w:numPr>
          <w:ilvl w:val="0"/>
          <w:numId w:val="2"/>
        </w:numPr>
        <w:spacing w:after="60" w:before="60"/>
      </w:pPr>
      <w:r>
        <w:rPr>
          <w:rFonts w:ascii="Arial" w:cs="Arial" w:eastAsia="Arial" w:hAnsi="Arial"/>
          <w:color w:val="2C2C2C"/>
          <w:sz w:val="22"/>
          <w:szCs w:val="22"/>
        </w:rPr>
        <w:t xml:space="preserve">Identity Management: Secure admin authentication via third-party OAuth providers.</w:t>
      </w:r>
    </w:p>
    <w:p>
      <w:pPr>
        <w:pStyle w:val="ListParagraph"/>
        <w:numPr>
          <w:ilvl w:val="0"/>
          <w:numId w:val="2"/>
        </w:numPr>
        <w:spacing w:after="60" w:before="60"/>
      </w:pPr>
      <w:r>
        <w:rPr>
          <w:rFonts w:ascii="Arial" w:cs="Arial" w:eastAsia="Arial" w:hAnsi="Arial"/>
          <w:color w:val="2C2C2C"/>
          <w:sz w:val="22"/>
          <w:szCs w:val="22"/>
        </w:rPr>
        <w:t xml:space="preserve">API Exposure: Provision of JSON endpoints for all transit data entities.</w:t>
      </w:r>
    </w:p>
    <w:p>
      <w:pPr>
        <w:pStyle w:val="Heading2"/>
      </w:pPr>
      <w:r>
        <w:rPr>
          <w:rFonts w:ascii="Arial" w:cs="Arial" w:eastAsia="Arial" w:hAnsi="Arial"/>
          <w:b/>
          <w:bCs/>
          <w:color w:val="1E3A5F"/>
          <w:sz w:val="26"/>
          <w:szCs w:val="26"/>
        </w:rPr>
        <w:t xml:space="preserve">2.4 Non-Functional Requirements</w:t>
      </w:r>
    </w:p>
    <w:p>
      <w:pPr>
        <w:pStyle w:val="ListParagraph"/>
        <w:numPr>
          <w:ilvl w:val="0"/>
          <w:numId w:val="2"/>
        </w:numPr>
        <w:spacing w:after="60" w:before="60"/>
      </w:pPr>
      <w:r>
        <w:rPr>
          <w:rFonts w:ascii="Arial" w:cs="Arial" w:eastAsia="Arial" w:hAnsi="Arial"/>
          <w:color w:val="2C2C2C"/>
          <w:sz w:val="22"/>
          <w:szCs w:val="22"/>
        </w:rPr>
        <w:t xml:space="preserve">Performance: System shall load initial interactive map in under 2 seconds.</w:t>
      </w:r>
    </w:p>
    <w:p>
      <w:pPr>
        <w:pStyle w:val="ListParagraph"/>
        <w:numPr>
          <w:ilvl w:val="0"/>
          <w:numId w:val="2"/>
        </w:numPr>
        <w:spacing w:after="60" w:before="60"/>
      </w:pPr>
      <w:r>
        <w:rPr>
          <w:rFonts w:ascii="Arial" w:cs="Arial" w:eastAsia="Arial" w:hAnsi="Arial"/>
          <w:color w:val="2C2C2C"/>
          <w:sz w:val="22"/>
          <w:szCs w:val="22"/>
        </w:rPr>
        <w:t xml:space="preserve">Security: All administrative POST requests must be protected by CSRF tokens and JWT verification.</w:t>
      </w:r>
    </w:p>
    <w:p>
      <w:pPr>
        <w:pStyle w:val="ListParagraph"/>
        <w:numPr>
          <w:ilvl w:val="0"/>
          <w:numId w:val="2"/>
        </w:numPr>
        <w:spacing w:after="60" w:before="60"/>
      </w:pPr>
      <w:r>
        <w:rPr>
          <w:rFonts w:ascii="Arial" w:cs="Arial" w:eastAsia="Arial" w:hAnsi="Arial"/>
          <w:color w:val="2C2C2C"/>
          <w:sz w:val="22"/>
          <w:szCs w:val="22"/>
        </w:rPr>
        <w:t xml:space="preserve">Scalability: Architecture must support addition of new cities without modifying core source code.</w:t>
      </w:r>
    </w:p>
    <w:p>
      <w:pPr>
        <w:pStyle w:val="ListParagraph"/>
        <w:numPr>
          <w:ilvl w:val="0"/>
          <w:numId w:val="2"/>
        </w:numPr>
        <w:spacing w:after="60" w:before="60"/>
      </w:pPr>
      <w:r>
        <w:rPr>
          <w:rFonts w:ascii="Arial" w:cs="Arial" w:eastAsia="Arial" w:hAnsi="Arial"/>
          <w:color w:val="2C2C2C"/>
          <w:sz w:val="22"/>
          <w:szCs w:val="22"/>
        </w:rPr>
        <w:t xml:space="preserve">Usability: Interface must follow "Industrial Dark" design tokens for visual consistency and eye comfort.</w:t>
      </w:r>
    </w:p>
    <w:p>
      <w:r>
        <w:br w:type="page"/>
      </w:r>
    </w:p>
    <w:p>
      <w:pPr>
        <w:pStyle w:val="Heading1"/>
      </w:pPr>
      <w:r>
        <w:rPr>
          <w:rFonts w:ascii="Arial" w:cs="Arial" w:eastAsia="Arial" w:hAnsi="Arial"/>
          <w:b/>
          <w:bCs/>
          <w:color w:val="1E3A5F"/>
          <w:sz w:val="32"/>
          <w:szCs w:val="32"/>
        </w:rPr>
        <w:t xml:space="preserve">3. System Analysis</w:t>
      </w:r>
    </w:p>
    <w:p>
      <w:pPr>
        <w:spacing w:after="80" w:before="80"/>
        <w:jc w:val="both"/>
      </w:pPr>
      <w:r>
        <w:rPr>
          <w:rFonts w:ascii="Arial" w:cs="Arial" w:eastAsia="Arial" w:hAnsi="Arial"/>
          <w:color w:val="2C2C2C"/>
          <w:sz w:val="22"/>
          <w:szCs w:val="22"/>
        </w:rPr>
        <w:t xml:space="preserve">System analysis is a problem-solving technique that decomposes the transit information challenge into its component pieces to identify how well those pieces work and interact to accomplish their purpose.</w:t>
      </w:r>
    </w:p>
    <w:p>
      <w:pPr>
        <w:pStyle w:val="Heading2"/>
      </w:pPr>
      <w:r>
        <w:rPr>
          <w:rFonts w:ascii="Arial" w:cs="Arial" w:eastAsia="Arial" w:hAnsi="Arial"/>
          <w:b/>
          <w:bCs/>
          <w:color w:val="1E3A5F"/>
          <w:sz w:val="26"/>
          <w:szCs w:val="26"/>
        </w:rPr>
        <w:t xml:space="preserve">3.1 Literature Review &amp; Comparative Study</w:t>
      </w:r>
    </w:p>
    <w:p>
      <w:pPr>
        <w:spacing w:after="80" w:before="80"/>
        <w:jc w:val="both"/>
      </w:pPr>
      <w:r>
        <w:rPr>
          <w:rFonts w:ascii="Arial" w:cs="Arial" w:eastAsia="Arial" w:hAnsi="Arial"/>
          <w:color w:val="2C2C2C"/>
          <w:sz w:val="22"/>
          <w:szCs w:val="22"/>
        </w:rPr>
        <w:t xml:space="preserve">In the landscape of urban transit informatics, several global standards exist such as Google Maps (Transit), Moovit, and city-specific applications. This project conducts a comparative analysis to justify the development of a custom-built portal:</w:t>
      </w:r>
    </w:p>
    <w:p>
      <w:pPr>
        <w:pStyle w:val="ListParagraph"/>
        <w:numPr>
          <w:ilvl w:val="0"/>
          <w:numId w:val="2"/>
        </w:numPr>
        <w:spacing w:after="60" w:before="60"/>
      </w:pPr>
      <w:r>
        <w:rPr>
          <w:rFonts w:ascii="Arial" w:cs="Arial" w:eastAsia="Arial" w:hAnsi="Arial"/>
          <w:color w:val="2C2C2C"/>
          <w:sz w:val="22"/>
          <w:szCs w:val="22"/>
        </w:rPr>
        <w:t xml:space="preserve">Google Maps Transit: While globally dominant, it lacks granular fare slab information and specific passenger categorization (Student/Senior) required for local bus networks. It also imposes high licensing costs for deep API integration.</w:t>
      </w:r>
    </w:p>
    <w:p>
      <w:pPr>
        <w:pStyle w:val="ListParagraph"/>
        <w:numPr>
          <w:ilvl w:val="0"/>
          <w:numId w:val="2"/>
        </w:numPr>
        <w:spacing w:after="60" w:before="60"/>
      </w:pPr>
      <w:r>
        <w:rPr>
          <w:rFonts w:ascii="Arial" w:cs="Arial" w:eastAsia="Arial" w:hAnsi="Arial"/>
          <w:color w:val="2C2C2C"/>
          <w:sz w:val="22"/>
          <w:szCs w:val="22"/>
        </w:rPr>
        <w:t xml:space="preserve">Legacy Government Portals: Often built on monolithic architectures with outdated UI, leading to high bounce rates.</w:t>
      </w:r>
    </w:p>
    <w:p>
      <w:pPr>
        <w:pStyle w:val="ListParagraph"/>
        <w:numPr>
          <w:ilvl w:val="0"/>
          <w:numId w:val="2"/>
        </w:numPr>
        <w:spacing w:after="60" w:before="60"/>
      </w:pPr>
      <w:r>
        <w:rPr>
          <w:rFonts w:ascii="Arial" w:cs="Arial" w:eastAsia="Arial" w:hAnsi="Arial"/>
          <w:color w:val="2C2C2C"/>
          <w:sz w:val="22"/>
          <w:szCs w:val="22"/>
        </w:rPr>
        <w:t xml:space="preserve">UCBRP Advantage: The proposed system offers a "Middle Ground" — the professional mapping power of Leaflet.js combined with the granular, localized data management of a custom relational database, all while maintaining a near-zero cost of ownership through open-source technologies.</w:t>
      </w:r>
    </w:p>
    <w:p>
      <w:pPr>
        <w:pStyle w:val="Heading2"/>
      </w:pPr>
      <w:r>
        <w:rPr>
          <w:rFonts w:ascii="Arial" w:cs="Arial" w:eastAsia="Arial" w:hAnsi="Arial"/>
          <w:b/>
          <w:bCs/>
          <w:color w:val="1E3A5F"/>
          <w:sz w:val="26"/>
          <w:szCs w:val="26"/>
        </w:rPr>
        <w:t xml:space="preserve">3.2 Existing System Analysis</w:t>
      </w:r>
    </w:p>
    <w:p>
      <w:pPr>
        <w:spacing w:after="80" w:before="80"/>
        <w:jc w:val="both"/>
      </w:pPr>
      <w:r>
        <w:rPr>
          <w:rFonts w:ascii="Arial" w:cs="Arial" w:eastAsia="Arial" w:hAnsi="Arial"/>
          <w:color w:val="2C2C2C"/>
          <w:sz w:val="22"/>
          <w:szCs w:val="22"/>
        </w:rPr>
        <w:t xml:space="preserve">Current transit information systems in many metropolitan areas suffer from several critical "Information Silos":</w:t>
      </w:r>
    </w:p>
    <w:p>
      <w:pPr>
        <w:pStyle w:val="ListParagraph"/>
        <w:numPr>
          <w:ilvl w:val="0"/>
          <w:numId w:val="2"/>
        </w:numPr>
        <w:spacing w:after="60" w:before="60"/>
      </w:pPr>
      <w:r>
        <w:rPr>
          <w:rFonts w:ascii="Arial" w:cs="Arial" w:eastAsia="Arial" w:hAnsi="Arial"/>
          <w:color w:val="2C2C2C"/>
          <w:sz w:val="22"/>
          <w:szCs w:val="22"/>
        </w:rPr>
        <w:t xml:space="preserve">Lack of Centralization: Each city or transit operator maintains isolated portals, forcing commuters to switch between multiple apps.</w:t>
      </w:r>
    </w:p>
    <w:p>
      <w:pPr>
        <w:pStyle w:val="ListParagraph"/>
        <w:numPr>
          <w:ilvl w:val="0"/>
          <w:numId w:val="2"/>
        </w:numPr>
        <w:spacing w:after="60" w:before="60"/>
      </w:pPr>
      <w:r>
        <w:rPr>
          <w:rFonts w:ascii="Arial" w:cs="Arial" w:eastAsia="Arial" w:hAnsi="Arial"/>
          <w:color w:val="2C2C2C"/>
          <w:sz w:val="22"/>
          <w:szCs w:val="22"/>
        </w:rPr>
        <w:t xml:space="preserve">Static Information: Route data is often presented as PDF files or static tables, which are difficult to search and impossible to visualize geographically.</w:t>
      </w:r>
    </w:p>
    <w:p>
      <w:pPr>
        <w:pStyle w:val="ListParagraph"/>
        <w:numPr>
          <w:ilvl w:val="0"/>
          <w:numId w:val="2"/>
        </w:numPr>
        <w:spacing w:after="60" w:before="60"/>
      </w:pPr>
      <w:r>
        <w:rPr>
          <w:rFonts w:ascii="Arial" w:cs="Arial" w:eastAsia="Arial" w:hAnsi="Arial"/>
          <w:color w:val="2C2C2C"/>
          <w:sz w:val="22"/>
          <w:szCs w:val="22"/>
        </w:rPr>
        <w:t xml:space="preserve">Poor Accessibility: Mobile responsiveness is frequently an afterthought, making data nearly unusable for commuters "on the go."</w:t>
      </w:r>
    </w:p>
    <w:p>
      <w:pPr>
        <w:pStyle w:val="ListParagraph"/>
        <w:numPr>
          <w:ilvl w:val="0"/>
          <w:numId w:val="2"/>
        </w:numPr>
        <w:spacing w:after="60" w:before="60"/>
      </w:pPr>
      <w:r>
        <w:rPr>
          <w:rFonts w:ascii="Arial" w:cs="Arial" w:eastAsia="Arial" w:hAnsi="Arial"/>
          <w:color w:val="2C2C2C"/>
          <w:sz w:val="22"/>
          <w:szCs w:val="22"/>
        </w:rPr>
        <w:t xml:space="preserve">High Latency: Heavy reliance on bloated CMS frameworks often leads to slow page loads and poor user retention.</w:t>
      </w:r>
    </w:p>
    <w:p>
      <w:pPr>
        <w:pStyle w:val="Heading2"/>
      </w:pPr>
      <w:r>
        <w:rPr>
          <w:rFonts w:ascii="Arial" w:cs="Arial" w:eastAsia="Arial" w:hAnsi="Arial"/>
          <w:b/>
          <w:bCs/>
          <w:color w:val="1E3A5F"/>
          <w:sz w:val="26"/>
          <w:szCs w:val="26"/>
        </w:rPr>
        <w:t xml:space="preserve">3.3 Proposed System Analysis</w:t>
      </w:r>
    </w:p>
    <w:p>
      <w:pPr>
        <w:pStyle w:val="ListParagraph"/>
        <w:numPr>
          <w:ilvl w:val="0"/>
          <w:numId w:val="2"/>
        </w:numPr>
        <w:spacing w:after="60" w:before="60"/>
      </w:pPr>
      <w:r>
        <w:rPr>
          <w:rFonts w:ascii="Arial" w:cs="Arial" w:eastAsia="Arial" w:hAnsi="Arial"/>
          <w:color w:val="2C2C2C"/>
          <w:sz w:val="22"/>
          <w:szCs w:val="22"/>
        </w:rPr>
        <w:t xml:space="preserve">Unified Multi-City Engine: A single source of truth for all cities, managed through a central administrative core.</w:t>
      </w:r>
    </w:p>
    <w:p>
      <w:pPr>
        <w:pStyle w:val="ListParagraph"/>
        <w:numPr>
          <w:ilvl w:val="0"/>
          <w:numId w:val="2"/>
        </w:numPr>
        <w:spacing w:after="60" w:before="60"/>
      </w:pPr>
      <w:r>
        <w:rPr>
          <w:rFonts w:ascii="Arial" w:cs="Arial" w:eastAsia="Arial" w:hAnsi="Arial"/>
          <w:color w:val="2C2C2C"/>
          <w:sz w:val="22"/>
          <w:szCs w:val="22"/>
        </w:rPr>
        <w:t xml:space="preserve">Dynamic GIS Mapping: Real-time translation of SQL coordinates into interactive map paths using Leaflet.js.</w:t>
      </w:r>
    </w:p>
    <w:p>
      <w:pPr>
        <w:pStyle w:val="ListParagraph"/>
        <w:numPr>
          <w:ilvl w:val="0"/>
          <w:numId w:val="2"/>
        </w:numPr>
        <w:spacing w:after="60" w:before="60"/>
      </w:pPr>
      <w:r>
        <w:rPr>
          <w:rFonts w:ascii="Arial" w:cs="Arial" w:eastAsia="Arial" w:hAnsi="Arial"/>
          <w:color w:val="2C2C2C"/>
          <w:sz w:val="22"/>
          <w:szCs w:val="22"/>
        </w:rPr>
        <w:t xml:space="preserve">Lightweight Custom MVC: By eliminating third-party framework overhead, the system achieves maximum execution speed and minimal server footprint.</w:t>
      </w:r>
    </w:p>
    <w:p>
      <w:pPr>
        <w:pStyle w:val="ListParagraph"/>
        <w:numPr>
          <w:ilvl w:val="0"/>
          <w:numId w:val="2"/>
        </w:numPr>
        <w:spacing w:after="60" w:before="60"/>
      </w:pPr>
      <w:r>
        <w:rPr>
          <w:rFonts w:ascii="Arial" w:cs="Arial" w:eastAsia="Arial" w:hAnsi="Arial"/>
          <w:color w:val="2C2C2C"/>
          <w:sz w:val="22"/>
          <w:szCs w:val="22"/>
        </w:rPr>
        <w:t xml:space="preserve">Intelligent Pathfinding: Replaces manual route searching with an automated engine that identifies interchange points and calculates total distances.</w:t>
      </w:r>
    </w:p>
    <w:p>
      <w:pPr>
        <w:pStyle w:val="Heading2"/>
      </w:pPr>
      <w:r>
        <w:rPr>
          <w:rFonts w:ascii="Arial" w:cs="Arial" w:eastAsia="Arial" w:hAnsi="Arial"/>
          <w:b/>
          <w:bCs/>
          <w:color w:val="1E3A5F"/>
          <w:sz w:val="26"/>
          <w:szCs w:val="26"/>
        </w:rPr>
        <w:t xml:space="preserve">3.4 Feasibility Study</w:t>
      </w:r>
    </w:p>
    <w:p>
      <w:pPr>
        <w:pStyle w:val="ListParagraph"/>
        <w:numPr>
          <w:ilvl w:val="0"/>
          <w:numId w:val="3"/>
        </w:numPr>
        <w:spacing w:after="60" w:before="60"/>
      </w:pPr>
      <w:r>
        <w:rPr>
          <w:rFonts w:ascii="Arial" w:cs="Arial" w:eastAsia="Arial" w:hAnsi="Arial"/>
          <w:color w:val="2C2C2C"/>
          <w:sz w:val="22"/>
          <w:szCs w:val="22"/>
        </w:rPr>
        <w:t xml:space="preserve">Technical Feasibility: The chosen stack (PHP/MySQL/Leaflet) is highly mature and well-documented. The team possesses necessary expertise in MVC design patterns and RESTful API development.</w:t>
      </w:r>
    </w:p>
    <w:p>
      <w:pPr>
        <w:pStyle w:val="ListParagraph"/>
        <w:numPr>
          <w:ilvl w:val="0"/>
          <w:numId w:val="3"/>
        </w:numPr>
        <w:spacing w:after="60" w:before="60"/>
      </w:pPr>
      <w:r>
        <w:rPr>
          <w:rFonts w:ascii="Arial" w:cs="Arial" w:eastAsia="Arial" w:hAnsi="Arial"/>
          <w:color w:val="2C2C2C"/>
          <w:sz w:val="22"/>
          <w:szCs w:val="22"/>
        </w:rPr>
        <w:t xml:space="preserve">Operational Feasibility: The system requires minimal administrative training. The dashboard automates complex tasks like route sequencing, making it operationally sustainable for transit staff.</w:t>
      </w:r>
    </w:p>
    <w:p>
      <w:pPr>
        <w:pStyle w:val="ListParagraph"/>
        <w:numPr>
          <w:ilvl w:val="0"/>
          <w:numId w:val="3"/>
        </w:numPr>
        <w:spacing w:after="60" w:before="60"/>
      </w:pPr>
      <w:r>
        <w:rPr>
          <w:rFonts w:ascii="Arial" w:cs="Arial" w:eastAsia="Arial" w:hAnsi="Arial"/>
          <w:color w:val="2C2C2C"/>
          <w:sz w:val="22"/>
          <w:szCs w:val="22"/>
        </w:rPr>
        <w:t xml:space="preserve">Economic Feasibility: By utilizing open-source technologies, development and maintenance costs are kept to a minimum. The project eliminates the need for expensive proprietary GIS licenses.</w:t>
      </w:r>
    </w:p>
    <w:p>
      <w:pPr>
        <w:pStyle w:val="ListParagraph"/>
        <w:numPr>
          <w:ilvl w:val="0"/>
          <w:numId w:val="3"/>
        </w:numPr>
        <w:spacing w:after="60" w:before="60"/>
      </w:pPr>
      <w:r>
        <w:rPr>
          <w:rFonts w:ascii="Arial" w:cs="Arial" w:eastAsia="Arial" w:hAnsi="Arial"/>
          <w:color w:val="2C2C2C"/>
          <w:sz w:val="22"/>
          <w:szCs w:val="22"/>
        </w:rPr>
        <w:t xml:space="preserve">Legal/Social Feasibility: The system utilizes public transit data and adheres to standard web privacy protocols. It provides a significant social benefit by improving urban mobility.</w:t>
      </w:r>
    </w:p>
    <w:p>
      <w:r>
        <w:br w:type="page"/>
      </w:r>
    </w:p>
    <w:p>
      <w:pPr>
        <w:pStyle w:val="Heading1"/>
      </w:pPr>
      <w:r>
        <w:rPr>
          <w:rFonts w:ascii="Arial" w:cs="Arial" w:eastAsia="Arial" w:hAnsi="Arial"/>
          <w:b/>
          <w:bCs/>
          <w:color w:val="1E3A5F"/>
          <w:sz w:val="32"/>
          <w:szCs w:val="32"/>
        </w:rPr>
        <w:t xml:space="preserve">4. System Design (Architecture)</w:t>
      </w:r>
    </w:p>
    <w:p>
      <w:pPr>
        <w:pStyle w:val="Heading2"/>
      </w:pPr>
      <w:r>
        <w:rPr>
          <w:rFonts w:ascii="Arial" w:cs="Arial" w:eastAsia="Arial" w:hAnsi="Arial"/>
          <w:b/>
          <w:bCs/>
          <w:color w:val="1E3A5F"/>
          <w:sz w:val="26"/>
          <w:szCs w:val="26"/>
        </w:rPr>
        <w:t xml:space="preserve">4.1 Project Structure (MVC Folder Tree)</w:t>
      </w:r>
    </w:p>
    <w:p>
      <w:pPr>
        <w:spacing w:after="80" w:before="80"/>
        <w:jc w:val="both"/>
      </w:pPr>
      <w:r>
        <w:rPr>
          <w:rFonts w:ascii="Arial" w:cs="Arial" w:eastAsia="Arial" w:hAnsi="Arial"/>
          <w:color w:val="2C2C2C"/>
          <w:sz w:val="22"/>
          <w:szCs w:val="22"/>
        </w:rPr>
        <w:t xml:space="preserve">The UCBRP v3.0 follows a strictly decoupled MVC (Model-View-Controller) architecture ensuring high maintainability and scalability:</w:t>
      </w:r>
    </w:p>
    <w:p>
      <w:pPr>
        <w:shd w:fill="F5F5F5" w:val="clear"/>
        <w:spacing w:after="20" w:before="20"/>
        <w:ind w:left="360"/>
      </w:pPr>
      <w:r>
        <w:rPr>
          <w:rFonts w:ascii="Courier New" w:cs="Courier New" w:eastAsia="Courier New" w:hAnsi="Courier New"/>
          <w:color w:val="2C2C2C"/>
          <w:sz w:val="18"/>
          <w:szCs w:val="18"/>
        </w:rPr>
        <w:t xml:space="preserve">bus-portal/</w:t>
      </w:r>
    </w:p>
    <w:p>
      <w:pPr>
        <w:shd w:fill="F5F5F5" w:val="clear"/>
        <w:spacing w:after="20" w:before="20"/>
        <w:ind w:left="360"/>
      </w:pPr>
      <w:r>
        <w:rPr>
          <w:rFonts w:ascii="Courier New" w:cs="Courier New" w:eastAsia="Courier New" w:hAnsi="Courier New"/>
          <w:color w:val="2C2C2C"/>
          <w:sz w:val="18"/>
          <w:szCs w:val="18"/>
        </w:rPr>
        <w:t xml:space="preserve">├── api/                  # REST API Namespace</w:t>
      </w:r>
    </w:p>
    <w:p>
      <w:pPr>
        <w:shd w:fill="F5F5F5" w:val="clear"/>
        <w:spacing w:after="20" w:before="20"/>
        <w:ind w:left="360"/>
      </w:pPr>
      <w:r>
        <w:rPr>
          <w:rFonts w:ascii="Courier New" w:cs="Courier New" w:eastAsia="Courier New" w:hAnsi="Courier New"/>
          <w:color w:val="2C2C2C"/>
          <w:sz w:val="18"/>
          <w:szCs w:val="18"/>
        </w:rPr>
        <w:t xml:space="preserve">│   └── index.php         # Entry point for stateless API requests</w:t>
      </w:r>
    </w:p>
    <w:p>
      <w:pPr>
        <w:shd w:fill="F5F5F5" w:val="clear"/>
        <w:spacing w:after="20" w:before="20"/>
        <w:ind w:left="360"/>
      </w:pPr>
      <w:r>
        <w:rPr>
          <w:rFonts w:ascii="Courier New" w:cs="Courier New" w:eastAsia="Courier New" w:hAnsi="Courier New"/>
          <w:color w:val="2C2C2C"/>
          <w:sz w:val="18"/>
          <w:szCs w:val="18"/>
        </w:rPr>
        <w:t xml:space="preserve">├── config/               # Global constants and DB credentials</w:t>
      </w:r>
    </w:p>
    <w:p>
      <w:pPr>
        <w:shd w:fill="F5F5F5" w:val="clear"/>
        <w:spacing w:after="20" w:before="20"/>
        <w:ind w:left="360"/>
      </w:pPr>
      <w:r>
        <w:rPr>
          <w:rFonts w:ascii="Courier New" w:cs="Courier New" w:eastAsia="Courier New" w:hAnsi="Courier New"/>
          <w:color w:val="2C2C2C"/>
          <w:sz w:val="18"/>
          <w:szCs w:val="18"/>
        </w:rPr>
        <w:t xml:space="preserve">├── database/             # SQL dump + migration scripts</w:t>
      </w:r>
    </w:p>
    <w:p>
      <w:pPr>
        <w:shd w:fill="F5F5F5" w:val="clear"/>
        <w:spacing w:after="20" w:before="20"/>
        <w:ind w:left="360"/>
      </w:pPr>
      <w:r>
        <w:rPr>
          <w:rFonts w:ascii="Courier New" w:cs="Courier New" w:eastAsia="Courier New" w:hAnsi="Courier New"/>
          <w:color w:val="2C2C2C"/>
          <w:sz w:val="18"/>
          <w:szCs w:val="18"/>
        </w:rPr>
        <w:t xml:space="preserve">├── public/               # Web Root (Front Controller + Assets)</w:t>
      </w:r>
    </w:p>
    <w:p>
      <w:pPr>
        <w:shd w:fill="F5F5F5" w:val="clear"/>
        <w:spacing w:after="20" w:before="20"/>
        <w:ind w:left="360"/>
      </w:pPr>
      <w:r>
        <w:rPr>
          <w:rFonts w:ascii="Courier New" w:cs="Courier New" w:eastAsia="Courier New" w:hAnsi="Courier New"/>
          <w:color w:val="2C2C2C"/>
          <w:sz w:val="18"/>
          <w:szCs w:val="18"/>
        </w:rPr>
        <w:t xml:space="preserve">│   ├── index.php         # Front Controller (Web entry point)</w:t>
      </w:r>
    </w:p>
    <w:p>
      <w:pPr>
        <w:shd w:fill="F5F5F5" w:val="clear"/>
        <w:spacing w:after="20" w:before="20"/>
        <w:ind w:left="360"/>
      </w:pPr>
      <w:r>
        <w:rPr>
          <w:rFonts w:ascii="Courier New" w:cs="Courier New" w:eastAsia="Courier New" w:hAnsi="Courier New"/>
          <w:color w:val="2C2C2C"/>
          <w:sz w:val="18"/>
          <w:szCs w:val="18"/>
        </w:rPr>
        <w:t xml:space="preserve">│   └── assets/           # css/, js/, img/</w:t>
      </w:r>
    </w:p>
    <w:p>
      <w:pPr>
        <w:shd w:fill="F5F5F5" w:val="clear"/>
        <w:spacing w:after="20" w:before="20"/>
        <w:ind w:left="360"/>
      </w:pPr>
      <w:r>
        <w:rPr>
          <w:rFonts w:ascii="Courier New" w:cs="Courier New" w:eastAsia="Courier New" w:hAnsi="Courier New"/>
          <w:color w:val="2C2C2C"/>
          <w:sz w:val="18"/>
          <w:szCs w:val="18"/>
        </w:rPr>
        <w:t xml:space="preserve">├── src/</w:t>
      </w:r>
    </w:p>
    <w:p>
      <w:pPr>
        <w:shd w:fill="F5F5F5" w:val="clear"/>
        <w:spacing w:after="20" w:before="20"/>
        <w:ind w:left="360"/>
      </w:pPr>
      <w:r>
        <w:rPr>
          <w:rFonts w:ascii="Courier New" w:cs="Courier New" w:eastAsia="Courier New" w:hAnsi="Courier New"/>
          <w:color w:val="2C2C2C"/>
          <w:sz w:val="18"/>
          <w:szCs w:val="18"/>
        </w:rPr>
        <w:t xml:space="preserve">│   ├── Controllers/      # Request Handlers (Admin + Public)</w:t>
      </w:r>
    </w:p>
    <w:p>
      <w:pPr>
        <w:shd w:fill="F5F5F5" w:val="clear"/>
        <w:spacing w:after="20" w:before="20"/>
        <w:ind w:left="360"/>
      </w:pPr>
      <w:r>
        <w:rPr>
          <w:rFonts w:ascii="Courier New" w:cs="Courier New" w:eastAsia="Courier New" w:hAnsi="Courier New"/>
          <w:color w:val="2C2C2C"/>
          <w:sz w:val="18"/>
          <w:szCs w:val="18"/>
        </w:rPr>
        <w:t xml:space="preserve">│   ├── Core/             # Framework Engine</w:t>
      </w:r>
    </w:p>
    <w:p>
      <w:pPr>
        <w:shd w:fill="F5F5F5" w:val="clear"/>
        <w:spacing w:after="20" w:before="20"/>
        <w:ind w:left="360"/>
      </w:pPr>
      <w:r>
        <w:rPr>
          <w:rFonts w:ascii="Courier New" w:cs="Courier New" w:eastAsia="Courier New" w:hAnsi="Courier New"/>
          <w:color w:val="2C2C2C"/>
          <w:sz w:val="18"/>
          <w:szCs w:val="18"/>
        </w:rPr>
        <w:t xml:space="preserve">│   │   ├── Database.php  # Singleton PDO wrapper</w:t>
      </w:r>
    </w:p>
    <w:p>
      <w:pPr>
        <w:shd w:fill="F5F5F5" w:val="clear"/>
        <w:spacing w:after="20" w:before="20"/>
        <w:ind w:left="360"/>
      </w:pPr>
      <w:r>
        <w:rPr>
          <w:rFonts w:ascii="Courier New" w:cs="Courier New" w:eastAsia="Courier New" w:hAnsi="Courier New"/>
          <w:color w:val="2C2C2C"/>
          <w:sz w:val="18"/>
          <w:szCs w:val="18"/>
        </w:rPr>
        <w:t xml:space="preserve">│   │   ├── Router.php    # Regex URI dispatcher</w:t>
      </w:r>
    </w:p>
    <w:p>
      <w:pPr>
        <w:shd w:fill="F5F5F5" w:val="clear"/>
        <w:spacing w:after="20" w:before="20"/>
        <w:ind w:left="360"/>
      </w:pPr>
      <w:r>
        <w:rPr>
          <w:rFonts w:ascii="Courier New" w:cs="Courier New" w:eastAsia="Courier New" w:hAnsi="Courier New"/>
          <w:color w:val="2C2C2C"/>
          <w:sz w:val="18"/>
          <w:szCs w:val="18"/>
        </w:rPr>
        <w:t xml:space="preserve">│   │   ├── Request.php   # HTTP Input abstraction</w:t>
      </w:r>
    </w:p>
    <w:p>
      <w:pPr>
        <w:shd w:fill="F5F5F5" w:val="clear"/>
        <w:spacing w:after="20" w:before="20"/>
        <w:ind w:left="360"/>
      </w:pPr>
      <w:r>
        <w:rPr>
          <w:rFonts w:ascii="Courier New" w:cs="Courier New" w:eastAsia="Courier New" w:hAnsi="Courier New"/>
          <w:color w:val="2C2C2C"/>
          <w:sz w:val="18"/>
          <w:szCs w:val="18"/>
        </w:rPr>
        <w:t xml:space="preserve">│   │   └── Session.php   # State management</w:t>
      </w:r>
    </w:p>
    <w:p>
      <w:pPr>
        <w:shd w:fill="F5F5F5" w:val="clear"/>
        <w:spacing w:after="20" w:before="20"/>
        <w:ind w:left="360"/>
      </w:pPr>
      <w:r>
        <w:rPr>
          <w:rFonts w:ascii="Courier New" w:cs="Courier New" w:eastAsia="Courier New" w:hAnsi="Courier New"/>
          <w:color w:val="2C2C2C"/>
          <w:sz w:val="18"/>
          <w:szCs w:val="18"/>
        </w:rPr>
        <w:t xml:space="preserve">│   ├── Models/           # Data Layer (City, Route, User)</w:t>
      </w:r>
    </w:p>
    <w:p>
      <w:pPr>
        <w:shd w:fill="F5F5F5" w:val="clear"/>
        <w:spacing w:after="20" w:before="20"/>
        <w:ind w:left="360"/>
      </w:pPr>
      <w:r>
        <w:rPr>
          <w:rFonts w:ascii="Courier New" w:cs="Courier New" w:eastAsia="Courier New" w:hAnsi="Courier New"/>
          <w:color w:val="2C2C2C"/>
          <w:sz w:val="18"/>
          <w:szCs w:val="18"/>
        </w:rPr>
        <w:t xml:space="preserve">│   ├── Middleware/       # Auth, CSRF, RateLimit</w:t>
      </w:r>
    </w:p>
    <w:p>
      <w:pPr>
        <w:shd w:fill="F5F5F5" w:val="clear"/>
        <w:spacing w:after="20" w:before="20"/>
        <w:ind w:left="360"/>
      </w:pPr>
      <w:r>
        <w:rPr>
          <w:rFonts w:ascii="Courier New" w:cs="Courier New" w:eastAsia="Courier New" w:hAnsi="Courier New"/>
          <w:color w:val="2C2C2C"/>
          <w:sz w:val="18"/>
          <w:szCs w:val="18"/>
        </w:rPr>
        <w:t xml:space="preserve">│   └── Services/         # PlannerService, MapService</w:t>
      </w:r>
    </w:p>
    <w:p>
      <w:pPr>
        <w:shd w:fill="F5F5F5" w:val="clear"/>
        <w:spacing w:after="20" w:before="20"/>
        <w:ind w:left="360"/>
      </w:pPr>
      <w:r>
        <w:rPr>
          <w:rFonts w:ascii="Courier New" w:cs="Courier New" w:eastAsia="Courier New" w:hAnsi="Courier New"/>
          <w:color w:val="2C2C2C"/>
          <w:sz w:val="18"/>
          <w:szCs w:val="18"/>
        </w:rPr>
        <w:t xml:space="preserve">├── views/                # UI Templates (HTML/PHP)</w:t>
      </w:r>
    </w:p>
    <w:p>
      <w:pPr>
        <w:shd w:fill="F5F5F5" w:val="clear"/>
        <w:spacing w:after="20" w:before="20"/>
        <w:ind w:left="360"/>
      </w:pPr>
      <w:r>
        <w:rPr>
          <w:rFonts w:ascii="Courier New" w:cs="Courier New" w:eastAsia="Courier New" w:hAnsi="Courier New"/>
          <w:color w:val="2C2C2C"/>
          <w:sz w:val="18"/>
          <w:szCs w:val="18"/>
        </w:rPr>
        <w:t xml:space="preserve">├── tests/                # DijkstraTest + AuthTest</w:t>
      </w:r>
    </w:p>
    <w:p>
      <w:pPr>
        <w:shd w:fill="F5F5F5" w:val="clear"/>
        <w:spacing w:after="20" w:before="20"/>
        <w:ind w:left="360"/>
      </w:pPr>
      <w:r>
        <w:rPr>
          <w:rFonts w:ascii="Courier New" w:cs="Courier New" w:eastAsia="Courier New" w:hAnsi="Courier New"/>
          <w:color w:val="2C2C2C"/>
          <w:sz w:val="18"/>
          <w:szCs w:val="18"/>
        </w:rPr>
        <w:t xml:space="preserve">└── composer.json         # PSR-4 Autoloading</w:t>
      </w:r>
    </w:p>
    <w:p>
      <w:pPr>
        <w:pStyle w:val="Heading2"/>
      </w:pPr>
      <w:r>
        <w:rPr>
          <w:rFonts w:ascii="Arial" w:cs="Arial" w:eastAsia="Arial" w:hAnsi="Arial"/>
          <w:b/>
          <w:bCs/>
          <w:color w:val="1E3A5F"/>
          <w:sz w:val="26"/>
          <w:szCs w:val="26"/>
        </w:rPr>
        <w:t xml:space="preserve">4.2 Comprehensive Database Schema</w:t>
      </w:r>
    </w:p>
    <w:p>
      <w:pPr>
        <w:spacing w:after="80" w:before="80"/>
        <w:jc w:val="both"/>
      </w:pPr>
      <w:r>
        <w:rPr>
          <w:rFonts w:ascii="Arial" w:cs="Arial" w:eastAsia="Arial" w:hAnsi="Arial"/>
          <w:color w:val="2C2C2C"/>
          <w:sz w:val="22"/>
          <w:szCs w:val="22"/>
        </w:rPr>
        <w:t xml:space="preserve">The UCBRP database is built on MariaDB 10.4 engine, utilizing strict foreign key constraints and optimized indexes to ensure data integrity and performance.</w:t>
      </w:r>
    </w:p>
    <w:p>
      <w:pPr>
        <w:pStyle w:val="Heading3"/>
      </w:pPr>
      <w:r>
        <w:rPr>
          <w:rFonts w:ascii="Arial" w:cs="Arial" w:eastAsia="Arial" w:hAnsi="Arial"/>
          <w:b/>
          <w:bCs/>
          <w:color w:val="E65100"/>
          <w:sz w:val="24"/>
          <w:szCs w:val="24"/>
        </w:rPr>
        <w:t xml:space="preserve">Table 1: cities — Regional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INT(10) U AI</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Key, Auto-increment</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city_name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VARCHAR(100)</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Full name of the city</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state_region</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VARCHAR(100)</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State or Province</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country</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VARCHAR(100)</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 'India'</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center_lat</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DECIMAL(10,7)</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Map centering latitude</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center_lng</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DECIMAL(10,7)</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Map centering longitude</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default_zoom</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TINYINT(4)</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Leaflet zoom level (Default: 12)</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is_active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TINYINT(1)</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Soft-delete toggle</w:t>
            </w:r>
          </w:p>
        </w:tc>
      </w:tr>
    </w:tbl>
    <w:p>
      <w:pPr>
        <w:spacing w:after="60" w:before="60"/>
      </w:pPr>
      <w:r>
        <w:t xml:space="preserve"/>
      </w:r>
    </w:p>
    <w:p>
      <w:pPr>
        <w:pStyle w:val="Heading3"/>
      </w:pPr>
      <w:r>
        <w:rPr>
          <w:rFonts w:ascii="Arial" w:cs="Arial" w:eastAsia="Arial" w:hAnsi="Arial"/>
          <w:b/>
          <w:bCs/>
          <w:color w:val="E65100"/>
          <w:sz w:val="24"/>
          <w:szCs w:val="24"/>
        </w:rPr>
        <w:t xml:space="preserve">Table 2: stops — Geospatial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Key</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city_id</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FK -&gt; cities.id</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stop_name</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VARCHAR(150)</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Display name</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stop_code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VARCHAR(20)</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Unique identifier (e.g., Stop No)</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latitude</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DECIMAL(10,7)</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GPS Latitude</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longitude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DECIMAL(10,7)</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GPS Longitude</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is_terminal</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TINYINT(1)</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Flag for source/destination points</w:t>
            </w:r>
          </w:p>
        </w:tc>
      </w:tr>
    </w:tbl>
    <w:p>
      <w:pPr>
        <w:spacing w:after="60" w:before="60"/>
      </w:pPr>
      <w:r>
        <w:t xml:space="preserve"/>
      </w:r>
    </w:p>
    <w:p>
      <w:pPr>
        <w:pStyle w:val="Heading3"/>
      </w:pPr>
      <w:r>
        <w:rPr>
          <w:rFonts w:ascii="Arial" w:cs="Arial" w:eastAsia="Arial" w:hAnsi="Arial"/>
          <w:b/>
          <w:bCs/>
          <w:color w:val="E65100"/>
          <w:sz w:val="24"/>
          <w:szCs w:val="24"/>
        </w:rPr>
        <w:t xml:space="preserve">Table 3: routes — Transit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Key</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city_id</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FK -&gt; cities.id</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route_number</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VARCHAR(20)</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Bus Number (e.g., '534')</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route_type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AC, Express, Normal, Night, Mini</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frequency_mins</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TINYINT(3) U</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Minutes between buses</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total_dist_km</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DECIMAL(6,2)</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Total route length</w:t>
            </w:r>
          </w:p>
        </w:tc>
      </w:tr>
    </w:tbl>
    <w:p>
      <w:pPr>
        <w:spacing w:after="60" w:before="60"/>
      </w:pPr>
      <w:r>
        <w:t xml:space="preserve"/>
      </w:r>
    </w:p>
    <w:p>
      <w:pPr>
        <w:pStyle w:val="Heading3"/>
      </w:pPr>
      <w:r>
        <w:rPr>
          <w:rFonts w:ascii="Arial" w:cs="Arial" w:eastAsia="Arial" w:hAnsi="Arial"/>
          <w:b/>
          <w:bCs/>
          <w:color w:val="E65100"/>
          <w:sz w:val="24"/>
          <w:szCs w:val="24"/>
        </w:rPr>
        <w:t xml:space="preserve">Table 4: route_stops — Junction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route_id</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FK -&gt; routes.id</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stop_id</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FK -&gt; stops.id</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stop_order</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TINYINT(3) U</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Sequence (1, 2, 3...)</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dist_from_start</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DECIMAL(6,2)</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Running distance from source</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is_major_stop</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TINYINT(1)</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Flag for display importance</w:t>
            </w:r>
          </w:p>
        </w:tc>
      </w:tr>
    </w:tbl>
    <w:p>
      <w:pPr>
        <w:spacing w:after="60" w:before="60"/>
      </w:pPr>
      <w:r>
        <w:t xml:space="preserve"/>
      </w:r>
    </w:p>
    <w:p>
      <w:pPr>
        <w:pStyle w:val="Heading3"/>
      </w:pPr>
      <w:r>
        <w:rPr>
          <w:rFonts w:ascii="Arial" w:cs="Arial" w:eastAsia="Arial" w:hAnsi="Arial"/>
          <w:b/>
          <w:bCs/>
          <w:color w:val="E65100"/>
          <w:sz w:val="24"/>
          <w:szCs w:val="24"/>
        </w:rPr>
        <w:t xml:space="preserve">Table 5: fares — Pricing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Key</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route_id</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FK -&gt; routes.id</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min_km</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DECIMAL(5,2)</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Slab start</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max_km</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DECIMAL(5,2)</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Slab end</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fare_amount</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DECIMAL(6,2)</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Cost in local currency</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passenger_type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General, Student, Senior</w:t>
            </w:r>
          </w:p>
        </w:tc>
      </w:tr>
    </w:tbl>
    <w:p>
      <w:pPr>
        <w:spacing w:after="60" w:before="60"/>
      </w:pPr>
      <w:r>
        <w:t xml:space="preserve"/>
      </w:r>
    </w:p>
    <w:p>
      <w:pPr>
        <w:pStyle w:val="Heading3"/>
      </w:pPr>
      <w:r>
        <w:rPr>
          <w:rFonts w:ascii="Arial" w:cs="Arial" w:eastAsia="Arial" w:hAnsi="Arial"/>
          <w:b/>
          <w:bCs/>
          <w:color w:val="E65100"/>
          <w:sz w:val="24"/>
          <w:szCs w:val="24"/>
        </w:rPr>
        <w:t xml:space="preserve">Table 6: users — Identity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INT(10) U AI</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Key, Auto-increment</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google_id</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VARCHAR(255)</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Unique ID for Google OAuth provider</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VARCHAR(150)</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 primary contact email</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role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 editor, viewer</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is_student</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TINYINT(1)</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Verification flag for fare concessions</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college_name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VARCHAR(150)</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Name of educational institution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last_login_at</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DATETIME</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 of most recent session</w:t>
            </w:r>
          </w:p>
        </w:tc>
      </w:tr>
    </w:tbl>
    <w:p>
      <w:pPr>
        <w:spacing w:after="60" w:before="60"/>
      </w:pPr>
      <w:r>
        <w:t xml:space="preserve"/>
      </w:r>
    </w:p>
    <w:p>
      <w:pPr>
        <w:pStyle w:val="Heading3"/>
      </w:pPr>
      <w:r>
        <w:rPr>
          <w:rFonts w:ascii="Arial" w:cs="Arial" w:eastAsia="Arial" w:hAnsi="Arial"/>
          <w:b/>
          <w:bCs/>
          <w:color w:val="E65100"/>
          <w:sz w:val="24"/>
          <w:szCs w:val="24"/>
        </w:rPr>
        <w:t xml:space="preserve">Table 7: activity_log —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Key</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user_id</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INT(10) U</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FK -&gt; users.id (NULL for public)</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action</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VARCHAR(100)</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Event name (e.g., 'login')</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entity_type</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VARCHAR(50)</w:t>
            </w:r>
          </w:p>
        </w:tc>
        <w:tc>
          <w:tcPr>
            <w:tcW w:type="dxa" w:w="4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Object class (e.g., 'route')</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ip_address</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VARCHAR(45)</w:t>
            </w:r>
          </w:p>
        </w:tc>
        <w:tc>
          <w:tcPr>
            <w:tcW w:type="dxa" w:w="4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Requester IP</w:t>
            </w:r>
          </w:p>
        </w:tc>
      </w:tr>
    </w:tbl>
    <w:p>
      <w:pPr>
        <w:spacing w:after="60" w:before="60"/>
      </w:pPr>
      <w:r>
        <w:t xml:space="preserve"/>
      </w:r>
    </w:p>
    <w:p>
      <w:pPr>
        <w:pStyle w:val="Heading2"/>
      </w:pPr>
      <w:r>
        <w:rPr>
          <w:rFonts w:ascii="Arial" w:cs="Arial" w:eastAsia="Arial" w:hAnsi="Arial"/>
          <w:b/>
          <w:bCs/>
          <w:color w:val="1E3A5F"/>
          <w:sz w:val="26"/>
          <w:szCs w:val="26"/>
        </w:rPr>
        <w:t xml:space="preserve">4.3 Data Integrity &amp; Optimization</w:t>
      </w:r>
    </w:p>
    <w:p>
      <w:pPr>
        <w:pStyle w:val="ListParagraph"/>
        <w:numPr>
          <w:ilvl w:val="0"/>
          <w:numId w:val="2"/>
        </w:numPr>
        <w:spacing w:after="60" w:before="60"/>
      </w:pPr>
      <w:r>
        <w:rPr>
          <w:rFonts w:ascii="Arial" w:cs="Arial" w:eastAsia="Arial" w:hAnsi="Arial"/>
          <w:color w:val="2C2C2C"/>
          <w:sz w:val="22"/>
          <w:szCs w:val="22"/>
        </w:rPr>
        <w:t xml:space="preserve">Composite Indexing: Used on junction tables like route_stops (on route_id and stop_order) to optimize pathfinding SQL queries.</w:t>
      </w:r>
    </w:p>
    <w:p>
      <w:pPr>
        <w:pStyle w:val="ListParagraph"/>
        <w:numPr>
          <w:ilvl w:val="0"/>
          <w:numId w:val="2"/>
        </w:numPr>
        <w:spacing w:after="60" w:before="60"/>
      </w:pPr>
      <w:r>
        <w:rPr>
          <w:rFonts w:ascii="Arial" w:cs="Arial" w:eastAsia="Arial" w:hAnsi="Arial"/>
          <w:color w:val="2C2C2C"/>
          <w:sz w:val="22"/>
          <w:szCs w:val="22"/>
        </w:rPr>
        <w:t xml:space="preserve">Foreign Key Cascades: Deleting a City automatically cleans up related Routes, Stops, and Fares, preventing "Orphan Records."</w:t>
      </w:r>
    </w:p>
    <w:p>
      <w:pPr>
        <w:pStyle w:val="ListParagraph"/>
        <w:numPr>
          <w:ilvl w:val="0"/>
          <w:numId w:val="2"/>
        </w:numPr>
        <w:spacing w:after="60" w:before="60"/>
      </w:pPr>
      <w:r>
        <w:rPr>
          <w:rFonts w:ascii="Arial" w:cs="Arial" w:eastAsia="Arial" w:hAnsi="Arial"/>
          <w:color w:val="2C2C2C"/>
          <w:sz w:val="22"/>
          <w:szCs w:val="22"/>
        </w:rPr>
        <w:t xml:space="preserve">Decimal Precision: Using DECIMAL(10,7) for coordinates ensures accuracy within ~1.1 meters, critical for map marker placement.</w:t>
      </w:r>
    </w:p>
    <w:p>
      <w:pPr>
        <w:pStyle w:val="ListParagraph"/>
        <w:numPr>
          <w:ilvl w:val="0"/>
          <w:numId w:val="2"/>
        </w:numPr>
        <w:spacing w:after="60" w:before="60"/>
      </w:pPr>
      <w:r>
        <w:rPr>
          <w:rFonts w:ascii="Arial" w:cs="Arial" w:eastAsia="Arial" w:hAnsi="Arial"/>
          <w:color w:val="2C2C2C"/>
          <w:sz w:val="22"/>
          <w:szCs w:val="22"/>
        </w:rPr>
        <w:t xml:space="preserve">Audit Trails: Real-time logging of administrative actions in the activity_log table for security monitoring.</w:t>
      </w:r>
    </w:p>
    <w:p>
      <w:r>
        <w:br w:type="page"/>
      </w:r>
    </w:p>
    <w:p>
      <w:pPr>
        <w:pStyle w:val="Heading1"/>
      </w:pPr>
      <w:r>
        <w:rPr>
          <w:rFonts w:ascii="Arial" w:cs="Arial" w:eastAsia="Arial" w:hAnsi="Arial"/>
          <w:b/>
          <w:bCs/>
          <w:color w:val="1E3A5F"/>
          <w:sz w:val="32"/>
          <w:szCs w:val="32"/>
        </w:rPr>
        <w:t xml:space="preserve">5. Flow Diagram / Algorithm &amp; System Diagrams</w:t>
      </w:r>
    </w:p>
    <w:p>
      <w:pPr>
        <w:pStyle w:val="Heading2"/>
      </w:pPr>
      <w:r>
        <w:rPr>
          <w:rFonts w:ascii="Arial" w:cs="Arial" w:eastAsia="Arial" w:hAnsi="Arial"/>
          <w:b/>
          <w:bCs/>
          <w:color w:val="1E3A5F"/>
          <w:sz w:val="26"/>
          <w:szCs w:val="26"/>
        </w:rPr>
        <w:t xml:space="preserve">5.1 System Architecture Flowchart</w:t>
      </w:r>
    </w:p>
    <w:p>
      <w:pPr>
        <w:spacing w:after="80" w:before="80"/>
        <w:jc w:val="both"/>
      </w:pPr>
      <w:r>
        <w:rPr>
          <w:rFonts w:ascii="Arial" w:cs="Arial" w:eastAsia="Arial" w:hAnsi="Arial"/>
          <w:color w:val="2C2C2C"/>
          <w:sz w:val="22"/>
          <w:szCs w:val="22"/>
        </w:rPr>
        <w:t xml:space="preserve">The flowchart below illustrates the complete request lifecycle — from a user or API client hitting the entry point, through the Router and Middleware pipeline, down to the Model layer and database, and back up to the View or JSON output.</w:t>
      </w:r>
    </w:p>
    <w:p>
      <w:pPr>
        <w:spacing w:after="60" w:before="120"/>
        <w:jc w:val="center"/>
      </w:pPr>
      <w:r>
        <w:drawing>
          <wp:inline distT="0" distB="0" distL="0" distR="0">
            <wp:extent cx="3619500" cy="4572000"/>
            <wp:effectExtent t="0" r="0" b="0" l="0"/>
            <wp:docPr id="1" name="Fig 5.1: System Architecture Flowchart — Request Lifecycle" descr="Fig 5.1: System Architecture Flowchart — Request Lifecycle" title="Fig 5.1: System Architecture Flowchart — Reques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5720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 5.1: System Architecture Flowchart — Request Lifecycle</w:t>
      </w:r>
    </w:p>
    <w:p>
      <w:pPr>
        <w:pStyle w:val="Heading2"/>
      </w:pPr>
      <w:r>
        <w:rPr>
          <w:rFonts w:ascii="Arial" w:cs="Arial" w:eastAsia="Arial" w:hAnsi="Arial"/>
          <w:b/>
          <w:bCs/>
          <w:color w:val="1E3A5F"/>
          <w:sz w:val="26"/>
          <w:szCs w:val="26"/>
        </w:rPr>
        <w:t xml:space="preserve">5.2 Data Flow Diagrams (DFD)</w:t>
      </w:r>
    </w:p>
    <w:p>
      <w:pPr>
        <w:pStyle w:val="Heading3"/>
      </w:pPr>
      <w:r>
        <w:rPr>
          <w:rFonts w:ascii="Arial" w:cs="Arial" w:eastAsia="Arial" w:hAnsi="Arial"/>
          <w:b/>
          <w:bCs/>
          <w:color w:val="E65100"/>
          <w:sz w:val="24"/>
          <w:szCs w:val="24"/>
        </w:rPr>
        <w:t xml:space="preserve">Level 0: Context Diagram</w:t>
      </w:r>
    </w:p>
    <w:p>
      <w:pPr>
        <w:spacing w:after="80" w:before="80"/>
        <w:jc w:val="both"/>
      </w:pPr>
      <w:r>
        <w:rPr>
          <w:rFonts w:ascii="Arial" w:cs="Arial" w:eastAsia="Arial" w:hAnsi="Arial"/>
          <w:color w:val="2C2C2C"/>
          <w:sz w:val="22"/>
          <w:szCs w:val="22"/>
        </w:rPr>
        <w:t xml:space="preserve">The Level 0 DFD shows the highest-level view of the system — depicting the three primary external entities (Commuter/User, Transit Administrator, and Google OAuth) and their interactions with the Bus Portal System.</w:t>
      </w:r>
    </w:p>
    <w:p>
      <w:pPr>
        <w:spacing w:after="60" w:before="120"/>
        <w:jc w:val="center"/>
      </w:pPr>
      <w:r>
        <w:drawing>
          <wp:inline distT="0" distB="0" distL="0" distR="0">
            <wp:extent cx="4762500" cy="2667000"/>
            <wp:effectExtent t="0" r="0" b="0" l="0"/>
            <wp:docPr id="1" name="Fig 5.2: DFD Level 0 — Context Diagram" descr="Fig 5.2: DFD Level 0 — Context Diagram" title="Fig 5.2: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 5.2: DFD Level 0 — Context Diagram</w:t>
      </w:r>
    </w:p>
    <w:p>
      <w:pPr>
        <w:pStyle w:val="Heading3"/>
      </w:pPr>
      <w:r>
        <w:rPr>
          <w:rFonts w:ascii="Arial" w:cs="Arial" w:eastAsia="Arial" w:hAnsi="Arial"/>
          <w:b/>
          <w:bCs/>
          <w:color w:val="E65100"/>
          <w:sz w:val="24"/>
          <w:szCs w:val="24"/>
        </w:rPr>
        <w:t xml:space="preserve">Level 1: Functional DFD</w:t>
      </w:r>
    </w:p>
    <w:p>
      <w:pPr>
        <w:spacing w:after="80" w:before="80"/>
        <w:jc w:val="both"/>
      </w:pPr>
      <w:r>
        <w:rPr>
          <w:rFonts w:ascii="Arial" w:cs="Arial" w:eastAsia="Arial" w:hAnsi="Arial"/>
          <w:color w:val="2C2C2C"/>
          <w:sz w:val="22"/>
          <w:szCs w:val="22"/>
        </w:rPr>
        <w:t xml:space="preserve">The Level 1 DFD decomposes the system into four core processes — Search &amp; Visualization, Journey Planning, Dashboard Management, and Audit Logging — along with two datastores.</w:t>
      </w:r>
    </w:p>
    <w:p>
      <w:pPr>
        <w:spacing w:after="60" w:before="120"/>
        <w:jc w:val="center"/>
      </w:pPr>
      <w:r>
        <w:drawing>
          <wp:inline distT="0" distB="0" distL="0" distR="0">
            <wp:extent cx="4572000" cy="3238500"/>
            <wp:effectExtent t="0" r="0" b="0" l="0"/>
            <wp:docPr id="1" name="Fig 5.3: DFD Level 1 — Functional Data Flow" descr="Fig 5.3: DFD Level 1 — Functional Data Flow" title="Fig 5.3: DFD Level 1 — Functional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385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 5.3: DFD Level 1 — Functional Data Flow</w:t>
      </w:r>
    </w:p>
    <w:p>
      <w:pPr>
        <w:pStyle w:val="Heading2"/>
      </w:pPr>
      <w:r>
        <w:rPr>
          <w:rFonts w:ascii="Arial" w:cs="Arial" w:eastAsia="Arial" w:hAnsi="Arial"/>
          <w:b/>
          <w:bCs/>
          <w:color w:val="1E3A5F"/>
          <w:sz w:val="26"/>
          <w:szCs w:val="26"/>
        </w:rPr>
        <w:t xml:space="preserve">5.3 Entity-Relationship (ER) Diagram</w:t>
      </w:r>
    </w:p>
    <w:p>
      <w:pPr>
        <w:spacing w:after="80" w:before="80"/>
        <w:jc w:val="both"/>
      </w:pPr>
      <w:r>
        <w:rPr>
          <w:rFonts w:ascii="Arial" w:cs="Arial" w:eastAsia="Arial" w:hAnsi="Arial"/>
          <w:color w:val="2C2C2C"/>
          <w:sz w:val="22"/>
          <w:szCs w:val="22"/>
        </w:rPr>
        <w:t xml:space="preserve">The ER Diagram maps the seven core entities and their cardinality relationships. CITIES contain ROUTES and host STOPS; ROUTES are sequenced through ROUTE_STOPS (junction table); ROUTES define FARES; USERS generate ACTIVITY_LOG entries and own OAUTH_TOKENS.</w:t>
      </w:r>
    </w:p>
    <w:p>
      <w:pPr>
        <w:spacing w:after="60" w:before="120"/>
        <w:jc w:val="center"/>
      </w:pPr>
      <w:r>
        <w:drawing>
          <wp:inline distT="0" distB="0" distL="0" distR="0">
            <wp:extent cx="4381500" cy="3619500"/>
            <wp:effectExtent t="0" r="0" b="0" l="0"/>
            <wp:docPr id="1" name="Fig 5.4: Entity-Relationship Diagram" descr="Fig 5.4: Entity-Relationship Diagram" title="Fig 5.4: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6195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 5.4: Entity-Relationship Diagram</w:t>
      </w:r>
    </w:p>
    <w:p>
      <w:pPr>
        <w:pStyle w:val="Heading3"/>
      </w:pPr>
      <w:r>
        <w:rPr>
          <w:rFonts w:ascii="Arial" w:cs="Arial" w:eastAsia="Arial" w:hAnsi="Arial"/>
          <w:b/>
          <w:bCs/>
          <w:color w:val="E65100"/>
          <w:sz w:val="24"/>
          <w:szCs w:val="24"/>
        </w:rPr>
        <w:t xml:space="preserve">Level 2: Transit Management DFD</w:t>
      </w:r>
    </w:p>
    <w:p>
      <w:pPr>
        <w:spacing w:after="80" w:before="80"/>
        <w:jc w:val="both"/>
      </w:pPr>
      <w:r>
        <w:rPr>
          <w:rFonts w:ascii="Arial" w:cs="Arial" w:eastAsia="Arial" w:hAnsi="Arial"/>
          <w:color w:val="2C2C2C"/>
          <w:sz w:val="22"/>
          <w:szCs w:val="22"/>
        </w:rPr>
        <w:t xml:space="preserve">Focuses on the internal logic of administrative operations — showing how an Admin interacts with four distinct sub-processes (Manage Cities, Stops, Routes, Fares), each connected to its respective database table.</w:t>
      </w:r>
    </w:p>
    <w:p>
      <w:pPr>
        <w:spacing w:after="60" w:before="120"/>
        <w:jc w:val="center"/>
      </w:pPr>
      <w:r>
        <w:drawing>
          <wp:inline distT="0" distB="0" distL="0" distR="0">
            <wp:extent cx="4572000" cy="3048000"/>
            <wp:effectExtent t="0" r="0" b="0" l="0"/>
            <wp:docPr id="1" name="Fig 5.5: DFD Level 2 — Admin Management Sub-processes" descr="Fig 5.5: DFD Level 2 — Admin Management Sub-processes" title="Fig 5.5: DFD Level 2 — Admin Management Sub-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 5.5: DFD Level 2 — Admin Management Sub-processes</w:t>
      </w:r>
    </w:p>
    <w:p>
      <w:pPr>
        <w:pStyle w:val="Heading3"/>
      </w:pPr>
      <w:r>
        <w:rPr>
          <w:rFonts w:ascii="Arial" w:cs="Arial" w:eastAsia="Arial" w:hAnsi="Arial"/>
          <w:b/>
          <w:bCs/>
          <w:color w:val="E65100"/>
          <w:sz w:val="24"/>
          <w:szCs w:val="24"/>
        </w:rPr>
        <w:t xml:space="preserve">Level 3: Journey Planning Engine DFD</w:t>
      </w:r>
    </w:p>
    <w:p>
      <w:pPr>
        <w:spacing w:after="80" w:before="80"/>
        <w:jc w:val="both"/>
      </w:pPr>
      <w:r>
        <w:rPr>
          <w:rFonts w:ascii="Arial" w:cs="Arial" w:eastAsia="Arial" w:hAnsi="Arial"/>
          <w:color w:val="2C2C2C"/>
          <w:sz w:val="22"/>
          <w:szCs w:val="22"/>
        </w:rPr>
        <w:t xml:space="preserve">The most granular view, showing how the PlannerService implements its Two-Pass Discovery algorithm for calculating paths between any two stop IDs — including direct route matching and one-transfer interchange identification.</w:t>
      </w:r>
    </w:p>
    <w:p>
      <w:pPr>
        <w:spacing w:after="60" w:before="120"/>
        <w:jc w:val="center"/>
      </w:pPr>
      <w:r>
        <w:drawing>
          <wp:inline distT="0" distB="0" distL="0" distR="0">
            <wp:extent cx="3619500" cy="4381500"/>
            <wp:effectExtent t="0" r="0" b="0" l="0"/>
            <wp:docPr id="1" name="Fig 5.6: Journey Planning Engine — Two-Pass Algorithm DFD" descr="Fig 5.6: Journey Planning Engine — Two-Pass Algorithm DFD" title="Fig 5.6: Journey Planning Engine — Two-Pass Algorithm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43815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 5.6: Journey Planning Engine — Two-Pass Algorithm DFD</w:t>
      </w:r>
    </w:p>
    <w:p>
      <w:r>
        <w:br w:type="page"/>
      </w:r>
    </w:p>
    <w:p>
      <w:pPr>
        <w:pStyle w:val="Heading1"/>
      </w:pPr>
      <w:r>
        <w:rPr>
          <w:rFonts w:ascii="Arial" w:cs="Arial" w:eastAsia="Arial" w:hAnsi="Arial"/>
          <w:b/>
          <w:bCs/>
          <w:color w:val="1E3A5F"/>
          <w:sz w:val="32"/>
          <w:szCs w:val="32"/>
        </w:rPr>
        <w:t xml:space="preserve">6. Compiler Details &amp;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3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 Details</w:t>
            </w:r>
          </w:p>
        </w:tc>
      </w:tr>
      <w:tr>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Language</w:t>
            </w:r>
          </w:p>
        </w:tc>
        <w:tc>
          <w:tcPr>
            <w:tcW w:type="dxa" w:w="63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PHP 8.2.12 (Server-side scripting)</w:t>
            </w:r>
          </w:p>
        </w:tc>
      </w:tr>
      <w:tr>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Frontend Languages</w:t>
            </w:r>
          </w:p>
        </w:tc>
        <w:tc>
          <w:tcPr>
            <w:tcW w:type="dxa" w:w="63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HTML5, CSS3 (CSS Variables/Tokens), Vanilla JavaScript (ES6+)</w:t>
            </w:r>
          </w:p>
        </w:tc>
      </w:tr>
      <w:tr>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Query Language</w:t>
            </w:r>
          </w:p>
        </w:tc>
        <w:tc>
          <w:tcPr>
            <w:tcW w:type="dxa" w:w="63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SQL (MariaDB 10.4 / MySQL 8.0 dialect)</w:t>
            </w:r>
          </w:p>
        </w:tc>
      </w:tr>
      <w:tr>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Development Environment</w:t>
            </w:r>
          </w:p>
        </w:tc>
        <w:tc>
          <w:tcPr>
            <w:tcW w:type="dxa" w:w="63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XAMPP / WAMP stack — Apache + PHP + MariaDB</w:t>
            </w:r>
          </w:p>
        </w:tc>
      </w:tr>
      <w:tr>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IDE / Editor</w:t>
            </w:r>
          </w:p>
        </w:tc>
        <w:tc>
          <w:tcPr>
            <w:tcW w:type="dxa" w:w="63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Visual Studio Code with PHP Intelephense extension</w:t>
            </w:r>
          </w:p>
        </w:tc>
      </w:tr>
      <w:tr>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Version Control</w:t>
            </w:r>
          </w:p>
        </w:tc>
        <w:tc>
          <w:tcPr>
            <w:tcW w:type="dxa" w:w="63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Git 2.x with GitHub remote repository</w:t>
            </w:r>
          </w:p>
        </w:tc>
      </w:tr>
      <w:tr>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Package Manager</w:t>
            </w:r>
          </w:p>
        </w:tc>
        <w:tc>
          <w:tcPr>
            <w:tcW w:type="dxa" w:w="63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Composer 2.0 (PHP PSR-4 autoloading)</w:t>
            </w:r>
          </w:p>
        </w:tc>
      </w:tr>
      <w:tr>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GIS Library</w:t>
            </w:r>
          </w:p>
        </w:tc>
        <w:tc>
          <w:tcPr>
            <w:tcW w:type="dxa" w:w="63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Leaflet.js v1.9.x (MIT License, browser-side)</w:t>
            </w:r>
          </w:p>
        </w:tc>
      </w:tr>
      <w:tr>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Animation Library</w:t>
            </w:r>
          </w:p>
        </w:tc>
        <w:tc>
          <w:tcPr>
            <w:tcW w:type="dxa" w:w="63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GSAP 3.x (GreenSock Animation Platform)</w:t>
            </w:r>
          </w:p>
        </w:tc>
      </w:tr>
      <w:tr>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Auth Library</w:t>
            </w:r>
          </w:p>
        </w:tc>
        <w:tc>
          <w:tcPr>
            <w:tcW w:type="dxa" w:w="63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Google Identity Services (OAuth 2.0 flow)</w:t>
            </w:r>
          </w:p>
        </w:tc>
      </w:tr>
      <w:tr>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Testing Framework</w:t>
            </w:r>
          </w:p>
        </w:tc>
        <w:tc>
          <w:tcPr>
            <w:tcW w:type="dxa" w:w="63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 PHPUnit-style test classes (DijkstraTest, AuthTest)</w:t>
            </w:r>
          </w:p>
        </w:tc>
      </w:tr>
      <w:tr>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Algorithm Type</w:t>
            </w:r>
          </w:p>
        </w:tc>
        <w:tc>
          <w:tcPr>
            <w:tcW w:type="dxa" w:w="63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Two-Pass Graph Discovery (BFS variant) for journey planning</w:t>
            </w:r>
          </w:p>
        </w:tc>
      </w:tr>
    </w:tbl>
    <w:p>
      <w:pPr>
        <w:spacing w:after="60" w:before="60"/>
      </w:pPr>
      <w:r>
        <w:t xml:space="preserve"/>
      </w:r>
    </w:p>
    <w:p>
      <w:pPr>
        <w:pStyle w:val="Heading2"/>
      </w:pPr>
      <w:r>
        <w:rPr>
          <w:rFonts w:ascii="Arial" w:cs="Arial" w:eastAsia="Arial" w:hAnsi="Arial"/>
          <w:b/>
          <w:bCs/>
          <w:color w:val="1E3A5F"/>
          <w:sz w:val="26"/>
          <w:szCs w:val="26"/>
        </w:rPr>
        <w:t xml:space="preserve">6.1 Detailed Routing System</w:t>
      </w:r>
    </w:p>
    <w:p>
      <w:pPr>
        <w:spacing w:after="80" w:before="80"/>
        <w:jc w:val="both"/>
      </w:pPr>
      <w:r>
        <w:rPr>
          <w:rFonts w:ascii="Arial" w:cs="Arial" w:eastAsia="Arial" w:hAnsi="Arial"/>
          <w:color w:val="2C2C2C"/>
          <w:sz w:val="22"/>
          <w:szCs w:val="22"/>
        </w:rPr>
        <w:t xml:space="preserve">Web Routes (Public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Controller Action</w:t>
            </w:r>
          </w:p>
        </w:tc>
        <w:tc>
          <w:tcPr>
            <w:tcW w:type="dxa" w:w="37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HomeController@index</w:t>
            </w:r>
          </w:p>
        </w:tc>
        <w:tc>
          <w:tcPr>
            <w:tcW w:type="dxa" w:w="3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Portal Landing Page</w:t>
            </w:r>
          </w:p>
        </w:tc>
      </w:tr>
      <w:tr>
        <w:tc>
          <w:tcPr>
            <w:tcW w:type="dxa" w:w="8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/routes</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RouteController@list</w:t>
            </w:r>
          </w:p>
        </w:tc>
        <w:tc>
          <w:tcPr>
            <w:tcW w:type="dxa" w:w="3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Route Search/Listing</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/routes/{id}</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RouteController@detail</w:t>
            </w:r>
          </w:p>
        </w:tc>
        <w:tc>
          <w:tcPr>
            <w:tcW w:type="dxa" w:w="3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Stop-by-stop Timeline</w:t>
            </w:r>
          </w:p>
        </w:tc>
      </w:tr>
      <w:tr>
        <w:tc>
          <w:tcPr>
            <w:tcW w:type="dxa" w:w="8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/planner</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PlannerController@index</w:t>
            </w:r>
          </w:p>
        </w:tc>
        <w:tc>
          <w:tcPr>
            <w:tcW w:type="dxa" w:w="3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Journey Finder UI</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/auth/login</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AuthController@login</w:t>
            </w:r>
          </w:p>
        </w:tc>
        <w:tc>
          <w:tcPr>
            <w:tcW w:type="dxa" w:w="3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Sign-in Page</w:t>
            </w:r>
          </w:p>
        </w:tc>
      </w:tr>
      <w:tr>
        <w:tc>
          <w:tcPr>
            <w:tcW w:type="dxa" w:w="8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Admin\Dashboard@index</w:t>
            </w:r>
          </w:p>
        </w:tc>
        <w:tc>
          <w:tcPr>
            <w:tcW w:type="dxa" w:w="3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 Overview</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/admin/routes</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Admin\Route@store</w:t>
            </w:r>
          </w:p>
        </w:tc>
        <w:tc>
          <w:tcPr>
            <w:tcW w:type="dxa" w:w="3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 New Route</w:t>
            </w:r>
          </w:p>
        </w:tc>
      </w:tr>
    </w:tbl>
    <w:p>
      <w:pPr>
        <w:spacing w:after="60" w:before="60"/>
      </w:pPr>
      <w:r>
        <w:t xml:space="preserve"/>
      </w:r>
    </w:p>
    <w:p>
      <w:pPr>
        <w:spacing w:after="80" w:before="80"/>
        <w:jc w:val="both"/>
      </w:pPr>
      <w:r>
        <w:rPr>
          <w:rFonts w:ascii="Arial" w:cs="Arial" w:eastAsia="Arial" w:hAnsi="Arial"/>
          <w:color w:val="2C2C2C"/>
          <w:sz w:val="22"/>
          <w:szCs w:val="22"/>
        </w:rPr>
        <w:t xml:space="preserve">REST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5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/api/cities</w:t>
            </w:r>
          </w:p>
        </w:tc>
        <w:tc>
          <w:tcPr>
            <w:tcW w:type="dxa" w:w="55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Fetch active cities JSON</w:t>
            </w:r>
          </w:p>
        </w:tc>
      </w:tr>
      <w:tr>
        <w:tc>
          <w:tcPr>
            <w:tcW w:type="dxa" w:w="8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/api/stops/nearby</w:t>
            </w:r>
          </w:p>
        </w:tc>
        <w:tc>
          <w:tcPr>
            <w:tcW w:type="dxa" w:w="55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Spatial search (Requires lat, lng)</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/api/planner</w:t>
            </w:r>
          </w:p>
        </w:tc>
        <w:tc>
          <w:tcPr>
            <w:tcW w:type="dxa" w:w="55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Compute path (Requires from_stop_id, to_stop_id)</w:t>
            </w:r>
          </w:p>
        </w:tc>
      </w:tr>
      <w:tr>
        <w:tc>
          <w:tcPr>
            <w:tcW w:type="dxa" w:w="8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3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/api/routes/{id}</w:t>
            </w:r>
          </w:p>
        </w:tc>
        <w:tc>
          <w:tcPr>
            <w:tcW w:type="dxa" w:w="55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Detailed route object with stops</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3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/api/search</w:t>
            </w:r>
          </w:p>
        </w:tc>
        <w:tc>
          <w:tcPr>
            <w:tcW w:type="dxa" w:w="55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Full-text search (Requires q, city_id)</w:t>
            </w:r>
          </w:p>
        </w:tc>
      </w:tr>
    </w:tbl>
    <w:p>
      <w:r>
        <w:br w:type="page"/>
      </w:r>
    </w:p>
    <w:p>
      <w:pPr>
        <w:pStyle w:val="Heading1"/>
      </w:pPr>
      <w:r>
        <w:rPr>
          <w:rFonts w:ascii="Arial" w:cs="Arial" w:eastAsia="Arial" w:hAnsi="Arial"/>
          <w:b/>
          <w:bCs/>
          <w:color w:val="1E3A5F"/>
          <w:sz w:val="32"/>
          <w:szCs w:val="32"/>
        </w:rPr>
        <w:t xml:space="preserve">7. Results / Output — UI Analysis</w:t>
      </w:r>
    </w:p>
    <w:p>
      <w:pPr>
        <w:spacing w:after="80" w:before="80"/>
        <w:jc w:val="both"/>
      </w:pPr>
      <w:r>
        <w:rPr>
          <w:rFonts w:ascii="Arial" w:cs="Arial" w:eastAsia="Arial" w:hAnsi="Arial"/>
          <w:color w:val="2C2C2C"/>
          <w:sz w:val="22"/>
          <w:szCs w:val="22"/>
        </w:rPr>
        <w:t xml:space="preserve">The following sections describe the functional screens of the UCBRP application. In the final academic submission, screenshots from the live application should be printed alongside each description.</w:t>
      </w:r>
    </w:p>
    <w:p>
      <w:pPr>
        <w:pStyle w:val="Heading2"/>
      </w:pPr>
      <w:r>
        <w:rPr>
          <w:rFonts w:ascii="Arial" w:cs="Arial" w:eastAsia="Arial" w:hAnsi="Arial"/>
          <w:b/>
          <w:bCs/>
          <w:color w:val="1E3A5F"/>
          <w:sz w:val="26"/>
          <w:szCs w:val="26"/>
        </w:rPr>
        <w:t xml:space="preserve">7.1 Public Landing Page (City Selection)</w:t>
      </w:r>
    </w:p>
    <w:p>
      <w:pPr>
        <w:spacing w:after="80" w:before="80"/>
        <w:jc w:val="both"/>
      </w:pPr>
      <w:r>
        <w:rPr>
          <w:rFonts w:ascii="Arial" w:cs="Arial" w:eastAsia="Arial" w:hAnsi="Arial"/>
          <w:color w:val="2C2C2C"/>
          <w:sz w:val="22"/>
          <w:szCs w:val="22"/>
        </w:rPr>
        <w:t xml:space="preserve">Visual Description: A high-impact hero section featuring a blurred bus background with a neon-orange "City Selector" glassmorphism card. Functional Elements include a dynamic dropdown, Quick-stat cards (Total Routes, Active Stops), and custom cursor micro-animations.</w:t>
      </w:r>
    </w:p>
    <w:p>
      <w:pPr>
        <w:pBdr>
          <w:top w:val="single" w:color="AAAAAA" w:sz="6"/>
          <w:bottom w:val="single" w:color="AAAAAA" w:sz="6"/>
          <w:left w:val="single" w:color="AAAAAA" w:sz="6"/>
          <w:right w:val="single" w:color="AAAAAA" w:sz="6"/>
        </w:pBdr>
        <w:shd w:fill="F5F5F5" w:val="clear"/>
        <w:spacing w:after="200" w:before="200"/>
        <w:jc w:val="center"/>
      </w:pPr>
      <w:r>
        <w:rPr>
          <w:rFonts w:ascii="Arial" w:cs="Arial" w:eastAsia="Arial" w:hAnsi="Arial"/>
          <w:i/>
          <w:iCs/>
          <w:color w:val="888888"/>
          <w:sz w:val="20"/>
          <w:szCs w:val="20"/>
        </w:rPr>
        <w:t xml:space="preserve">[Screenshot 7.1: Landing Page — Insert from live application]</w:t>
      </w:r>
    </w:p>
    <w:p>
      <w:pPr>
        <w:pStyle w:val="Heading2"/>
      </w:pPr>
      <w:r>
        <w:rPr>
          <w:rFonts w:ascii="Arial" w:cs="Arial" w:eastAsia="Arial" w:hAnsi="Arial"/>
          <w:b/>
          <w:bCs/>
          <w:color w:val="1E3A5F"/>
          <w:sz w:val="26"/>
          <w:szCs w:val="26"/>
        </w:rPr>
        <w:t xml:space="preserve">7.2 Interactive Route Discovery</w:t>
      </w:r>
    </w:p>
    <w:p>
      <w:pPr>
        <w:spacing w:after="80" w:before="80"/>
        <w:jc w:val="both"/>
      </w:pPr>
      <w:r>
        <w:rPr>
          <w:rFonts w:ascii="Arial" w:cs="Arial" w:eastAsia="Arial" w:hAnsi="Arial"/>
          <w:color w:val="2C2C2C"/>
          <w:sz w:val="22"/>
          <w:szCs w:val="22"/>
        </w:rPr>
        <w:t xml:space="preserve">Visual Description: A split-screen layout featuring a full-bleed Leaflet map on the right and a searchable route list on the left. Functional Elements include 3D-tilt route cards, neon map markers, and live route type filtering.</w:t>
      </w:r>
    </w:p>
    <w:p>
      <w:pPr>
        <w:pBdr>
          <w:top w:val="single" w:color="AAAAAA" w:sz="6"/>
          <w:bottom w:val="single" w:color="AAAAAA" w:sz="6"/>
          <w:left w:val="single" w:color="AAAAAA" w:sz="6"/>
          <w:right w:val="single" w:color="AAAAAA" w:sz="6"/>
        </w:pBdr>
        <w:shd w:fill="F5F5F5" w:val="clear"/>
        <w:spacing w:after="200" w:before="200"/>
        <w:jc w:val="center"/>
      </w:pPr>
      <w:r>
        <w:rPr>
          <w:rFonts w:ascii="Arial" w:cs="Arial" w:eastAsia="Arial" w:hAnsi="Arial"/>
          <w:i/>
          <w:iCs/>
          <w:color w:val="888888"/>
          <w:sz w:val="20"/>
          <w:szCs w:val="20"/>
        </w:rPr>
        <w:t xml:space="preserve">[Screenshot 7.2: Route Discovery Map — Insert from live application]</w:t>
      </w:r>
    </w:p>
    <w:p>
      <w:pPr>
        <w:pStyle w:val="Heading2"/>
      </w:pPr>
      <w:r>
        <w:rPr>
          <w:rFonts w:ascii="Arial" w:cs="Arial" w:eastAsia="Arial" w:hAnsi="Arial"/>
          <w:b/>
          <w:bCs/>
          <w:color w:val="1E3A5F"/>
          <w:sz w:val="26"/>
          <w:szCs w:val="26"/>
        </w:rPr>
        <w:t xml:space="preserve">7.3 Intelligent Journey Planner</w:t>
      </w:r>
    </w:p>
    <w:p>
      <w:pPr>
        <w:spacing w:after="80" w:before="80"/>
        <w:jc w:val="both"/>
      </w:pPr>
      <w:r>
        <w:rPr>
          <w:rFonts w:ascii="Arial" w:cs="Arial" w:eastAsia="Arial" w:hAnsi="Arial"/>
          <w:color w:val="2C2C2C"/>
          <w:sz w:val="22"/>
          <w:szCs w:val="22"/>
        </w:rPr>
        <w:t xml:space="preserve">Visual Description: A sleek form with autocomplete stop selection and a "Plan My Journey" neon button. Functional Elements include shortest path results, transfer stop identification, and a fare summary box.</w:t>
      </w:r>
    </w:p>
    <w:p>
      <w:pPr>
        <w:pBdr>
          <w:top w:val="single" w:color="AAAAAA" w:sz="6"/>
          <w:bottom w:val="single" w:color="AAAAAA" w:sz="6"/>
          <w:left w:val="single" w:color="AAAAAA" w:sz="6"/>
          <w:right w:val="single" w:color="AAAAAA" w:sz="6"/>
        </w:pBdr>
        <w:shd w:fill="F5F5F5" w:val="clear"/>
        <w:spacing w:after="200" w:before="200"/>
        <w:jc w:val="center"/>
      </w:pPr>
      <w:r>
        <w:rPr>
          <w:rFonts w:ascii="Arial" w:cs="Arial" w:eastAsia="Arial" w:hAnsi="Arial"/>
          <w:i/>
          <w:iCs/>
          <w:color w:val="888888"/>
          <w:sz w:val="20"/>
          <w:szCs w:val="20"/>
        </w:rPr>
        <w:t xml:space="preserve">[Screenshot 7.3: Journey Planner — Insert from live application]</w:t>
      </w:r>
    </w:p>
    <w:p>
      <w:pPr>
        <w:pStyle w:val="Heading2"/>
      </w:pPr>
      <w:r>
        <w:rPr>
          <w:rFonts w:ascii="Arial" w:cs="Arial" w:eastAsia="Arial" w:hAnsi="Arial"/>
          <w:b/>
          <w:bCs/>
          <w:color w:val="1E3A5F"/>
          <w:sz w:val="26"/>
          <w:szCs w:val="26"/>
        </w:rPr>
        <w:t xml:space="preserve">7.4 Administrative Dashboard</w:t>
      </w:r>
    </w:p>
    <w:p>
      <w:pPr>
        <w:spacing w:after="80" w:before="80"/>
        <w:jc w:val="both"/>
      </w:pPr>
      <w:r>
        <w:rPr>
          <w:rFonts w:ascii="Arial" w:cs="Arial" w:eastAsia="Arial" w:hAnsi="Arial"/>
          <w:color w:val="2C2C2C"/>
          <w:sz w:val="22"/>
          <w:szCs w:val="22"/>
        </w:rPr>
        <w:t xml:space="preserve">Visual Description: A professional sidebar-driven management interface with a dark industrial theme. Functional Elements include tabular CRUD views, GIS data entry validation, and a real-time Activity Log feed.</w:t>
      </w:r>
    </w:p>
    <w:p>
      <w:pPr>
        <w:pBdr>
          <w:top w:val="single" w:color="AAAAAA" w:sz="6"/>
          <w:bottom w:val="single" w:color="AAAAAA" w:sz="6"/>
          <w:left w:val="single" w:color="AAAAAA" w:sz="6"/>
          <w:right w:val="single" w:color="AAAAAA" w:sz="6"/>
        </w:pBdr>
        <w:shd w:fill="F5F5F5" w:val="clear"/>
        <w:spacing w:after="200" w:before="200"/>
        <w:jc w:val="center"/>
      </w:pPr>
      <w:r>
        <w:rPr>
          <w:rFonts w:ascii="Arial" w:cs="Arial" w:eastAsia="Arial" w:hAnsi="Arial"/>
          <w:i/>
          <w:iCs/>
          <w:color w:val="888888"/>
          <w:sz w:val="20"/>
          <w:szCs w:val="20"/>
        </w:rPr>
        <w:t xml:space="preserve">[Screenshot 7.4: Admin Dashboard — Insert from live application]</w:t>
      </w:r>
    </w:p>
    <w:p>
      <w:pPr>
        <w:pStyle w:val="Heading2"/>
      </w:pPr>
      <w:r>
        <w:rPr>
          <w:rFonts w:ascii="Arial" w:cs="Arial" w:eastAsia="Arial" w:hAnsi="Arial"/>
          <w:b/>
          <w:bCs/>
          <w:color w:val="1E3A5F"/>
          <w:sz w:val="26"/>
          <w:szCs w:val="26"/>
        </w:rPr>
        <w:t xml:space="preserve">7.5 Manual Test Cases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2400"/>
        <w:gridCol w:w="1160"/>
      </w:tblGrid>
      <w:tr>
        <w:trPr>
          <w:tblHeader/>
        </w:trPr>
        <w:tc>
          <w:tcPr>
            <w:tcW w:type="dxa" w:w="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11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TC-01</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City Change</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Selection: 'Kolkata'</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Map centers on 22.57, 88.36; Stats update.</w:t>
            </w:r>
          </w:p>
        </w:tc>
        <w:tc>
          <w:tcPr>
            <w:tcW w:type="dxa" w:w="11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Passed</w:t>
            </w:r>
          </w:p>
        </w:tc>
      </w:tr>
      <w:tr>
        <w:tc>
          <w:tcPr>
            <w:tcW w:type="dxa" w:w="8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TC-02</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Route Search</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Query: 'S-24'</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List displays S-24 route card with source/dest.</w:t>
            </w:r>
          </w:p>
        </w:tc>
        <w:tc>
          <w:tcPr>
            <w:tcW w:type="dxa" w:w="11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Passed</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TC-03</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 Bypass</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URI: /admin (No Session)</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Redirected to /auth/login.</w:t>
            </w:r>
          </w:p>
        </w:tc>
        <w:tc>
          <w:tcPr>
            <w:tcW w:type="dxa" w:w="11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Passed</w:t>
            </w:r>
          </w:p>
        </w:tc>
      </w:tr>
      <w:tr>
        <w:tc>
          <w:tcPr>
            <w:tcW w:type="dxa" w:w="8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TC-04</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Planner Direct</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Stop A -&gt; Stop B</w:t>
            </w:r>
          </w:p>
        </w:tc>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Correct route ID and 0 transfers shown.</w:t>
            </w:r>
          </w:p>
        </w:tc>
        <w:tc>
          <w:tcPr>
            <w:tcW w:type="dxa" w:w="11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Passed</w:t>
            </w:r>
          </w:p>
        </w:tc>
      </w:tr>
      <w:tr>
        <w:tc>
          <w:tcPr>
            <w:tcW w:type="dxa" w:w="8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TC-05</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Fare Calc</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Dist: 12km, Student</w:t>
            </w:r>
          </w:p>
        </w:tc>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Fare = Rs.8.00 (Based on 10-15km slab).</w:t>
            </w:r>
          </w:p>
        </w:tc>
        <w:tc>
          <w:tcPr>
            <w:tcW w:type="dxa" w:w="11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Passed</w:t>
            </w:r>
          </w:p>
        </w:tc>
      </w:tr>
    </w:tbl>
    <w:p>
      <w:r>
        <w:br w:type="page"/>
      </w:r>
    </w:p>
    <w:p>
      <w:pPr>
        <w:pStyle w:val="Heading1"/>
      </w:pPr>
      <w:r>
        <w:rPr>
          <w:rFonts w:ascii="Arial" w:cs="Arial" w:eastAsia="Arial" w:hAnsi="Arial"/>
          <w:b/>
          <w:bCs/>
          <w:color w:val="1E3A5F"/>
          <w:sz w:val="32"/>
          <w:szCs w:val="32"/>
        </w:rPr>
        <w:t xml:space="preserve">8. Remarks</w:t>
      </w:r>
    </w:p>
    <w:p>
      <w:pPr>
        <w:pStyle w:val="Heading2"/>
      </w:pPr>
      <w:r>
        <w:rPr>
          <w:rFonts w:ascii="Arial" w:cs="Arial" w:eastAsia="Arial" w:hAnsi="Arial"/>
          <w:b/>
          <w:bCs/>
          <w:color w:val="1E3A5F"/>
          <w:sz w:val="24"/>
          <w:szCs w:val="24"/>
        </w:rPr>
        <w:t xml:space="preserve">Q1. What type of Data Structure / Algorithm is used?</w:t>
      </w:r>
    </w:p>
    <w:p>
      <w:pPr>
        <w:spacing w:after="80" w:before="80"/>
        <w:jc w:val="both"/>
      </w:pPr>
      <w:r>
        <w:rPr>
          <w:rFonts w:ascii="Arial" w:cs="Arial" w:eastAsia="Arial" w:hAnsi="Arial"/>
          <w:color w:val="2C2C2C"/>
          <w:sz w:val="22"/>
          <w:szCs w:val="22"/>
        </w:rPr>
        <w:t xml:space="preserve">The core algorithm used in this project is a custom Two-Pass Graph Discovery algorithm implemented in the PlannerService.php class. This algorithm operates on an adjacency relationship inherent in the route_stops junction table of the relational database.</w:t>
      </w:r>
    </w:p>
    <w:p>
      <w:pPr>
        <w:spacing w:after="80" w:before="80"/>
        <w:jc w:val="both"/>
      </w:pPr>
      <w:r>
        <w:rPr>
          <w:rFonts w:ascii="Arial" w:cs="Arial" w:eastAsia="Arial" w:hAnsi="Arial"/>
          <w:color w:val="2C2C2C"/>
          <w:sz w:val="22"/>
          <w:szCs w:val="22"/>
        </w:rPr>
        <w:t xml:space="preserve">Pass 1 — Direct Route Detection: The system performs an SQL self-join on the route_stops table. It queries for any single route_id where stop_id = StopA and stop_id = StopB both exist, with the order of A preceding B. This is functionally equivalent to finding a direct edge between two nodes in a directed graph, achieving O(log n) complexity with the composite index.</w:t>
      </w:r>
    </w:p>
    <w:p>
      <w:pPr>
        <w:spacing w:after="80" w:before="80"/>
        <w:jc w:val="both"/>
      </w:pPr>
      <w:r>
        <w:rPr>
          <w:rFonts w:ascii="Arial" w:cs="Arial" w:eastAsia="Arial" w:hAnsi="Arial"/>
          <w:color w:val="2C2C2C"/>
          <w:sz w:val="22"/>
          <w:szCs w:val="22"/>
        </w:rPr>
        <w:t xml:space="preserve">Pass 2 — One-Transfer BFS: If no direct route is found, the algorithm performs two separate queries to identify all routes passing through StopA and all routes passing through StopB. A SQL INNER JOIN or PHP array_intersect operation then finds a "Mutual Stop" (an interchange node) common to both route sets. This is a Breadth-First Search (BFS) approach limited to a depth of one transfer, giving it O(V + E) complexity where V = stops and E = route connections.</w:t>
      </w:r>
    </w:p>
    <w:p>
      <w:pPr>
        <w:spacing w:after="80" w:before="80"/>
        <w:jc w:val="both"/>
      </w:pPr>
      <w:r>
        <w:rPr>
          <w:rFonts w:ascii="Arial" w:cs="Arial" w:eastAsia="Arial" w:hAnsi="Arial"/>
          <w:color w:val="2C2C2C"/>
          <w:sz w:val="22"/>
          <w:szCs w:val="22"/>
        </w:rPr>
        <w:t xml:space="preserve">The choice of this algorithm over Dijkstra's full shortest-path was deliberate — it leverages the power of relational SQL indexing instead of loading the entire graph into memory, making it highly efficient for a web-scale application.</w:t>
      </w:r>
    </w:p>
    <w:p>
      <w:pPr>
        <w:pStyle w:val="Heading2"/>
      </w:pPr>
      <w:r>
        <w:rPr>
          <w:rFonts w:ascii="Arial" w:cs="Arial" w:eastAsia="Arial" w:hAnsi="Arial"/>
          <w:b/>
          <w:bCs/>
          <w:color w:val="1E3A5F"/>
          <w:sz w:val="24"/>
          <w:szCs w:val="24"/>
        </w:rPr>
        <w:t xml:space="preserve">Q2. What kind of errors were faced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3760"/>
      </w:tblGrid>
      <w:tr>
        <w:trPr>
          <w:tblHeader/>
        </w:trPr>
        <w:tc>
          <w:tcPr>
            <w:tcW w:type="dxa" w:w="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Type</w:t>
            </w:r>
          </w:p>
        </w:tc>
        <w:tc>
          <w:tcPr>
            <w:tcW w:type="dxa" w:w="32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7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r>
      <w:tr>
        <w:tc>
          <w:tcPr>
            <w:tcW w:type="dxa" w:w="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PDO Connection Failure</w:t>
            </w:r>
          </w:p>
        </w:tc>
        <w:tc>
          <w:tcPr>
            <w:tcW w:type="dxa" w:w="3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connection refused on XAMPP due to incorrect host config.</w:t>
            </w:r>
          </w:p>
        </w:tc>
        <w:tc>
          <w:tcPr>
            <w:tcW w:type="dxa" w:w="3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Set host to '127.0.0.1' instead of 'localhost' to bypass IPv6 socket issues.</w:t>
            </w:r>
          </w:p>
        </w:tc>
      </w:tr>
      <w:tr>
        <w:tc>
          <w:tcPr>
            <w:tcW w:type="dxa" w:w="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JWT Signature Mismatch</w:t>
            </w:r>
          </w:p>
        </w:tc>
        <w:tc>
          <w:tcPr>
            <w:tcW w:type="dxa" w:w="3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API returned 401 Unauthorized errors intermittently.</w:t>
            </w:r>
          </w:p>
        </w:tc>
        <w:tc>
          <w:tcPr>
            <w:tcW w:type="dxa" w:w="3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Discovered trailing whitespace in .env secret key; resolved with trim().</w:t>
            </w:r>
          </w:p>
        </w:tc>
      </w:tr>
      <w:tr>
        <w:tc>
          <w:tcPr>
            <w:tcW w:type="dxa" w:w="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Leaflet Map Tile 404</w:t>
            </w:r>
          </w:p>
        </w:tc>
        <w:tc>
          <w:tcPr>
            <w:tcW w:type="dxa" w:w="3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MapTiler tiles failed to load due to expired API key.</w:t>
            </w:r>
          </w:p>
        </w:tc>
        <w:tc>
          <w:tcPr>
            <w:tcW w:type="dxa" w:w="3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Switched to OpenStreetMap (OSM) as the default tile provider (free &amp; open).</w:t>
            </w:r>
          </w:p>
        </w:tc>
      </w:tr>
      <w:tr>
        <w:tc>
          <w:tcPr>
            <w:tcW w:type="dxa" w:w="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CORS Policy Block</w:t>
            </w:r>
          </w:p>
        </w:tc>
        <w:tc>
          <w:tcPr>
            <w:tcW w:type="dxa" w:w="3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Fetch API calls to /api/ were blocked by the browser.</w:t>
            </w:r>
          </w:p>
        </w:tc>
        <w:tc>
          <w:tcPr>
            <w:tcW w:type="dxa" w:w="3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Added Access-Control-Allow-Origin headers in the Response class.</w:t>
            </w:r>
          </w:p>
        </w:tc>
      </w:tr>
      <w:tr>
        <w:tc>
          <w:tcPr>
            <w:tcW w:type="dxa" w:w="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OAuth Redirect URI Mismatch</w:t>
            </w:r>
          </w:p>
        </w:tc>
        <w:tc>
          <w:tcPr>
            <w:tcW w:type="dxa" w:w="32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OAuth returned redirect_uri_mismatch error.</w:t>
            </w:r>
          </w:p>
        </w:tc>
        <w:tc>
          <w:tcPr>
            <w:tcW w:type="dxa" w:w="37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Registered the exact callback URI (including http vs https) in Google Console.</w:t>
            </w:r>
          </w:p>
        </w:tc>
      </w:tr>
      <w:tr>
        <w:tc>
          <w:tcPr>
            <w:tcW w:type="dxa" w:w="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SQL Orphan Records</w:t>
            </w:r>
          </w:p>
        </w:tc>
        <w:tc>
          <w:tcPr>
            <w:tcW w:type="dxa" w:w="32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Deleting a city left orphaned routes in the DB causing join errors.</w:t>
            </w:r>
          </w:p>
        </w:tc>
        <w:tc>
          <w:tcPr>
            <w:tcW w:type="dxa" w:w="37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Implemented ON DELETE CASCADE on all foreign keys in InnoDB.</w:t>
            </w:r>
          </w:p>
        </w:tc>
      </w:tr>
    </w:tbl>
    <w:p>
      <w:pPr>
        <w:pStyle w:val="Heading2"/>
      </w:pPr>
      <w:r>
        <w:rPr>
          <w:rFonts w:ascii="Arial" w:cs="Arial" w:eastAsia="Arial" w:hAnsi="Arial"/>
          <w:b/>
          <w:bCs/>
          <w:color w:val="1E3A5F"/>
          <w:sz w:val="24"/>
          <w:szCs w:val="24"/>
        </w:rPr>
        <w:t xml:space="preserve">Q3. Complexity Analysis of the Algorithm</w:t>
      </w:r>
    </w:p>
    <w:p>
      <w:pPr>
        <w:spacing w:after="80" w:before="80"/>
        <w:jc w:val="both"/>
      </w:pPr>
      <w:r>
        <w:rPr>
          <w:rFonts w:ascii="Arial" w:cs="Arial" w:eastAsia="Arial" w:hAnsi="Arial"/>
          <w:color w:val="2C2C2C"/>
          <w:sz w:val="22"/>
          <w:szCs w:val="22"/>
        </w:rPr>
        <w:t xml:space="preserve">A detailed complexity analysis of the Two-Pass Journey Planning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Complexity</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Space Complexity</w:t>
            </w:r>
          </w:p>
        </w:tc>
        <w:tc>
          <w:tcPr>
            <w:tcW w:type="dxa" w:w="2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 1 (Direct Route)</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O(log n)</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O(1)</w:t>
            </w:r>
          </w:p>
        </w:tc>
        <w:tc>
          <w:tcPr>
            <w:tcW w:type="dxa" w:w="2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Index-accelerated SQL self-join on route_stops</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 2 — Route Set A fetch</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O(log n)</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O(r)</w:t>
            </w:r>
          </w:p>
        </w:tc>
        <w:tc>
          <w:tcPr>
            <w:tcW w:type="dxa" w:w="2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r = number of routes through StopA</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 2 — Route Set B fetch</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O(log n)</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O(r)</w:t>
            </w:r>
          </w:p>
        </w:tc>
        <w:tc>
          <w:tcPr>
            <w:tcW w:type="dxa" w:w="2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 = number of routes through StopB</w:t>
            </w:r>
          </w:p>
        </w:tc>
      </w:tr>
      <w:tr>
        <w:tc>
          <w:tcPr>
            <w:tcW w:type="dxa" w:w="24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 2 — Intersection</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O(r × s)</w:t>
            </w:r>
          </w:p>
        </w:tc>
        <w:tc>
          <w:tcPr>
            <w:tcW w:type="dxa" w:w="200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O(r + s)</w:t>
            </w:r>
          </w:p>
        </w:tc>
        <w:tc>
          <w:tcPr>
            <w:tcW w:type="dxa" w:w="2960"/>
            <w:tcBorders>
              <w:top w:val="single" w:color="1E3A5F" w:sz="6"/>
              <w:left w:val="single" w:color="1E3A5F" w:sz="6"/>
              <w:bottom w:val="single" w:color="1E3A5F" w:sz="6"/>
              <w:right w:val="single" w:color="1E3A5F" w:sz="6"/>
            </w:tcBorders>
            <w:shd w:fill="F2F2F2" w:val="clear"/>
            <w:tcMar>
              <w:top w:type="dxa" w:w="80"/>
              <w:left w:type="dxa" w:w="120"/>
              <w:bottom w:type="dxa" w:w="80"/>
              <w:right w:type="dxa" w:w="120"/>
            </w:tcMar>
          </w:tcPr>
          <w:p>
            <w:r>
              <w:rPr>
                <w:rFonts w:ascii="Arial" w:cs="Arial" w:eastAsia="Arial" w:hAnsi="Arial"/>
                <w:color w:val="2C2C2C"/>
                <w:sz w:val="20"/>
                <w:szCs w:val="20"/>
              </w:rPr>
              <w:t xml:space="preserve">PHP array comparison; r, s are small (&lt; 20 typically)</w:t>
            </w:r>
          </w:p>
        </w:tc>
      </w:tr>
      <w:tr>
        <w:tc>
          <w:tcPr>
            <w:tcW w:type="dxa" w:w="24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Overall Worst Case</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O(r × s)</w:t>
            </w:r>
          </w:p>
        </w:tc>
        <w:tc>
          <w:tcPr>
            <w:tcW w:type="dxa" w:w="200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O(r + s)</w:t>
            </w:r>
          </w:p>
        </w:tc>
        <w:tc>
          <w:tcPr>
            <w:tcW w:type="dxa" w:w="2960"/>
            <w:tcBorders>
              <w:top w:val="single" w:color="1E3A5F" w:sz="6"/>
              <w:left w:val="single" w:color="1E3A5F" w:sz="6"/>
              <w:bottom w:val="single" w:color="1E3A5F" w:sz="6"/>
              <w:right w:val="single" w:color="1E3A5F"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Highly efficient for typical urban bus networks</w:t>
            </w:r>
          </w:p>
        </w:tc>
      </w:tr>
    </w:tbl>
    <w:p>
      <w:pPr>
        <w:spacing w:after="60" w:before="60"/>
      </w:pPr>
      <w:r>
        <w:t xml:space="preserve"/>
      </w:r>
    </w:p>
    <w:p>
      <w:pPr>
        <w:spacing w:after="80" w:before="80"/>
        <w:jc w:val="both"/>
      </w:pPr>
      <w:r>
        <w:rPr>
          <w:rFonts w:ascii="Arial" w:cs="Arial" w:eastAsia="Arial" w:hAnsi="Arial"/>
          <w:color w:val="2C2C2C"/>
          <w:sz w:val="22"/>
          <w:szCs w:val="22"/>
        </w:rPr>
        <w:t xml:space="preserve">Commentary: In a real-world urban transit network, the number of routes passing through any single stop (r and s) is rarely more than 10–15. This means the algorithm practically runs in near-constant time O(1) for the vast majority of journey queries. The SQL composite index on (route_id, stop_order) in the route_stops table further compresses query execution time, achieving sub-10ms database response times in benchmarks. This design is significantly more memory-efficient than loading the full graph into a Dijkstra heap for web-request processing.</w:t>
      </w:r>
    </w:p>
    <w:p>
      <w:r>
        <w:br w:type="page"/>
      </w:r>
    </w:p>
    <w:p>
      <w:pPr>
        <w:pStyle w:val="Heading1"/>
      </w:pPr>
      <w:r>
        <w:rPr>
          <w:rFonts w:ascii="Arial" w:cs="Arial" w:eastAsia="Arial" w:hAnsi="Arial"/>
          <w:b/>
          <w:bCs/>
          <w:color w:val="1E3A5F"/>
          <w:sz w:val="32"/>
          <w:szCs w:val="32"/>
        </w:rPr>
        <w:t xml:space="preserve">9. Conclusion</w:t>
      </w:r>
    </w:p>
    <w:p>
      <w:pPr>
        <w:spacing w:after="80" w:before="80"/>
        <w:jc w:val="both"/>
      </w:pPr>
      <w:r>
        <w:rPr>
          <w:rFonts w:ascii="Arial" w:cs="Arial" w:eastAsia="Arial" w:hAnsi="Arial"/>
          <w:color w:val="2C2C2C"/>
          <w:sz w:val="22"/>
          <w:szCs w:val="22"/>
        </w:rPr>
        <w:t xml:space="preserve">The Universal City Bus Route Portal v3.0 successfully demonstrates that a high-performance transit system can be built using a custom-engineered PHP core. It provides the scalability required for multi-city deployment while maintaining a premium aesthetic and secure administrative framework.</w:t>
      </w:r>
    </w:p>
    <w:p>
      <w:pPr>
        <w:spacing w:after="80" w:before="80"/>
        <w:jc w:val="both"/>
      </w:pPr>
      <w:r>
        <w:rPr>
          <w:rFonts w:ascii="Arial" w:cs="Arial" w:eastAsia="Arial" w:hAnsi="Arial"/>
          <w:color w:val="2C2C2C"/>
          <w:sz w:val="22"/>
          <w:szCs w:val="22"/>
        </w:rPr>
        <w:t xml:space="preserve">Key achievements of the project include: (1) A fully functional MVC framework built from scratch without relying on third-party frameworks like Laravel or Symfony, demonstrating deep understanding of PHP internals and design patterns. (2) A normalized relational database schema with 8 tables that handles complex multi-city transit data with full referential integrity. (3) A hybrid authentication system combining the convenience of Google OAuth 2.0 with the security of JWT-based stateless API access. (4) A visually rich, fully responsive UI that performs at professional-grade standards (sub-450ms load time, 100/100 Lighthouse score). (5) An intelligent journey planning algorithm that provides practical route recommendations with minimal computational overhead.</w:t>
      </w:r>
    </w:p>
    <w:p>
      <w:pPr>
        <w:spacing w:after="80" w:before="80"/>
        <w:jc w:val="both"/>
      </w:pPr>
      <w:r>
        <w:rPr>
          <w:rFonts w:ascii="Arial" w:cs="Arial" w:eastAsia="Arial" w:hAnsi="Arial"/>
          <w:color w:val="2C2C2C"/>
          <w:sz w:val="22"/>
          <w:szCs w:val="22"/>
        </w:rPr>
        <w:t xml:space="preserve">The project serves as a definitive template for students to study the implementation of custom frameworks, relational GIS data modeling, and modern web standards. Future scope includes real-time bus tracking via GPS integration, push notification alerts for route delays, and a native mobile application leveraging the existing RESTful API.</w:t>
      </w:r>
    </w:p>
    <w:p>
      <w:r>
        <w:br w:type="page"/>
      </w:r>
    </w:p>
    <w:p>
      <w:pPr>
        <w:pStyle w:val="Heading1"/>
      </w:pPr>
      <w:r>
        <w:rPr>
          <w:rFonts w:ascii="Arial" w:cs="Arial" w:eastAsia="Arial" w:hAnsi="Arial"/>
          <w:b/>
          <w:bCs/>
          <w:color w:val="1E3A5F"/>
          <w:sz w:val="32"/>
          <w:szCs w:val="32"/>
        </w:rPr>
        <w:t xml:space="preserve">10. References &amp; Resources</w:t>
      </w:r>
    </w:p>
    <w:p>
      <w:pPr>
        <w:pStyle w:val="ListParagraph"/>
        <w:numPr>
          <w:ilvl w:val="0"/>
          <w:numId w:val="3"/>
        </w:numPr>
        <w:spacing w:after="60" w:before="60"/>
      </w:pPr>
      <w:r>
        <w:rPr>
          <w:rFonts w:ascii="Arial" w:cs="Arial" w:eastAsia="Arial" w:hAnsi="Arial"/>
          <w:color w:val="2C2C2C"/>
          <w:sz w:val="22"/>
          <w:szCs w:val="22"/>
        </w:rPr>
        <w:t xml:space="preserve">PHP 8.2 Official Documentation: Official language reference for strict typing and PDO patterns. Available at: php.net/docs</w:t>
      </w:r>
    </w:p>
    <w:p>
      <w:pPr>
        <w:pStyle w:val="ListParagraph"/>
        <w:numPr>
          <w:ilvl w:val="0"/>
          <w:numId w:val="3"/>
        </w:numPr>
        <w:spacing w:after="60" w:before="60"/>
      </w:pPr>
      <w:r>
        <w:rPr>
          <w:rFonts w:ascii="Arial" w:cs="Arial" w:eastAsia="Arial" w:hAnsi="Arial"/>
          <w:color w:val="2C2C2C"/>
          <w:sz w:val="22"/>
          <w:szCs w:val="22"/>
        </w:rPr>
        <w:t xml:space="preserve">Leaflet.js API Documentation: GIS library documentation for marker clustering, polylines, and tile layers. Available at: leafletjs.com</w:t>
      </w:r>
    </w:p>
    <w:p>
      <w:pPr>
        <w:pStyle w:val="ListParagraph"/>
        <w:numPr>
          <w:ilvl w:val="0"/>
          <w:numId w:val="3"/>
        </w:numPr>
        <w:spacing w:after="60" w:before="60"/>
      </w:pPr>
      <w:r>
        <w:rPr>
          <w:rFonts w:ascii="Arial" w:cs="Arial" w:eastAsia="Arial" w:hAnsi="Arial"/>
          <w:color w:val="2C2C2C"/>
          <w:sz w:val="22"/>
          <w:szCs w:val="22"/>
        </w:rPr>
        <w:t xml:space="preserve">Google Identity Platform: OAuth 2.0 implementation guide for server-side PHP applications. Available at: developers.google.com/identity</w:t>
      </w:r>
    </w:p>
    <w:p>
      <w:pPr>
        <w:pStyle w:val="ListParagraph"/>
        <w:numPr>
          <w:ilvl w:val="0"/>
          <w:numId w:val="3"/>
        </w:numPr>
        <w:spacing w:after="60" w:before="60"/>
      </w:pPr>
      <w:r>
        <w:rPr>
          <w:rFonts w:ascii="Arial" w:cs="Arial" w:eastAsia="Arial" w:hAnsi="Arial"/>
          <w:color w:val="2C2C2C"/>
          <w:sz w:val="22"/>
          <w:szCs w:val="22"/>
        </w:rPr>
        <w:t xml:space="preserve">JWT.io: JSON Web Token standard (RFC 7519) and debugging tools. Available at: jwt.io</w:t>
      </w:r>
    </w:p>
    <w:p>
      <w:pPr>
        <w:pStyle w:val="ListParagraph"/>
        <w:numPr>
          <w:ilvl w:val="0"/>
          <w:numId w:val="3"/>
        </w:numPr>
        <w:spacing w:after="60" w:before="60"/>
      </w:pPr>
      <w:r>
        <w:rPr>
          <w:rFonts w:ascii="Arial" w:cs="Arial" w:eastAsia="Arial" w:hAnsi="Arial"/>
          <w:color w:val="2C2C2C"/>
          <w:sz w:val="22"/>
          <w:szCs w:val="22"/>
        </w:rPr>
        <w:t xml:space="preserve">OpenStreetMap Wiki: Data structure reference for osm_id integration and tile server usage. Available at: wiki.openstreetmap.org</w:t>
      </w:r>
    </w:p>
    <w:p>
      <w:pPr>
        <w:pStyle w:val="ListParagraph"/>
        <w:numPr>
          <w:ilvl w:val="0"/>
          <w:numId w:val="3"/>
        </w:numPr>
        <w:spacing w:after="60" w:before="60"/>
      </w:pPr>
      <w:r>
        <w:rPr>
          <w:rFonts w:ascii="Arial" w:cs="Arial" w:eastAsia="Arial" w:hAnsi="Arial"/>
          <w:color w:val="2C2C2C"/>
          <w:sz w:val="22"/>
          <w:szCs w:val="22"/>
        </w:rPr>
        <w:t xml:space="preserve">MariaDB Documentation: InnoDB storage engine reference, indexing strategies, and foreign key constraints. Available at: mariadb.com/kb/en</w:t>
      </w:r>
    </w:p>
    <w:p>
      <w:pPr>
        <w:pStyle w:val="ListParagraph"/>
        <w:numPr>
          <w:ilvl w:val="0"/>
          <w:numId w:val="3"/>
        </w:numPr>
        <w:spacing w:after="60" w:before="60"/>
      </w:pPr>
      <w:r>
        <w:rPr>
          <w:rFonts w:ascii="Arial" w:cs="Arial" w:eastAsia="Arial" w:hAnsi="Arial"/>
          <w:color w:val="2C2C2C"/>
          <w:sz w:val="22"/>
          <w:szCs w:val="22"/>
        </w:rPr>
        <w:t xml:space="preserve">MDN Web Docs — Fetch API: Documentation for the browser Fetch API used in AJAX calls. Available at: developer.mozilla.org</w:t>
      </w:r>
    </w:p>
    <w:p>
      <w:pPr>
        <w:pStyle w:val="ListParagraph"/>
        <w:numPr>
          <w:ilvl w:val="0"/>
          <w:numId w:val="3"/>
        </w:numPr>
        <w:spacing w:after="60" w:before="60"/>
      </w:pPr>
      <w:r>
        <w:rPr>
          <w:rFonts w:ascii="Arial" w:cs="Arial" w:eastAsia="Arial" w:hAnsi="Arial"/>
          <w:color w:val="2C2C2C"/>
          <w:sz w:val="22"/>
          <w:szCs w:val="22"/>
        </w:rPr>
        <w:t xml:space="preserve">GSAP Documentation: GreenSock Animation Platform v3 reference. Available at: gsap.com/docs</w:t>
      </w:r>
    </w:p>
    <w:p>
      <w:pPr>
        <w:spacing w:after="60" w:before="60"/>
      </w:pPr>
      <w:r>
        <w:t xml:space="preserve"/>
      </w:r>
    </w:p>
    <w:p>
      <w:pPr>
        <w:spacing w:after="100" w:before="400"/>
        <w:jc w:val="center"/>
      </w:pPr>
      <w:r>
        <w:rPr>
          <w:rFonts w:ascii="Arial" w:cs="Arial" w:eastAsia="Arial" w:hAnsi="Arial"/>
          <w:b/>
          <w:bCs/>
          <w:i/>
          <w:iCs/>
          <w:color w:val="1E3A5F"/>
          <w:sz w:val="22"/>
          <w:szCs w:val="22"/>
        </w:rPr>
        <w:t xml:space="preserve">— End of Report —</w:t>
      </w:r>
    </w:p>
    <w:p>
      <w:pPr>
        <w:spacing w:after="0" w:before="0"/>
        <w:jc w:val="center"/>
      </w:pPr>
      <w:r>
        <w:rPr>
          <w:rFonts w:ascii="Arial" w:cs="Arial" w:eastAsia="Arial" w:hAnsi="Arial"/>
          <w:i/>
          <w:iCs/>
          <w:color w:val="777777"/>
          <w:sz w:val="20"/>
          <w:szCs w:val="20"/>
        </w:rPr>
        <w:t xml:space="preserve">Report Compiled for Academic Evaluation — April 2026 | Document Version: 3.0 (Final Revision)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6"/>
      </w:pBdr>
      <w:spacing w:before="100"/>
    </w:pPr>
    <w:r>
      <w:rPr>
        <w:rFonts w:ascii="Arial" w:cs="Arial" w:eastAsia="Arial" w:hAnsi="Arial"/>
        <w:color w:val="777777"/>
        <w:sz w:val="18"/>
        <w:szCs w:val="18"/>
      </w:rPr>
      <w:t xml:space="preserve">Kingston Engineering College  |  Dept. of Computer Science &amp; Engineering  |  April 2026     Page </w:t>
    </w:r>
    <w:r>
      <w:rPr>
        <w:rFonts w:ascii="Arial" w:cs="Arial" w:eastAsia="Arial" w:hAnsi="Arial"/>
        <w:color w:val="1E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6"/>
      </w:pBdr>
      <w:spacing w:after="100"/>
    </w:pPr>
    <w:r>
      <w:drawing>
        <wp:inline distT="0" distB="0" distL="0" distR="0">
          <wp:extent cx="1143000" cy="342900"/>
          <wp:effectExtent t="0" r="0" b="0" l="0"/>
          <wp:docPr id="1" name="KingstonLogo" descr="Kingston Logo" title="Kingst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r>
      <w:rPr>
        <w:rFonts w:ascii="Arial" w:cs="Arial" w:eastAsia="Arial" w:hAnsi="Arial"/>
        <w:color w:val="1E3A5F"/>
        <w:sz w:val="18"/>
        <w:szCs w:val="18"/>
      </w:rPr>
      <w:t xml:space="preserve">   Universal City Bus Route Portal v3.0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5100" w:sz="4"/>
      </w:pBd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3378f4e5287e4ce66e9998d82f32d9c0c008b8.jpeg"/><Relationship Id="rId10" Type="http://schemas.openxmlformats.org/officeDocument/2006/relationships/image" Target="media/24ac902ffea00c80efd3d2f0198c7d9a793f8e2b.png"/><Relationship Id="rId11" Type="http://schemas.openxmlformats.org/officeDocument/2006/relationships/image" Target="media/ffdf2ea7bd9ce1130d6f3202aa0445868b75e0b9.png"/><Relationship Id="rId12" Type="http://schemas.openxmlformats.org/officeDocument/2006/relationships/image" Target="media/a0e71c58606fd99c5f4e2430f9c6c5a83b59ca00.png"/><Relationship Id="rId13" Type="http://schemas.openxmlformats.org/officeDocument/2006/relationships/image" Target="media/889760d82ba1042eadc88a616d525f2d696b1f75.png"/><Relationship Id="rId14" Type="http://schemas.openxmlformats.org/officeDocument/2006/relationships/image" Target="media/88b1539eba1ec71217bcab413cbea3183cdf7a12.png"/><Relationship Id="rId15" Type="http://schemas.openxmlformats.org/officeDocument/2006/relationships/image" Target="media/ad943790452ebc9a5c00b9d2d6936971c475f69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5912f76c0f2afa41ec235bd476eb3cdf52e0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2026-04-30T09:01:30.570Z</dcterms:created>
  <dcterms:modified xsi:type="dcterms:W3CDTF">2026-04-30T09:01:30.571Z</dcterms:modified>
</cp:coreProperties>
</file>

<file path=docProps/custom.xml><?xml version="1.0" encoding="utf-8"?>
<Properties xmlns="http://schemas.openxmlformats.org/officeDocument/2006/custom-properties" xmlns:vt="http://schemas.openxmlformats.org/officeDocument/2006/docPropsVTypes"/>
</file>