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&lt;title&gt;replit&lt;/title&gt;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Let's try using various headings and paragraph--&gt;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&lt;b&gt;Welcome to Codingal.. Let's get started with Coding&lt;/b&gt;&lt;br&gt;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&lt;strong&gt;Welcome to Codingal.. Let's get started with Coding&lt;/strong&gt;&lt;br&gt;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&lt;i&gt;Welcome to Codingal.. Let's get started with Coding&lt;/i&gt;&lt;br&gt;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&lt;em&gt;Welcome to Codingal.. Let's get started with Coding&lt;/em&gt;&lt;br&gt;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&lt;mark&gt;Welcome to Codingal.. Let's get started with Coding&lt;/mark&gt;&lt;br&gt;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&lt;small&gt;Welcome to Codingal.. Let's get started with Coding&lt;/small&gt;&lt;br&gt;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&lt;del&gt;Welcome to Codingal.. Let's get started with Coding&lt;/del&gt;&lt;br&gt;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Welcome to &lt;sup&gt;Codingal&lt;/sup&gt;. Let's get started with &lt;sub&gt;Coding&lt;/sub&gt;&lt;br&gt;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