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&lt;title&gt;replit&lt;/title&gt;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href="style.css" rel="stylesheet" type="text/css"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&lt;h2&gt; This is one of my favourite song&lt;/h2&gt;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&lt;audio controls autoplay&gt;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&lt;source src="song.mp3" type="audio/mpeg"&gt;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Your browser does not support the audio tag.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&lt;/audio&gt;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&lt;p&gt;This is one of my favourite videos&lt;/p&gt;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&lt;video width="400" height="300" controls autoplay poster="image.jpg" loop&gt;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&lt;source src="myvideo.mp4" type="video/mp4"&gt;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Your browser does not support the video tag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&lt;/video&gt;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