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&lt;h2&gt;Carousel Example&lt;/h2&gt;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&lt;div id="myCarousel" class="carousel slide" data-ride="carousel"&gt;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&lt;!-- Indicators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&lt;ol class="carousel-indicators"&gt;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&lt;li data-target="#myCarousel" data-slide-to="0" class="active"&gt;&lt;/li&gt;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&lt;li data-target="#myCarousel" data-slide-to="1"&gt;&lt;/li&gt;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&lt;li data-target="#myCarousel" data-slide-to="2"&gt;&lt;/li&gt;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&lt;!-- Wrapper for slides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class="carousel-inner"&gt;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&lt;div class="item active"&gt;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&lt;img src="pic.jpg" alt="Los Angeles" style="width:100%;"&gt;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&lt;div class="item"&gt;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&lt;img src="pic1.jpg" alt="Chicago" style="width:100%;"&gt;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&lt;div class="item"&gt;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&lt;img src="pic2.png" alt="New york" style="width:100%;"&gt;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&lt;!-- Left and right controls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&lt;a class="left carousel-control" href="#myCarousel" data-slide="prev"&gt;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&lt;span class="glyphicon glyphicon-chevron-left"&gt;&lt;/span&gt;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&lt;span class="sr-only"&gt;Previous&lt;/span&gt;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&lt;a class="right carousel-control" href="#myCarousel" data-slide="next"&gt;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&lt;span class="glyphicon glyphicon-chevron-right"&gt;&lt;/span&gt;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&lt;span class="sr-only"&gt;Next&lt;/span&gt;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