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Bootstrap Typography example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content="width=device-width, initial-scale=1"&gt;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&lt;link rel="stylesheet" href=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"https://maxcdn.bootstrapcdn.com/bootstrap/4.3.1/css/bootstrap.min.css"&gt;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&lt;script src=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"https://maxcdn.bootstrapcdn.com/bootstrap/4.3.1/js/bootstrap.min.js"&gt;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&lt;h1&gt;Heading Lists&lt;/h1&gt;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&lt;h1 class="display-1"&gt;Codingal&lt;/h1&gt;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&lt;h1 class="display-2"&gt;Codingal&lt;/h1&gt;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&lt;h1 class="display-3"&gt;Codingal&lt;/h1&gt;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&lt;h1 class="display-4"&gt;Codingal&lt;/h1&gt;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&lt;h1&gt;Lighter, Secondary Text with small tag and class text-muted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&lt;small class="text-muted"&gt; Hello codingal&lt;/small&gt;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&lt;dl&gt;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&lt;dt&gt;Coffee&lt;/dt&gt;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&lt;dd&gt;White hot drink&lt;/dd&gt;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&lt;/dl&gt;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