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&lt;title&gt;mark&lt;/title&gt;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&lt;p&gt;CO&lt;sub&gt;2&lt;/sub&gt;&lt;/p&gt;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&lt;p&gt;a&lt;SUP&gt;2&lt;/SUP&gt;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&lt;h1&gt;Highlight Text&lt;/h1&gt;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&lt;p&gt;Use the mark element to &lt;mark&gt;highlight&lt;/mark&gt; text.&lt;/p&gt;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&lt;h1&gt;Code Snippets&lt;/h1&gt;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&lt;p&gt;Inline snippets of code should be embedded in the code element:&lt;/p&gt;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&lt;p&gt;The following HTML elements: &lt;code&gt;span&lt;/code&gt;, &lt;code&gt;section&lt;/code&gt;, and &lt;code&gt;div&lt;/code&gt; defines a section in a document.&lt;/p&gt;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