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&lt;h1&gt;JavaScript Variables&lt;/h1&gt;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&lt;p&gt;Sum of two Numbers&lt;/p&gt;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&lt;p id="result"&gt;&lt;/p&gt;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var num1 =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var num2 = 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var sum = num1 + num2;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document.getElementById("result").innerHTML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"The total sum is: " + sum;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