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&lt;h2&gt;JavaScript Promise&lt;/h2&gt;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&lt;p id="demo"&gt;&lt;/p&gt;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function myDisplayer(some)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document.getElementById("demo").innerHTML = some;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function sum(a,b){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var sum = a + b;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myDisplayer(sum);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let myPromise = new Promise(function(myResolve, myReject)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// producing code may take some time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let x = 0; // some code (try to change x to 5)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(x == 0)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myResolve ("OK"); // when successfull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myReject("Error"); // when error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 consuming code - must wait for fullfilled promise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myPromise.then(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function(value) {sum(5,5);}, // code is successfull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function(error) {sum(error);} // code is error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