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&lt;h2&gt;The JavaScript &lt;i&gt;this&lt;/i&gt; Keyword&lt;/h2&gt;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id="object_value"&gt;&lt;/p&gt;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 id="function_value"&gt;&lt;/p&gt;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// Create an object: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var person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firstName: "John",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lastName : "Doe",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id     : 5566,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fullName : function()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return this.firstName + " " + this.lastName;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// Create a function: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function myFunction()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// Display data from the object: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// this represents the person object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document.getElementById("object_value").innerHTML = person.fullName();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// Display data from the function: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// this represents the object that "owns" myFunction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document.getElementById("function_value").innerHTML = myFunction();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