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0EC53" w14:textId="67197A39" w:rsidR="007057FE" w:rsidRPr="00140771" w:rsidRDefault="006D5B4D" w:rsidP="009C121A">
      <w:pPr>
        <w:widowControl w:val="0"/>
        <w:autoSpaceDE w:val="0"/>
        <w:autoSpaceDN w:val="0"/>
        <w:adjustRightInd w:val="0"/>
        <w:jc w:val="center"/>
        <w:rPr>
          <w:noProof/>
          <w:szCs w:val="24"/>
          <w:lang w:eastAsia="en-IN"/>
        </w:rPr>
      </w:pPr>
      <w:r>
        <w:rPr>
          <w:noProof/>
          <w:szCs w:val="24"/>
          <w:lang w:eastAsia="en-IN"/>
        </w:rPr>
        <w:drawing>
          <wp:inline distT="0" distB="0" distL="0" distR="0" wp14:anchorId="5ECE1A5F" wp14:editId="717315D5">
            <wp:extent cx="3101340" cy="10591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1059180"/>
                    </a:xfrm>
                    <a:prstGeom prst="rect">
                      <a:avLst/>
                    </a:prstGeom>
                    <a:noFill/>
                    <a:ln>
                      <a:noFill/>
                    </a:ln>
                  </pic:spPr>
                </pic:pic>
              </a:graphicData>
            </a:graphic>
          </wp:inline>
        </w:drawing>
      </w:r>
    </w:p>
    <w:p w14:paraId="554723F6" w14:textId="77777777" w:rsidR="00D243E4" w:rsidRPr="00140771" w:rsidRDefault="00D243E4" w:rsidP="00E0104F">
      <w:pPr>
        <w:widowControl w:val="0"/>
        <w:autoSpaceDE w:val="0"/>
        <w:autoSpaceDN w:val="0"/>
        <w:adjustRightInd w:val="0"/>
        <w:ind w:left="2880"/>
        <w:rPr>
          <w:sz w:val="28"/>
          <w:szCs w:val="28"/>
        </w:rPr>
      </w:pPr>
    </w:p>
    <w:p w14:paraId="253B7F38" w14:textId="77777777" w:rsidR="007057FE" w:rsidRPr="00140771" w:rsidRDefault="009561AA" w:rsidP="007057FE">
      <w:pPr>
        <w:spacing w:line="360" w:lineRule="auto"/>
        <w:jc w:val="center"/>
        <w:rPr>
          <w:b/>
          <w:bCs/>
        </w:rPr>
      </w:pPr>
      <w:r w:rsidRPr="00140771">
        <w:rPr>
          <w:b/>
          <w:bCs/>
        </w:rPr>
        <w:t>School of Computer Science Engineering and Information Systems</w:t>
      </w:r>
    </w:p>
    <w:p w14:paraId="768C3B91" w14:textId="77777777" w:rsidR="00876AE9" w:rsidRPr="00140771" w:rsidRDefault="00876AE9" w:rsidP="007057FE">
      <w:pPr>
        <w:spacing w:line="360" w:lineRule="auto"/>
        <w:jc w:val="center"/>
        <w:rPr>
          <w:b/>
          <w:bCs/>
        </w:rPr>
      </w:pPr>
      <w:r w:rsidRPr="00140771">
        <w:rPr>
          <w:b/>
          <w:bCs/>
        </w:rPr>
        <w:t>Department of Computer Applications</w:t>
      </w:r>
    </w:p>
    <w:p w14:paraId="7CD61AAA" w14:textId="77777777" w:rsidR="00802EC4" w:rsidRPr="00140771" w:rsidRDefault="00811B39" w:rsidP="007057FE">
      <w:pPr>
        <w:spacing w:line="360" w:lineRule="auto"/>
        <w:jc w:val="center"/>
        <w:rPr>
          <w:b/>
          <w:bCs/>
        </w:rPr>
      </w:pPr>
      <w:r>
        <w:rPr>
          <w:b/>
          <w:bCs/>
        </w:rPr>
        <w:t>Winter</w:t>
      </w:r>
      <w:r w:rsidR="00802EC4" w:rsidRPr="00140771">
        <w:rPr>
          <w:b/>
          <w:bCs/>
        </w:rPr>
        <w:t xml:space="preserve"> Sem</w:t>
      </w:r>
      <w:r w:rsidR="005E1FE9" w:rsidRPr="00140771">
        <w:rPr>
          <w:b/>
          <w:bCs/>
        </w:rPr>
        <w:t>e</w:t>
      </w:r>
      <w:r w:rsidR="00802EC4" w:rsidRPr="00140771">
        <w:rPr>
          <w:b/>
          <w:bCs/>
        </w:rPr>
        <w:t>ster –20</w:t>
      </w:r>
      <w:r w:rsidR="003E7978" w:rsidRPr="00140771">
        <w:rPr>
          <w:b/>
          <w:bCs/>
        </w:rPr>
        <w:t>2</w:t>
      </w:r>
      <w:r w:rsidR="007E54ED" w:rsidRPr="00140771">
        <w:rPr>
          <w:b/>
          <w:bCs/>
        </w:rPr>
        <w:t>4-25</w:t>
      </w:r>
    </w:p>
    <w:p w14:paraId="3CC9E8AA" w14:textId="77777777" w:rsidR="00876AE9" w:rsidRPr="00140771" w:rsidRDefault="00811B39" w:rsidP="007057FE">
      <w:pPr>
        <w:spacing w:line="360" w:lineRule="auto"/>
        <w:jc w:val="center"/>
        <w:rPr>
          <w:b/>
          <w:bCs/>
        </w:rPr>
      </w:pPr>
      <w:r>
        <w:rPr>
          <w:b/>
          <w:bCs/>
        </w:rPr>
        <w:t>PMCA699</w:t>
      </w:r>
      <w:r w:rsidR="00313051" w:rsidRPr="00140771">
        <w:rPr>
          <w:b/>
          <w:bCs/>
        </w:rPr>
        <w:t>J</w:t>
      </w:r>
      <w:r w:rsidR="00876AE9" w:rsidRPr="00140771">
        <w:rPr>
          <w:b/>
          <w:bCs/>
        </w:rPr>
        <w:t xml:space="preserve"> – </w:t>
      </w:r>
      <w:r>
        <w:rPr>
          <w:b/>
          <w:bCs/>
        </w:rPr>
        <w:t>Internship -II / Dissertation -II</w:t>
      </w:r>
    </w:p>
    <w:p w14:paraId="28EF93CE" w14:textId="77777777" w:rsidR="00802EC4" w:rsidRPr="00140771" w:rsidRDefault="00802EC4" w:rsidP="007057FE">
      <w:pPr>
        <w:spacing w:line="360" w:lineRule="auto"/>
        <w:jc w:val="center"/>
        <w:rPr>
          <w:b/>
        </w:rPr>
      </w:pPr>
      <w:r w:rsidRPr="00140771">
        <w:rPr>
          <w:b/>
          <w:bCs/>
        </w:rPr>
        <w:t>0</w:t>
      </w:r>
      <w:r w:rsidRPr="00140771">
        <w:rPr>
          <w:b/>
          <w:bCs/>
          <w:vertAlign w:val="superscript"/>
        </w:rPr>
        <w:t>th</w:t>
      </w:r>
      <w:r w:rsidRPr="00140771">
        <w:rPr>
          <w:b/>
          <w:bCs/>
        </w:rPr>
        <w:t xml:space="preserve"> Review </w:t>
      </w:r>
    </w:p>
    <w:p w14:paraId="0A061BB5" w14:textId="77777777" w:rsidR="00E61C8A" w:rsidRPr="00140771" w:rsidRDefault="00E61C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817"/>
      </w:tblGrid>
      <w:tr w:rsidR="007057FE" w:rsidRPr="00140771" w14:paraId="1BB47A20" w14:textId="77777777" w:rsidTr="00E0104F">
        <w:tc>
          <w:tcPr>
            <w:tcW w:w="2235" w:type="dxa"/>
            <w:shd w:val="clear" w:color="auto" w:fill="auto"/>
            <w:vAlign w:val="center"/>
          </w:tcPr>
          <w:p w14:paraId="2761A860" w14:textId="77777777" w:rsidR="007057FE" w:rsidRPr="00140771" w:rsidRDefault="007057FE" w:rsidP="00DD5E20">
            <w:pPr>
              <w:rPr>
                <w:b/>
              </w:rPr>
            </w:pPr>
            <w:r w:rsidRPr="00140771">
              <w:rPr>
                <w:b/>
              </w:rPr>
              <w:t>Register Number</w:t>
            </w:r>
          </w:p>
        </w:tc>
        <w:tc>
          <w:tcPr>
            <w:tcW w:w="7007" w:type="dxa"/>
            <w:shd w:val="clear" w:color="auto" w:fill="auto"/>
            <w:vAlign w:val="center"/>
          </w:tcPr>
          <w:p w14:paraId="68853880" w14:textId="77777777" w:rsidR="007057FE" w:rsidRPr="00140771" w:rsidRDefault="007057FE" w:rsidP="00DD5E20"/>
          <w:p w14:paraId="59D5673B" w14:textId="7E98E68D" w:rsidR="00DD5E20" w:rsidRPr="00140771" w:rsidRDefault="008A38E9" w:rsidP="00DD5E20">
            <w:r>
              <w:t>23MCA0304</w:t>
            </w:r>
          </w:p>
          <w:p w14:paraId="6AE62F61" w14:textId="77777777" w:rsidR="00DD5E20" w:rsidRPr="00140771" w:rsidRDefault="00DD5E20" w:rsidP="00DD5E20"/>
        </w:tc>
      </w:tr>
      <w:tr w:rsidR="007057FE" w:rsidRPr="00140771" w14:paraId="2BEEE9D7" w14:textId="77777777" w:rsidTr="00E0104F">
        <w:tc>
          <w:tcPr>
            <w:tcW w:w="2235" w:type="dxa"/>
            <w:shd w:val="clear" w:color="auto" w:fill="auto"/>
            <w:vAlign w:val="center"/>
          </w:tcPr>
          <w:p w14:paraId="75BDE807" w14:textId="77777777" w:rsidR="007057FE" w:rsidRPr="00140771" w:rsidRDefault="007057FE" w:rsidP="00DD5E20">
            <w:pPr>
              <w:rPr>
                <w:b/>
              </w:rPr>
            </w:pPr>
            <w:r w:rsidRPr="00140771">
              <w:rPr>
                <w:b/>
              </w:rPr>
              <w:t>Student Name</w:t>
            </w:r>
          </w:p>
        </w:tc>
        <w:tc>
          <w:tcPr>
            <w:tcW w:w="7007" w:type="dxa"/>
            <w:shd w:val="clear" w:color="auto" w:fill="auto"/>
            <w:vAlign w:val="center"/>
          </w:tcPr>
          <w:p w14:paraId="117B3C8C" w14:textId="77777777" w:rsidR="007057FE" w:rsidRPr="00140771" w:rsidRDefault="007057FE" w:rsidP="00DD5E20"/>
          <w:p w14:paraId="3FCE7ED5" w14:textId="0DAE15E8" w:rsidR="00DD5E20" w:rsidRPr="00140771" w:rsidRDefault="008A38E9" w:rsidP="00DD5E20">
            <w:r>
              <w:t>Sayantan Bhattacharyya</w:t>
            </w:r>
          </w:p>
          <w:p w14:paraId="6FE47F27" w14:textId="77777777" w:rsidR="00DD5E20" w:rsidRPr="00140771" w:rsidRDefault="00DD5E20" w:rsidP="00DD5E20"/>
        </w:tc>
      </w:tr>
      <w:tr w:rsidR="007057FE" w:rsidRPr="00140771" w14:paraId="36362307" w14:textId="77777777" w:rsidTr="00E0104F">
        <w:tc>
          <w:tcPr>
            <w:tcW w:w="2235" w:type="dxa"/>
            <w:shd w:val="clear" w:color="auto" w:fill="auto"/>
            <w:vAlign w:val="center"/>
          </w:tcPr>
          <w:p w14:paraId="078D9B86" w14:textId="77777777" w:rsidR="007057FE" w:rsidRPr="00140771" w:rsidRDefault="00313051" w:rsidP="00DD5E20">
            <w:pPr>
              <w:rPr>
                <w:b/>
              </w:rPr>
            </w:pPr>
            <w:r w:rsidRPr="00140771">
              <w:rPr>
                <w:b/>
              </w:rPr>
              <w:t xml:space="preserve">Internship / </w:t>
            </w:r>
            <w:proofErr w:type="spellStart"/>
            <w:r w:rsidRPr="00140771">
              <w:rPr>
                <w:b/>
              </w:rPr>
              <w:t>Disseration</w:t>
            </w:r>
            <w:proofErr w:type="spellEnd"/>
            <w:r w:rsidR="007057FE" w:rsidRPr="00140771">
              <w:rPr>
                <w:b/>
              </w:rPr>
              <w:t xml:space="preserve"> Domain (Capstone Project)</w:t>
            </w:r>
          </w:p>
        </w:tc>
        <w:tc>
          <w:tcPr>
            <w:tcW w:w="7007" w:type="dxa"/>
            <w:shd w:val="clear" w:color="auto" w:fill="auto"/>
            <w:vAlign w:val="center"/>
          </w:tcPr>
          <w:p w14:paraId="5E9422EB" w14:textId="77777777" w:rsidR="007057FE" w:rsidRPr="00140771" w:rsidRDefault="007057FE" w:rsidP="00DD5E20"/>
          <w:p w14:paraId="740C76E5" w14:textId="7A5AF980" w:rsidR="00DD5E20" w:rsidRPr="00140771" w:rsidRDefault="00986D27" w:rsidP="00DD5E20">
            <w:r>
              <w:t xml:space="preserve">ARTIFICIAL INTELLIGENCE(AI): MACHINE </w:t>
            </w:r>
            <w:r w:rsidR="00991D66">
              <w:t xml:space="preserve">LEARNING </w:t>
            </w:r>
          </w:p>
          <w:p w14:paraId="1D3A341E" w14:textId="77777777" w:rsidR="00DD5E20" w:rsidRPr="00140771" w:rsidRDefault="00DD5E20" w:rsidP="00DD5E20"/>
          <w:p w14:paraId="5CEE1F5D" w14:textId="77777777" w:rsidR="00DD5E20" w:rsidRPr="00140771" w:rsidRDefault="00DD5E20" w:rsidP="00DD5E20"/>
        </w:tc>
      </w:tr>
      <w:tr w:rsidR="007057FE" w:rsidRPr="00140771" w14:paraId="31B8B20E" w14:textId="77777777" w:rsidTr="00E0104F">
        <w:tc>
          <w:tcPr>
            <w:tcW w:w="2235" w:type="dxa"/>
            <w:shd w:val="clear" w:color="auto" w:fill="auto"/>
            <w:vAlign w:val="center"/>
          </w:tcPr>
          <w:p w14:paraId="55EAA121" w14:textId="77777777" w:rsidR="007057FE" w:rsidRPr="00140771" w:rsidRDefault="00313051" w:rsidP="00DD5E20">
            <w:pPr>
              <w:rPr>
                <w:b/>
              </w:rPr>
            </w:pPr>
            <w:r w:rsidRPr="00140771">
              <w:rPr>
                <w:b/>
              </w:rPr>
              <w:t xml:space="preserve">Internship / </w:t>
            </w:r>
            <w:proofErr w:type="spellStart"/>
            <w:r w:rsidRPr="00140771">
              <w:rPr>
                <w:b/>
              </w:rPr>
              <w:t>Disseration</w:t>
            </w:r>
            <w:proofErr w:type="spellEnd"/>
            <w:r w:rsidR="007057FE" w:rsidRPr="00140771">
              <w:rPr>
                <w:b/>
              </w:rPr>
              <w:t xml:space="preserve"> Title (Capstone Project)</w:t>
            </w:r>
          </w:p>
        </w:tc>
        <w:tc>
          <w:tcPr>
            <w:tcW w:w="7007" w:type="dxa"/>
            <w:shd w:val="clear" w:color="auto" w:fill="auto"/>
            <w:vAlign w:val="center"/>
          </w:tcPr>
          <w:p w14:paraId="253443CF" w14:textId="77777777" w:rsidR="007057FE" w:rsidRPr="00140771" w:rsidRDefault="007057FE" w:rsidP="00DD5E20"/>
          <w:p w14:paraId="436488A7" w14:textId="7A8D54A0" w:rsidR="00DD5E20" w:rsidRPr="00140771" w:rsidRDefault="00EC3765" w:rsidP="00DD5E20">
            <w:r w:rsidRPr="00EC3765">
              <w:t>Satellite-Based Water Body Detection and Trend Analysis in Vellore</w:t>
            </w:r>
          </w:p>
          <w:p w14:paraId="02DB4A29" w14:textId="77777777" w:rsidR="00DD5E20" w:rsidRPr="00140771" w:rsidRDefault="00DD5E20" w:rsidP="00DD5E20"/>
        </w:tc>
      </w:tr>
      <w:tr w:rsidR="007057FE" w:rsidRPr="00140771" w14:paraId="358DDD30" w14:textId="77777777" w:rsidTr="00E0104F">
        <w:tc>
          <w:tcPr>
            <w:tcW w:w="2235" w:type="dxa"/>
            <w:shd w:val="clear" w:color="auto" w:fill="auto"/>
            <w:vAlign w:val="center"/>
          </w:tcPr>
          <w:p w14:paraId="15938E8B" w14:textId="77777777" w:rsidR="007057FE" w:rsidRPr="00140771" w:rsidRDefault="007057FE" w:rsidP="00E0104F">
            <w:pPr>
              <w:jc w:val="center"/>
              <w:rPr>
                <w:b/>
              </w:rPr>
            </w:pPr>
            <w:r w:rsidRPr="00140771">
              <w:rPr>
                <w:b/>
              </w:rPr>
              <w:t>Abstract</w:t>
            </w:r>
          </w:p>
          <w:p w14:paraId="58D0319A" w14:textId="77777777" w:rsidR="003474E1" w:rsidRPr="00140771" w:rsidRDefault="003474E1" w:rsidP="00E0104F">
            <w:pPr>
              <w:jc w:val="center"/>
              <w:rPr>
                <w:b/>
              </w:rPr>
            </w:pPr>
            <w:r w:rsidRPr="00140771">
              <w:rPr>
                <w:b/>
              </w:rPr>
              <w:t>(Mini-200 Words)</w:t>
            </w:r>
          </w:p>
        </w:tc>
        <w:tc>
          <w:tcPr>
            <w:tcW w:w="7007" w:type="dxa"/>
            <w:shd w:val="clear" w:color="auto" w:fill="auto"/>
            <w:vAlign w:val="center"/>
          </w:tcPr>
          <w:p w14:paraId="03FA0862" w14:textId="464F1A1D" w:rsidR="00DD5E20" w:rsidRPr="00140771" w:rsidRDefault="008E2ADD" w:rsidP="00DD5E20">
            <w:r w:rsidRPr="008E2ADD">
              <w:t xml:space="preserve">The study of water body detection and trend analysis is critical for sustainable water resource management, particularly in regions facing water scarcity and climatic challenges. This project focuses on detecting and analyzing water bodies in the Vellore district using satellite imagery combined with advanced deep learning techniques. By leveraging high-resolution satellite data, this study aims to identify water bodies with precision, track their temporal changes, and provide insights into seasonal and long-term trends. The analysis will help uncover patterns in water body dynamics, influenced by factors such as monsoonal variations, urbanization, and environmental changes. The project's outcomes have the potential to assist policymakers, urban planners, and environmentalists in devising strategies for better water resource management, planning, and conservation efforts. Additionally, the use of deep learning ensures an automated and scalable approach, making the methodology adaptable for other regions with similar challenges. This research also highlights the importance of integrating technology and environmental studies to address real-world problems. The findings are expected to contribute to a deeper understanding of the region’s water dynamics while providing a </w:t>
            </w:r>
            <w:r w:rsidRPr="008E2ADD">
              <w:lastRenderedPageBreak/>
              <w:t>foundation for further studies in satellite-based environmental monitoring and analysis.</w:t>
            </w:r>
          </w:p>
          <w:p w14:paraId="2A2055F2" w14:textId="77777777" w:rsidR="00DD5E20" w:rsidRPr="00140771" w:rsidRDefault="00DD5E20" w:rsidP="00DD5E20"/>
        </w:tc>
      </w:tr>
      <w:tr w:rsidR="00A7022A" w:rsidRPr="00140771" w14:paraId="1080A289" w14:textId="77777777" w:rsidTr="00E0104F">
        <w:tc>
          <w:tcPr>
            <w:tcW w:w="2235" w:type="dxa"/>
            <w:shd w:val="clear" w:color="auto" w:fill="auto"/>
            <w:vAlign w:val="center"/>
          </w:tcPr>
          <w:p w14:paraId="1E6B3DBA" w14:textId="77777777" w:rsidR="00A7022A" w:rsidRPr="00140771" w:rsidRDefault="00A7022A" w:rsidP="00DD5E20">
            <w:pPr>
              <w:rPr>
                <w:b/>
              </w:rPr>
            </w:pPr>
            <w:r w:rsidRPr="00140771">
              <w:rPr>
                <w:b/>
              </w:rPr>
              <w:lastRenderedPageBreak/>
              <w:t xml:space="preserve">Keywords </w:t>
            </w:r>
          </w:p>
        </w:tc>
        <w:tc>
          <w:tcPr>
            <w:tcW w:w="7007" w:type="dxa"/>
            <w:shd w:val="clear" w:color="auto" w:fill="auto"/>
            <w:vAlign w:val="center"/>
          </w:tcPr>
          <w:p w14:paraId="132BC065" w14:textId="687B81E2" w:rsidR="00A7022A" w:rsidRPr="00140771" w:rsidRDefault="00B6681A" w:rsidP="00A7022A">
            <w:r w:rsidRPr="00B6681A">
              <w:t xml:space="preserve">Satellite </w:t>
            </w:r>
            <w:r w:rsidR="00997E39" w:rsidRPr="00B6681A">
              <w:t xml:space="preserve">Imagery, Water Body Detection, Trend Analysis, Deep Learning, </w:t>
            </w:r>
            <w:r w:rsidRPr="00B6681A">
              <w:t xml:space="preserve">Vellore </w:t>
            </w:r>
            <w:r w:rsidR="00997E39" w:rsidRPr="00B6681A">
              <w:t>District, Temporal Changes, Water Resource Management, Environmental Monitoring, Automated Analysis</w:t>
            </w:r>
          </w:p>
        </w:tc>
      </w:tr>
      <w:tr w:rsidR="00A7022A" w:rsidRPr="00140771" w14:paraId="7E4504AF" w14:textId="77777777" w:rsidTr="00E0104F">
        <w:tc>
          <w:tcPr>
            <w:tcW w:w="2235" w:type="dxa"/>
            <w:shd w:val="clear" w:color="auto" w:fill="auto"/>
            <w:vAlign w:val="center"/>
          </w:tcPr>
          <w:p w14:paraId="31E80BF5" w14:textId="77777777" w:rsidR="00A7022A" w:rsidRPr="00140771" w:rsidRDefault="00A7022A" w:rsidP="001B024D">
            <w:pPr>
              <w:rPr>
                <w:b/>
              </w:rPr>
            </w:pPr>
            <w:r w:rsidRPr="00140771">
              <w:rPr>
                <w:b/>
              </w:rPr>
              <w:t xml:space="preserve">Company Name &amp; Address </w:t>
            </w:r>
          </w:p>
          <w:p w14:paraId="2E1F7399" w14:textId="77777777" w:rsidR="00A7022A" w:rsidRPr="00140771" w:rsidRDefault="00A7022A" w:rsidP="001B024D">
            <w:pPr>
              <w:rPr>
                <w:b/>
              </w:rPr>
            </w:pPr>
            <w:r w:rsidRPr="00140771">
              <w:rPr>
                <w:b/>
              </w:rPr>
              <w:t>(For Off-campus students only)</w:t>
            </w:r>
          </w:p>
        </w:tc>
        <w:tc>
          <w:tcPr>
            <w:tcW w:w="7007" w:type="dxa"/>
            <w:shd w:val="clear" w:color="auto" w:fill="auto"/>
            <w:vAlign w:val="center"/>
          </w:tcPr>
          <w:p w14:paraId="07A273E6" w14:textId="77777777" w:rsidR="00A7022A" w:rsidRPr="00140771" w:rsidRDefault="00A7022A" w:rsidP="001B024D"/>
        </w:tc>
      </w:tr>
      <w:tr w:rsidR="00A7022A" w:rsidRPr="00140771" w14:paraId="59B70400" w14:textId="77777777" w:rsidTr="00E0104F">
        <w:tc>
          <w:tcPr>
            <w:tcW w:w="2235" w:type="dxa"/>
            <w:shd w:val="clear" w:color="auto" w:fill="auto"/>
            <w:vAlign w:val="center"/>
          </w:tcPr>
          <w:p w14:paraId="38D1AE60" w14:textId="77777777" w:rsidR="00A7022A" w:rsidRPr="00140771" w:rsidRDefault="00A7022A" w:rsidP="001B024D">
            <w:pPr>
              <w:rPr>
                <w:b/>
              </w:rPr>
            </w:pPr>
            <w:r w:rsidRPr="00140771">
              <w:rPr>
                <w:b/>
              </w:rPr>
              <w:t xml:space="preserve">External </w:t>
            </w:r>
            <w:proofErr w:type="spellStart"/>
            <w:r w:rsidRPr="00140771">
              <w:rPr>
                <w:b/>
              </w:rPr>
              <w:t>Memtor</w:t>
            </w:r>
            <w:proofErr w:type="spellEnd"/>
            <w:r w:rsidRPr="00140771">
              <w:rPr>
                <w:b/>
              </w:rPr>
              <w:t xml:space="preserve"> details</w:t>
            </w:r>
          </w:p>
          <w:p w14:paraId="5F1B7C01" w14:textId="77777777" w:rsidR="00A7022A" w:rsidRPr="00140771" w:rsidRDefault="00A7022A" w:rsidP="001B024D">
            <w:pPr>
              <w:rPr>
                <w:b/>
              </w:rPr>
            </w:pPr>
            <w:r w:rsidRPr="00140771">
              <w:rPr>
                <w:b/>
              </w:rPr>
              <w:t>(For Off-campus students only)</w:t>
            </w:r>
          </w:p>
        </w:tc>
        <w:tc>
          <w:tcPr>
            <w:tcW w:w="7007" w:type="dxa"/>
            <w:shd w:val="clear" w:color="auto" w:fill="auto"/>
            <w:vAlign w:val="center"/>
          </w:tcPr>
          <w:p w14:paraId="3C71181E" w14:textId="77777777" w:rsidR="00A7022A" w:rsidRPr="00140771" w:rsidRDefault="00A7022A" w:rsidP="001B024D"/>
        </w:tc>
      </w:tr>
      <w:tr w:rsidR="00A7022A" w:rsidRPr="00140771" w14:paraId="25AED1E2" w14:textId="77777777" w:rsidTr="00E0104F">
        <w:tc>
          <w:tcPr>
            <w:tcW w:w="2235" w:type="dxa"/>
            <w:shd w:val="clear" w:color="auto" w:fill="auto"/>
            <w:vAlign w:val="center"/>
          </w:tcPr>
          <w:p w14:paraId="5D214A51" w14:textId="77777777" w:rsidR="00A7022A" w:rsidRPr="00140771" w:rsidRDefault="00A7022A" w:rsidP="001B024D">
            <w:pPr>
              <w:rPr>
                <w:b/>
              </w:rPr>
            </w:pPr>
            <w:proofErr w:type="spellStart"/>
            <w:r w:rsidRPr="00140771">
              <w:rPr>
                <w:b/>
              </w:rPr>
              <w:t>Aprroval</w:t>
            </w:r>
            <w:proofErr w:type="spellEnd"/>
            <w:r w:rsidRPr="00140771">
              <w:rPr>
                <w:b/>
              </w:rPr>
              <w:t xml:space="preserve"> Status (for Guide)</w:t>
            </w:r>
          </w:p>
        </w:tc>
        <w:tc>
          <w:tcPr>
            <w:tcW w:w="7007" w:type="dxa"/>
            <w:shd w:val="clear" w:color="auto" w:fill="auto"/>
            <w:vAlign w:val="center"/>
          </w:tcPr>
          <w:p w14:paraId="612CE8DB" w14:textId="77777777" w:rsidR="00A7022A" w:rsidRPr="00140771" w:rsidRDefault="00A7022A" w:rsidP="001B024D"/>
          <w:p w14:paraId="12EDF4D3" w14:textId="518993B7" w:rsidR="00A7022A" w:rsidRPr="00140771" w:rsidRDefault="00A7022A" w:rsidP="001B024D">
            <w:r w:rsidRPr="00140771">
              <w:t>YES</w:t>
            </w:r>
          </w:p>
          <w:p w14:paraId="4DD5FF45" w14:textId="77777777" w:rsidR="00A7022A" w:rsidRPr="00140771" w:rsidRDefault="00A7022A" w:rsidP="001B024D"/>
        </w:tc>
      </w:tr>
      <w:tr w:rsidR="00A7022A" w:rsidRPr="00140771" w14:paraId="575029A8" w14:textId="77777777" w:rsidTr="00E0104F">
        <w:tc>
          <w:tcPr>
            <w:tcW w:w="2235" w:type="dxa"/>
            <w:shd w:val="clear" w:color="auto" w:fill="auto"/>
            <w:vAlign w:val="center"/>
          </w:tcPr>
          <w:p w14:paraId="3EB6A072" w14:textId="77777777" w:rsidR="00A7022A" w:rsidRPr="00140771" w:rsidRDefault="00A7022A" w:rsidP="001B024D">
            <w:pPr>
              <w:rPr>
                <w:b/>
              </w:rPr>
            </w:pPr>
            <w:r w:rsidRPr="00140771">
              <w:rPr>
                <w:b/>
              </w:rPr>
              <w:t>Meeting date &amp; Time</w:t>
            </w:r>
          </w:p>
        </w:tc>
        <w:tc>
          <w:tcPr>
            <w:tcW w:w="7007" w:type="dxa"/>
            <w:shd w:val="clear" w:color="auto" w:fill="auto"/>
            <w:vAlign w:val="center"/>
          </w:tcPr>
          <w:p w14:paraId="7F360AFB" w14:textId="4EE5BF43" w:rsidR="00A7022A" w:rsidRPr="00140771" w:rsidRDefault="00A7022A" w:rsidP="001B024D"/>
        </w:tc>
      </w:tr>
      <w:tr w:rsidR="00A7022A" w:rsidRPr="00140771" w14:paraId="01C3A8EC" w14:textId="77777777" w:rsidTr="00E0104F">
        <w:tc>
          <w:tcPr>
            <w:tcW w:w="2235" w:type="dxa"/>
            <w:shd w:val="clear" w:color="auto" w:fill="auto"/>
            <w:vAlign w:val="center"/>
          </w:tcPr>
          <w:p w14:paraId="395AF038" w14:textId="77777777" w:rsidR="00A7022A" w:rsidRPr="00140771" w:rsidRDefault="00A7022A" w:rsidP="001B024D">
            <w:pPr>
              <w:rPr>
                <w:b/>
              </w:rPr>
            </w:pPr>
            <w:r w:rsidRPr="00140771">
              <w:rPr>
                <w:b/>
              </w:rPr>
              <w:t>Student-Guide Interaction</w:t>
            </w:r>
          </w:p>
        </w:tc>
        <w:tc>
          <w:tcPr>
            <w:tcW w:w="7007" w:type="dxa"/>
            <w:shd w:val="clear" w:color="auto" w:fill="auto"/>
            <w:vAlign w:val="center"/>
          </w:tcPr>
          <w:p w14:paraId="70BE542E" w14:textId="77777777" w:rsidR="00760EF7" w:rsidRPr="00140771" w:rsidRDefault="00760EF7" w:rsidP="001B024D"/>
          <w:p w14:paraId="19513ACB" w14:textId="77777777" w:rsidR="00A7022A" w:rsidRPr="00140771" w:rsidRDefault="00A7022A" w:rsidP="00760EF7"/>
          <w:p w14:paraId="5C494407" w14:textId="77777777" w:rsidR="00A7022A" w:rsidRPr="00140771" w:rsidRDefault="00A7022A" w:rsidP="001B024D"/>
        </w:tc>
      </w:tr>
      <w:tr w:rsidR="00A7022A" w:rsidRPr="00140771" w14:paraId="7AB87496" w14:textId="77777777" w:rsidTr="00760EF7">
        <w:trPr>
          <w:trHeight w:val="770"/>
        </w:trPr>
        <w:tc>
          <w:tcPr>
            <w:tcW w:w="2235" w:type="dxa"/>
            <w:shd w:val="clear" w:color="auto" w:fill="auto"/>
            <w:vAlign w:val="center"/>
          </w:tcPr>
          <w:p w14:paraId="4A341A2F" w14:textId="77777777" w:rsidR="00A7022A" w:rsidRPr="00140771" w:rsidRDefault="00A7022A" w:rsidP="001B024D">
            <w:pPr>
              <w:rPr>
                <w:b/>
              </w:rPr>
            </w:pPr>
            <w:r w:rsidRPr="00140771">
              <w:rPr>
                <w:b/>
              </w:rPr>
              <w:t>Guide Name</w:t>
            </w:r>
          </w:p>
        </w:tc>
        <w:tc>
          <w:tcPr>
            <w:tcW w:w="7007" w:type="dxa"/>
            <w:shd w:val="clear" w:color="auto" w:fill="auto"/>
            <w:vAlign w:val="center"/>
          </w:tcPr>
          <w:p w14:paraId="4BDD5C9C" w14:textId="61A4B59C" w:rsidR="00A7022A" w:rsidRPr="00140771" w:rsidRDefault="004C75C2" w:rsidP="001B024D">
            <w:r>
              <w:t xml:space="preserve">Dr. </w:t>
            </w:r>
            <w:r w:rsidR="001E6B21">
              <w:t>Jagannathan J.</w:t>
            </w:r>
          </w:p>
          <w:p w14:paraId="0636ADDC" w14:textId="77777777" w:rsidR="00A7022A" w:rsidRPr="00140771" w:rsidRDefault="00A7022A" w:rsidP="001B024D"/>
        </w:tc>
      </w:tr>
      <w:tr w:rsidR="00A7022A" w:rsidRPr="00140771" w14:paraId="38EF4CFC" w14:textId="77777777" w:rsidTr="00E0104F">
        <w:tc>
          <w:tcPr>
            <w:tcW w:w="2235" w:type="dxa"/>
            <w:shd w:val="clear" w:color="auto" w:fill="auto"/>
            <w:vAlign w:val="center"/>
          </w:tcPr>
          <w:p w14:paraId="115D8A04" w14:textId="77777777" w:rsidR="00A7022A" w:rsidRPr="00140771" w:rsidRDefault="00A7022A" w:rsidP="001B024D">
            <w:pPr>
              <w:rPr>
                <w:b/>
              </w:rPr>
            </w:pPr>
            <w:r w:rsidRPr="00140771">
              <w:rPr>
                <w:b/>
              </w:rPr>
              <w:t>Guide Signature</w:t>
            </w:r>
          </w:p>
        </w:tc>
        <w:tc>
          <w:tcPr>
            <w:tcW w:w="7007" w:type="dxa"/>
            <w:shd w:val="clear" w:color="auto" w:fill="auto"/>
            <w:vAlign w:val="center"/>
          </w:tcPr>
          <w:p w14:paraId="4C84881B" w14:textId="77777777" w:rsidR="00A7022A" w:rsidRPr="00140771" w:rsidRDefault="00A7022A" w:rsidP="001B024D"/>
          <w:p w14:paraId="136646AF" w14:textId="77777777" w:rsidR="00A7022A" w:rsidRPr="00140771" w:rsidRDefault="00A7022A" w:rsidP="001B024D"/>
          <w:p w14:paraId="55B25701" w14:textId="77777777" w:rsidR="00A7022A" w:rsidRPr="00140771" w:rsidRDefault="00A7022A" w:rsidP="001B024D"/>
          <w:p w14:paraId="35C09A61" w14:textId="77777777" w:rsidR="00A7022A" w:rsidRPr="00140771" w:rsidRDefault="00A7022A" w:rsidP="001B024D"/>
        </w:tc>
      </w:tr>
      <w:tr w:rsidR="00A7022A" w:rsidRPr="00140771" w14:paraId="189BAF18" w14:textId="77777777" w:rsidTr="003E7978">
        <w:trPr>
          <w:trHeight w:val="1052"/>
        </w:trPr>
        <w:tc>
          <w:tcPr>
            <w:tcW w:w="2235" w:type="dxa"/>
            <w:shd w:val="clear" w:color="auto" w:fill="auto"/>
            <w:vAlign w:val="center"/>
          </w:tcPr>
          <w:p w14:paraId="4F693FE7" w14:textId="77777777" w:rsidR="00A7022A" w:rsidRPr="00140771" w:rsidRDefault="00A7022A" w:rsidP="001B024D">
            <w:pPr>
              <w:rPr>
                <w:b/>
              </w:rPr>
            </w:pPr>
            <w:r w:rsidRPr="00140771">
              <w:rPr>
                <w:b/>
              </w:rPr>
              <w:t>Approval Date</w:t>
            </w:r>
          </w:p>
        </w:tc>
        <w:tc>
          <w:tcPr>
            <w:tcW w:w="7007" w:type="dxa"/>
            <w:shd w:val="clear" w:color="auto" w:fill="auto"/>
            <w:vAlign w:val="center"/>
          </w:tcPr>
          <w:p w14:paraId="13C57163" w14:textId="77777777" w:rsidR="00A7022A" w:rsidRPr="00140771" w:rsidRDefault="00A7022A" w:rsidP="001B024D"/>
        </w:tc>
      </w:tr>
    </w:tbl>
    <w:p w14:paraId="2798F42D" w14:textId="77777777" w:rsidR="007057FE" w:rsidRPr="00140771" w:rsidRDefault="007057FE"/>
    <w:p w14:paraId="2AC87F40" w14:textId="7D5A0B9E" w:rsidR="00760EF7" w:rsidRDefault="00760EF7" w:rsidP="00760EF7">
      <w:r w:rsidRPr="00140771">
        <w:rPr>
          <w:b/>
        </w:rPr>
        <w:t>References:</w:t>
      </w:r>
      <w:r w:rsidRPr="00140771">
        <w:t xml:space="preserve"> </w:t>
      </w:r>
    </w:p>
    <w:p w14:paraId="0501B598" w14:textId="77777777" w:rsidR="001E6B21" w:rsidRPr="00140771" w:rsidRDefault="001E6B21" w:rsidP="00760EF7"/>
    <w:p w14:paraId="5D9246C1" w14:textId="77777777" w:rsidR="003818FB" w:rsidRPr="00190B56" w:rsidRDefault="003818FB" w:rsidP="003818FB">
      <w:pPr>
        <w:numPr>
          <w:ilvl w:val="0"/>
          <w:numId w:val="3"/>
        </w:numPr>
        <w:rPr>
          <w:szCs w:val="24"/>
        </w:rPr>
      </w:pPr>
      <w:r w:rsidRPr="003818FB">
        <w:rPr>
          <w:szCs w:val="24"/>
        </w:rPr>
        <w:t>Kadhim, I. J., &amp; Premaratne, P. (2023). A novel deep learning framework for water body segmentation from satellite images. </w:t>
      </w:r>
      <w:r w:rsidRPr="003818FB">
        <w:rPr>
          <w:i/>
          <w:iCs/>
          <w:szCs w:val="24"/>
        </w:rPr>
        <w:t>Arabian Journal for Science and Engineering</w:t>
      </w:r>
      <w:r w:rsidRPr="003818FB">
        <w:rPr>
          <w:szCs w:val="24"/>
        </w:rPr>
        <w:t>, </w:t>
      </w:r>
      <w:r w:rsidRPr="003818FB">
        <w:rPr>
          <w:i/>
          <w:iCs/>
          <w:szCs w:val="24"/>
        </w:rPr>
        <w:t>48</w:t>
      </w:r>
      <w:r w:rsidRPr="003818FB">
        <w:rPr>
          <w:szCs w:val="24"/>
        </w:rPr>
        <w:t>(8), 10429-10440.</w:t>
      </w:r>
    </w:p>
    <w:p w14:paraId="43B453EC" w14:textId="77777777" w:rsidR="003818FB" w:rsidRDefault="003818FB" w:rsidP="003818FB">
      <w:pPr>
        <w:numPr>
          <w:ilvl w:val="0"/>
          <w:numId w:val="3"/>
        </w:numPr>
        <w:rPr>
          <w:szCs w:val="24"/>
        </w:rPr>
      </w:pPr>
      <w:r w:rsidRPr="0049551A">
        <w:rPr>
          <w:szCs w:val="24"/>
        </w:rPr>
        <w:t>Gupta, S., Uma, D., &amp; Hebbar, R. (2023). Analysis and application of multispectral data for water segmentation using machine learning. In </w:t>
      </w:r>
      <w:r w:rsidRPr="0049551A">
        <w:rPr>
          <w:i/>
          <w:iCs/>
          <w:szCs w:val="24"/>
        </w:rPr>
        <w:t>Computer Vision and Machine Intelligence: Proceedings of CVMI 2022</w:t>
      </w:r>
      <w:r w:rsidRPr="0049551A">
        <w:rPr>
          <w:szCs w:val="24"/>
        </w:rPr>
        <w:t> (pp. 709-718). Singapore: Springer Nature Singapore.</w:t>
      </w:r>
    </w:p>
    <w:p w14:paraId="0B43C821" w14:textId="77777777" w:rsidR="002E5161" w:rsidRPr="00140771" w:rsidRDefault="002E5161" w:rsidP="002E5161">
      <w:pPr>
        <w:numPr>
          <w:ilvl w:val="0"/>
          <w:numId w:val="3"/>
        </w:numPr>
        <w:rPr>
          <w:szCs w:val="24"/>
        </w:rPr>
      </w:pPr>
      <w:r w:rsidRPr="001564B2">
        <w:rPr>
          <w:szCs w:val="24"/>
        </w:rPr>
        <w:t xml:space="preserve">Feng, J., &amp; Sui, H. (2021). Deep-learning-based multispectral satellite image segmentation for water body detection. </w:t>
      </w:r>
      <w:r w:rsidRPr="001564B2">
        <w:rPr>
          <w:i/>
          <w:iCs/>
          <w:szCs w:val="24"/>
        </w:rPr>
        <w:t>IEEE Geoscience and Remote Sensing Letters</w:t>
      </w:r>
      <w:r w:rsidRPr="001564B2">
        <w:rPr>
          <w:szCs w:val="24"/>
        </w:rPr>
        <w:t>, 18(5), 789-793.</w:t>
      </w:r>
    </w:p>
    <w:p w14:paraId="145C984A" w14:textId="77777777" w:rsidR="005A43A3" w:rsidRPr="00C907D1" w:rsidRDefault="005A43A3" w:rsidP="005A43A3">
      <w:pPr>
        <w:numPr>
          <w:ilvl w:val="0"/>
          <w:numId w:val="3"/>
        </w:numPr>
        <w:rPr>
          <w:szCs w:val="24"/>
        </w:rPr>
      </w:pPr>
      <w:r w:rsidRPr="00B26697">
        <w:rPr>
          <w:szCs w:val="24"/>
        </w:rPr>
        <w:t>Vasavi, S., Rajeswari, V. N. A. S., &amp; Kalyan, C. V. (2024, March). Enhancing Water Resource Management: A GUI-based Approach for Water Body Classification and Change Detection in VHRS Images. In </w:t>
      </w:r>
      <w:r w:rsidRPr="00B26697">
        <w:rPr>
          <w:i/>
          <w:iCs/>
          <w:szCs w:val="24"/>
        </w:rPr>
        <w:t xml:space="preserve">2024 Third International Conference on </w:t>
      </w:r>
      <w:r w:rsidRPr="00B26697">
        <w:rPr>
          <w:i/>
          <w:iCs/>
          <w:szCs w:val="24"/>
        </w:rPr>
        <w:lastRenderedPageBreak/>
        <w:t>Intelligent Techniques in Control, Optimization and Signal Processing (INCOS)</w:t>
      </w:r>
      <w:r w:rsidRPr="00B26697">
        <w:rPr>
          <w:szCs w:val="24"/>
        </w:rPr>
        <w:t> (pp. 1-6). IEEE.</w:t>
      </w:r>
    </w:p>
    <w:p w14:paraId="7F143AAE" w14:textId="77777777" w:rsidR="005A43A3" w:rsidRDefault="005A43A3" w:rsidP="005A43A3">
      <w:pPr>
        <w:numPr>
          <w:ilvl w:val="0"/>
          <w:numId w:val="3"/>
        </w:numPr>
        <w:rPr>
          <w:szCs w:val="24"/>
          <w:lang w:val="en-IN"/>
        </w:rPr>
      </w:pPr>
      <w:r w:rsidRPr="008103E8">
        <w:rPr>
          <w:szCs w:val="24"/>
          <w:lang w:val="en-IN"/>
        </w:rPr>
        <w:t xml:space="preserve">Akiva, P., </w:t>
      </w:r>
      <w:proofErr w:type="spellStart"/>
      <w:r w:rsidRPr="008103E8">
        <w:rPr>
          <w:szCs w:val="24"/>
          <w:lang w:val="en-IN"/>
        </w:rPr>
        <w:t>Purri</w:t>
      </w:r>
      <w:proofErr w:type="spellEnd"/>
      <w:r w:rsidRPr="008103E8">
        <w:rPr>
          <w:szCs w:val="24"/>
          <w:lang w:val="en-IN"/>
        </w:rPr>
        <w:t xml:space="preserve">, M., Dana, K., Tellman, B., &amp; Anderson, T. (2020). H2O-Net: Self-supervised flood segmentation via adversarial domain adaptation and label refinement. </w:t>
      </w:r>
      <w:r w:rsidRPr="008103E8">
        <w:rPr>
          <w:i/>
          <w:iCs/>
          <w:szCs w:val="24"/>
          <w:lang w:val="en-IN"/>
        </w:rPr>
        <w:t>IEEE Transactions on Geoscience and Remote Sensing</w:t>
      </w:r>
      <w:r w:rsidRPr="008103E8">
        <w:rPr>
          <w:szCs w:val="24"/>
          <w:lang w:val="en-IN"/>
        </w:rPr>
        <w:t xml:space="preserve">, 59(5), 4213-4225. </w:t>
      </w:r>
    </w:p>
    <w:p w14:paraId="74BA8547" w14:textId="7ECF647F" w:rsidR="00333637" w:rsidRPr="008103E8" w:rsidRDefault="00333637" w:rsidP="005A43A3">
      <w:pPr>
        <w:numPr>
          <w:ilvl w:val="0"/>
          <w:numId w:val="3"/>
        </w:numPr>
        <w:rPr>
          <w:szCs w:val="24"/>
          <w:lang w:val="en-IN"/>
        </w:rPr>
      </w:pPr>
      <w:proofErr w:type="spellStart"/>
      <w:r w:rsidRPr="00333637">
        <w:rPr>
          <w:szCs w:val="24"/>
        </w:rPr>
        <w:t>Ouchra</w:t>
      </w:r>
      <w:proofErr w:type="spellEnd"/>
      <w:r w:rsidRPr="00333637">
        <w:rPr>
          <w:szCs w:val="24"/>
        </w:rPr>
        <w:t xml:space="preserve">, H. A. F. S. A., </w:t>
      </w:r>
      <w:proofErr w:type="spellStart"/>
      <w:r w:rsidRPr="00333637">
        <w:rPr>
          <w:szCs w:val="24"/>
        </w:rPr>
        <w:t>Belangour</w:t>
      </w:r>
      <w:proofErr w:type="spellEnd"/>
      <w:r w:rsidRPr="00333637">
        <w:rPr>
          <w:szCs w:val="24"/>
        </w:rPr>
        <w:t xml:space="preserve">, A., &amp; </w:t>
      </w:r>
      <w:proofErr w:type="spellStart"/>
      <w:r w:rsidRPr="00333637">
        <w:rPr>
          <w:szCs w:val="24"/>
        </w:rPr>
        <w:t>Erraissi</w:t>
      </w:r>
      <w:proofErr w:type="spellEnd"/>
      <w:r w:rsidRPr="00333637">
        <w:rPr>
          <w:szCs w:val="24"/>
        </w:rPr>
        <w:t>, A. L. L. A. E. (2023). Machine learning algorithms for satellite image classification using Google Earth Engine and Landsat satellite data: Morocco case study. </w:t>
      </w:r>
      <w:r w:rsidRPr="00333637">
        <w:rPr>
          <w:i/>
          <w:iCs/>
          <w:szCs w:val="24"/>
        </w:rPr>
        <w:t>IEEE Access</w:t>
      </w:r>
      <w:r w:rsidRPr="00333637">
        <w:rPr>
          <w:szCs w:val="24"/>
        </w:rPr>
        <w:t>.</w:t>
      </w:r>
    </w:p>
    <w:p w14:paraId="433619E2" w14:textId="77777777" w:rsidR="00333637" w:rsidRPr="00B26697" w:rsidRDefault="00333637" w:rsidP="00333637">
      <w:pPr>
        <w:numPr>
          <w:ilvl w:val="0"/>
          <w:numId w:val="3"/>
        </w:numPr>
        <w:rPr>
          <w:szCs w:val="24"/>
        </w:rPr>
      </w:pPr>
      <w:r w:rsidRPr="00BE7F67">
        <w:rPr>
          <w:szCs w:val="24"/>
        </w:rPr>
        <w:t>Farooq, B., &amp; Manocha, A. (2025). Small water body extraction in remote sensing with enhanced CNN architecture. </w:t>
      </w:r>
      <w:r w:rsidRPr="00BE7F67">
        <w:rPr>
          <w:i/>
          <w:iCs/>
          <w:szCs w:val="24"/>
        </w:rPr>
        <w:t>Applied Soft Computing</w:t>
      </w:r>
      <w:r w:rsidRPr="00BE7F67">
        <w:rPr>
          <w:szCs w:val="24"/>
        </w:rPr>
        <w:t>, </w:t>
      </w:r>
      <w:r w:rsidRPr="00BE7F67">
        <w:rPr>
          <w:i/>
          <w:iCs/>
          <w:szCs w:val="24"/>
        </w:rPr>
        <w:t>169</w:t>
      </w:r>
      <w:r w:rsidRPr="00BE7F67">
        <w:rPr>
          <w:szCs w:val="24"/>
        </w:rPr>
        <w:t>, 112544.</w:t>
      </w:r>
    </w:p>
    <w:p w14:paraId="5E792652" w14:textId="77777777" w:rsidR="001A5A1C" w:rsidRPr="00140771" w:rsidRDefault="001A5A1C" w:rsidP="001A5A1C">
      <w:pPr>
        <w:numPr>
          <w:ilvl w:val="0"/>
          <w:numId w:val="3"/>
        </w:numPr>
        <w:rPr>
          <w:szCs w:val="24"/>
        </w:rPr>
      </w:pPr>
      <w:r w:rsidRPr="008103E8">
        <w:rPr>
          <w:szCs w:val="24"/>
        </w:rPr>
        <w:t xml:space="preserve">Liu, C., Tang, H., Ji, L., &amp; Zhao, Y. (2021). Spatial-temporal water area monitoring of </w:t>
      </w:r>
      <w:proofErr w:type="spellStart"/>
      <w:r w:rsidRPr="008103E8">
        <w:rPr>
          <w:szCs w:val="24"/>
        </w:rPr>
        <w:t>Miyun</w:t>
      </w:r>
      <w:proofErr w:type="spellEnd"/>
      <w:r w:rsidRPr="008103E8">
        <w:rPr>
          <w:szCs w:val="24"/>
        </w:rPr>
        <w:t xml:space="preserve"> Reservoir using remote sensing imagery from 1984 to 2020. </w:t>
      </w:r>
      <w:r w:rsidRPr="008103E8">
        <w:rPr>
          <w:i/>
          <w:iCs/>
          <w:szCs w:val="24"/>
        </w:rPr>
        <w:t>Remote Sensing of Environment</w:t>
      </w:r>
      <w:r w:rsidRPr="008103E8">
        <w:rPr>
          <w:szCs w:val="24"/>
        </w:rPr>
        <w:t>, 256, 112318.</w:t>
      </w:r>
    </w:p>
    <w:p w14:paraId="22457A6C" w14:textId="21E50974" w:rsidR="00E541B5" w:rsidRDefault="00E541B5" w:rsidP="00E71D3B">
      <w:pPr>
        <w:numPr>
          <w:ilvl w:val="0"/>
          <w:numId w:val="3"/>
        </w:numPr>
        <w:rPr>
          <w:szCs w:val="24"/>
        </w:rPr>
      </w:pPr>
      <w:proofErr w:type="spellStart"/>
      <w:r w:rsidRPr="00E541B5">
        <w:rPr>
          <w:szCs w:val="24"/>
        </w:rPr>
        <w:t>Digra</w:t>
      </w:r>
      <w:proofErr w:type="spellEnd"/>
      <w:r w:rsidRPr="00E541B5">
        <w:rPr>
          <w:szCs w:val="24"/>
        </w:rPr>
        <w:t xml:space="preserve">, M., Dhir, R., &amp; Sharma, N. (2024). </w:t>
      </w:r>
      <w:proofErr w:type="spellStart"/>
      <w:r w:rsidRPr="00E541B5">
        <w:rPr>
          <w:szCs w:val="24"/>
        </w:rPr>
        <w:t>Spatio</w:t>
      </w:r>
      <w:proofErr w:type="spellEnd"/>
      <w:r w:rsidRPr="00E541B5">
        <w:rPr>
          <w:szCs w:val="24"/>
        </w:rPr>
        <w:t>-temporal analysis and prediction of land use land cover (LULC) change in Wular Lake, Jammu and Kashmir, India. </w:t>
      </w:r>
      <w:r w:rsidRPr="00E541B5">
        <w:rPr>
          <w:i/>
          <w:iCs/>
          <w:szCs w:val="24"/>
        </w:rPr>
        <w:t>Environmental Monitoring and Assessment</w:t>
      </w:r>
      <w:r w:rsidRPr="00E541B5">
        <w:rPr>
          <w:szCs w:val="24"/>
        </w:rPr>
        <w:t>, </w:t>
      </w:r>
      <w:r w:rsidRPr="00E541B5">
        <w:rPr>
          <w:i/>
          <w:iCs/>
          <w:szCs w:val="24"/>
        </w:rPr>
        <w:t>196</w:t>
      </w:r>
      <w:r w:rsidRPr="00E541B5">
        <w:rPr>
          <w:szCs w:val="24"/>
        </w:rPr>
        <w:t>(9), 782.</w:t>
      </w:r>
    </w:p>
    <w:p w14:paraId="5548B80F" w14:textId="05149D24" w:rsidR="00776ED1" w:rsidRDefault="00776ED1" w:rsidP="00E71D3B">
      <w:pPr>
        <w:numPr>
          <w:ilvl w:val="0"/>
          <w:numId w:val="3"/>
        </w:numPr>
        <w:rPr>
          <w:szCs w:val="24"/>
        </w:rPr>
      </w:pPr>
      <w:r w:rsidRPr="00776ED1">
        <w:rPr>
          <w:szCs w:val="24"/>
        </w:rPr>
        <w:t>Nagaraj, R., &amp; Kumar, L. S. (2023, May). Surface water body extraction and change detection analysis using machine learning algorithms: A case study of Vaigai Dam, India. In </w:t>
      </w:r>
      <w:r w:rsidRPr="00776ED1">
        <w:rPr>
          <w:i/>
          <w:iCs/>
          <w:szCs w:val="24"/>
        </w:rPr>
        <w:t>2023 International Conference on Signal Processing, Computation, Electronics, Power and Telecommunication (</w:t>
      </w:r>
      <w:proofErr w:type="spellStart"/>
      <w:r w:rsidRPr="00776ED1">
        <w:rPr>
          <w:i/>
          <w:iCs/>
          <w:szCs w:val="24"/>
        </w:rPr>
        <w:t>IConSCEPT</w:t>
      </w:r>
      <w:proofErr w:type="spellEnd"/>
      <w:r w:rsidRPr="00776ED1">
        <w:rPr>
          <w:i/>
          <w:iCs/>
          <w:szCs w:val="24"/>
        </w:rPr>
        <w:t>)</w:t>
      </w:r>
      <w:r w:rsidRPr="00776ED1">
        <w:rPr>
          <w:szCs w:val="24"/>
        </w:rPr>
        <w:t> (pp. 1-6). IEEE.</w:t>
      </w:r>
    </w:p>
    <w:p w14:paraId="633714AB" w14:textId="17DBB1A0" w:rsidR="00064DD0" w:rsidRDefault="00064DD0" w:rsidP="00E71D3B">
      <w:pPr>
        <w:numPr>
          <w:ilvl w:val="0"/>
          <w:numId w:val="3"/>
        </w:numPr>
        <w:rPr>
          <w:szCs w:val="24"/>
        </w:rPr>
      </w:pPr>
      <w:r w:rsidRPr="00064DD0">
        <w:rPr>
          <w:szCs w:val="24"/>
        </w:rPr>
        <w:t xml:space="preserve">Tandra, N., </w:t>
      </w:r>
      <w:proofErr w:type="spellStart"/>
      <w:r w:rsidRPr="00064DD0">
        <w:rPr>
          <w:szCs w:val="24"/>
        </w:rPr>
        <w:t>Jyothirmaye</w:t>
      </w:r>
      <w:proofErr w:type="spellEnd"/>
      <w:r w:rsidRPr="00064DD0">
        <w:rPr>
          <w:szCs w:val="24"/>
        </w:rPr>
        <w:t xml:space="preserve">, S., &amp; </w:t>
      </w:r>
      <w:proofErr w:type="spellStart"/>
      <w:r w:rsidRPr="00064DD0">
        <w:rPr>
          <w:szCs w:val="24"/>
        </w:rPr>
        <w:t>Yechuri</w:t>
      </w:r>
      <w:proofErr w:type="spellEnd"/>
      <w:r w:rsidRPr="00064DD0">
        <w:rPr>
          <w:szCs w:val="24"/>
        </w:rPr>
        <w:t>, S. (2023, December). TNU-Net: Water Body Segmentation based on the Transformer Network with U-Net Model. In </w:t>
      </w:r>
      <w:r w:rsidRPr="00064DD0">
        <w:rPr>
          <w:i/>
          <w:iCs/>
          <w:szCs w:val="24"/>
        </w:rPr>
        <w:t>2023 6th International Conference on Recent Trends in Advance Computing (ICRTAC)</w:t>
      </w:r>
      <w:r w:rsidRPr="00064DD0">
        <w:rPr>
          <w:szCs w:val="24"/>
        </w:rPr>
        <w:t> (pp. 205-211). IEEE.</w:t>
      </w:r>
    </w:p>
    <w:p w14:paraId="2A244995" w14:textId="1346A5F7" w:rsidR="00EF53AB" w:rsidRDefault="00EF53AB" w:rsidP="00E71D3B">
      <w:pPr>
        <w:numPr>
          <w:ilvl w:val="0"/>
          <w:numId w:val="3"/>
        </w:numPr>
        <w:rPr>
          <w:szCs w:val="24"/>
        </w:rPr>
      </w:pPr>
      <w:r w:rsidRPr="00EF53AB">
        <w:rPr>
          <w:szCs w:val="24"/>
        </w:rPr>
        <w:t xml:space="preserve">Reddy, N. S., Roshitha, M., </w:t>
      </w:r>
      <w:proofErr w:type="spellStart"/>
      <w:r w:rsidRPr="00EF53AB">
        <w:rPr>
          <w:szCs w:val="24"/>
        </w:rPr>
        <w:t>Tejomai</w:t>
      </w:r>
      <w:proofErr w:type="spellEnd"/>
      <w:r w:rsidRPr="00EF53AB">
        <w:rPr>
          <w:szCs w:val="24"/>
        </w:rPr>
        <w:t>, R., Vasavi, S., &amp; Jayanthi, S. (2022, November). Water Bodies Detection and Classification from VHRS Images. In </w:t>
      </w:r>
      <w:r w:rsidRPr="00EF53AB">
        <w:rPr>
          <w:i/>
          <w:iCs/>
          <w:szCs w:val="24"/>
        </w:rPr>
        <w:t>2022 International Conference on Futuristic Technologies (INCOFT)</w:t>
      </w:r>
      <w:r w:rsidRPr="00EF53AB">
        <w:rPr>
          <w:szCs w:val="24"/>
        </w:rPr>
        <w:t> (pp. 1-6). IEEE.</w:t>
      </w:r>
    </w:p>
    <w:p w14:paraId="48AA23BB" w14:textId="77777777" w:rsidR="00431441" w:rsidRDefault="00431441" w:rsidP="00431441">
      <w:pPr>
        <w:numPr>
          <w:ilvl w:val="0"/>
          <w:numId w:val="3"/>
        </w:numPr>
        <w:rPr>
          <w:szCs w:val="24"/>
        </w:rPr>
      </w:pPr>
      <w:r w:rsidRPr="00EC2468">
        <w:rPr>
          <w:szCs w:val="24"/>
        </w:rPr>
        <w:t xml:space="preserve">Zhang, Y., &amp; Wang, C. (2021). Water body detection using deep learning with Sentinel-1 SAR satellite data and land cover maps. </w:t>
      </w:r>
      <w:r w:rsidRPr="00EC2468">
        <w:rPr>
          <w:i/>
          <w:iCs/>
          <w:szCs w:val="24"/>
        </w:rPr>
        <w:t>IEEE International Geoscience and Remote Sensing Symposium (IGARSS)</w:t>
      </w:r>
      <w:r w:rsidRPr="00EC2468">
        <w:rPr>
          <w:szCs w:val="24"/>
        </w:rPr>
        <w:t>, 9553555.</w:t>
      </w:r>
      <w:r w:rsidRPr="00140771">
        <w:rPr>
          <w:szCs w:val="24"/>
        </w:rPr>
        <w:t xml:space="preserve">   </w:t>
      </w:r>
    </w:p>
    <w:p w14:paraId="32F33489" w14:textId="18F715BF" w:rsidR="00862EEA" w:rsidRDefault="00862EEA" w:rsidP="00E71D3B">
      <w:pPr>
        <w:numPr>
          <w:ilvl w:val="0"/>
          <w:numId w:val="3"/>
        </w:numPr>
        <w:rPr>
          <w:szCs w:val="24"/>
        </w:rPr>
      </w:pPr>
      <w:r w:rsidRPr="00862EEA">
        <w:rPr>
          <w:szCs w:val="24"/>
        </w:rPr>
        <w:t xml:space="preserve">Yuan, Q., Wu, L., Huang, Y., Guo, Z., &amp; Li, N. (2023). Water-Body Detection </w:t>
      </w:r>
      <w:proofErr w:type="gramStart"/>
      <w:r w:rsidRPr="00862EEA">
        <w:rPr>
          <w:szCs w:val="24"/>
        </w:rPr>
        <w:t>From</w:t>
      </w:r>
      <w:proofErr w:type="gramEnd"/>
      <w:r w:rsidRPr="00862EEA">
        <w:rPr>
          <w:szCs w:val="24"/>
        </w:rPr>
        <w:t xml:space="preserve"> Spaceborne SAR Images With DBO-CNN. </w:t>
      </w:r>
      <w:proofErr w:type="spellStart"/>
      <w:r w:rsidRPr="00862EEA">
        <w:rPr>
          <w:i/>
          <w:iCs/>
          <w:szCs w:val="24"/>
        </w:rPr>
        <w:t>Ieee</w:t>
      </w:r>
      <w:proofErr w:type="spellEnd"/>
      <w:r w:rsidRPr="00862EEA">
        <w:rPr>
          <w:i/>
          <w:iCs/>
          <w:szCs w:val="24"/>
        </w:rPr>
        <w:t xml:space="preserve"> Geoscience and Remote Sensing Letters</w:t>
      </w:r>
      <w:r w:rsidRPr="00862EEA">
        <w:rPr>
          <w:szCs w:val="24"/>
        </w:rPr>
        <w:t>.</w:t>
      </w:r>
    </w:p>
    <w:p w14:paraId="19CB6A9F" w14:textId="77777777" w:rsidR="00862EEA" w:rsidRPr="00BE7F67" w:rsidRDefault="00862EEA" w:rsidP="00862EEA">
      <w:pPr>
        <w:numPr>
          <w:ilvl w:val="0"/>
          <w:numId w:val="3"/>
        </w:numPr>
        <w:rPr>
          <w:szCs w:val="24"/>
        </w:rPr>
      </w:pPr>
      <w:proofErr w:type="spellStart"/>
      <w:r w:rsidRPr="00C907D1">
        <w:rPr>
          <w:color w:val="222222"/>
          <w:szCs w:val="24"/>
          <w:shd w:val="clear" w:color="auto" w:fill="FFFFFF"/>
        </w:rPr>
        <w:t>Hosseiny</w:t>
      </w:r>
      <w:proofErr w:type="spellEnd"/>
      <w:r w:rsidRPr="00C907D1">
        <w:rPr>
          <w:color w:val="222222"/>
          <w:szCs w:val="24"/>
          <w:shd w:val="clear" w:color="auto" w:fill="FFFFFF"/>
        </w:rPr>
        <w:t xml:space="preserve">, B., </w:t>
      </w:r>
      <w:proofErr w:type="spellStart"/>
      <w:r w:rsidRPr="00C907D1">
        <w:rPr>
          <w:color w:val="222222"/>
          <w:szCs w:val="24"/>
          <w:shd w:val="clear" w:color="auto" w:fill="FFFFFF"/>
        </w:rPr>
        <w:t>Mahdianpari</w:t>
      </w:r>
      <w:proofErr w:type="spellEnd"/>
      <w:r w:rsidRPr="00C907D1">
        <w:rPr>
          <w:color w:val="222222"/>
          <w:szCs w:val="24"/>
          <w:shd w:val="clear" w:color="auto" w:fill="FFFFFF"/>
        </w:rPr>
        <w:t xml:space="preserve">, M., Brisco, B., </w:t>
      </w:r>
      <w:proofErr w:type="spellStart"/>
      <w:r w:rsidRPr="00C907D1">
        <w:rPr>
          <w:color w:val="222222"/>
          <w:szCs w:val="24"/>
          <w:shd w:val="clear" w:color="auto" w:fill="FFFFFF"/>
        </w:rPr>
        <w:t>Mohammadimanesh</w:t>
      </w:r>
      <w:proofErr w:type="spellEnd"/>
      <w:r w:rsidRPr="00C907D1">
        <w:rPr>
          <w:color w:val="222222"/>
          <w:szCs w:val="24"/>
          <w:shd w:val="clear" w:color="auto" w:fill="FFFFFF"/>
        </w:rPr>
        <w:t xml:space="preserve">, F., &amp; Salehi, B. (2021). </w:t>
      </w:r>
      <w:proofErr w:type="spellStart"/>
      <w:r w:rsidRPr="00C907D1">
        <w:rPr>
          <w:color w:val="222222"/>
          <w:szCs w:val="24"/>
          <w:shd w:val="clear" w:color="auto" w:fill="FFFFFF"/>
        </w:rPr>
        <w:t>WetNet</w:t>
      </w:r>
      <w:proofErr w:type="spellEnd"/>
      <w:r w:rsidRPr="00C907D1">
        <w:rPr>
          <w:color w:val="222222"/>
          <w:szCs w:val="24"/>
          <w:shd w:val="clear" w:color="auto" w:fill="FFFFFF"/>
        </w:rPr>
        <w:t>: A spatial–temporal ensemble deep learning model for wetland classification using Sentinel-1 and Sentinel-2. IEEE transactions on geoscience and remote sensing, 60, 1 14.</w:t>
      </w:r>
    </w:p>
    <w:p w14:paraId="6F272B95" w14:textId="540A873E" w:rsidR="00E71D3B" w:rsidRPr="00140771" w:rsidRDefault="00E71D3B" w:rsidP="00E71D3B">
      <w:pPr>
        <w:numPr>
          <w:ilvl w:val="0"/>
          <w:numId w:val="3"/>
        </w:numPr>
        <w:rPr>
          <w:szCs w:val="24"/>
        </w:rPr>
      </w:pPr>
      <w:proofErr w:type="spellStart"/>
      <w:r w:rsidRPr="00816CC1">
        <w:rPr>
          <w:szCs w:val="24"/>
        </w:rPr>
        <w:t>Kanjilal</w:t>
      </w:r>
      <w:proofErr w:type="spellEnd"/>
      <w:r w:rsidRPr="00816CC1">
        <w:rPr>
          <w:szCs w:val="24"/>
        </w:rPr>
        <w:t xml:space="preserve">, S., &amp; Paul, S. (2023). Detection of water bodies from satellite images: A deep learning approach. </w:t>
      </w:r>
      <w:r w:rsidRPr="00816CC1">
        <w:rPr>
          <w:i/>
          <w:iCs/>
          <w:szCs w:val="24"/>
        </w:rPr>
        <w:t>International Journal of Remote Sensing</w:t>
      </w:r>
      <w:r w:rsidRPr="00816CC1">
        <w:rPr>
          <w:szCs w:val="24"/>
        </w:rPr>
        <w:t>, 44(2), 123-145</w:t>
      </w:r>
    </w:p>
    <w:p w14:paraId="25F77C93" w14:textId="6F00787E" w:rsidR="00760EF7" w:rsidRPr="00140771" w:rsidRDefault="00086D72" w:rsidP="00760EF7">
      <w:pPr>
        <w:numPr>
          <w:ilvl w:val="0"/>
          <w:numId w:val="3"/>
        </w:numPr>
        <w:rPr>
          <w:szCs w:val="24"/>
        </w:rPr>
      </w:pPr>
      <w:proofErr w:type="spellStart"/>
      <w:r w:rsidRPr="00086D72">
        <w:rPr>
          <w:color w:val="222222"/>
          <w:szCs w:val="24"/>
          <w:shd w:val="clear" w:color="auto" w:fill="FFFFFF"/>
        </w:rPr>
        <w:t>Ouchra</w:t>
      </w:r>
      <w:proofErr w:type="spellEnd"/>
      <w:r w:rsidRPr="00086D72">
        <w:rPr>
          <w:color w:val="222222"/>
          <w:szCs w:val="24"/>
          <w:shd w:val="clear" w:color="auto" w:fill="FFFFFF"/>
        </w:rPr>
        <w:t xml:space="preserve">, H. A. F. S. A., </w:t>
      </w:r>
      <w:proofErr w:type="spellStart"/>
      <w:r w:rsidRPr="00086D72">
        <w:rPr>
          <w:color w:val="222222"/>
          <w:szCs w:val="24"/>
          <w:shd w:val="clear" w:color="auto" w:fill="FFFFFF"/>
        </w:rPr>
        <w:t>Belangour</w:t>
      </w:r>
      <w:proofErr w:type="spellEnd"/>
      <w:r w:rsidRPr="00086D72">
        <w:rPr>
          <w:color w:val="222222"/>
          <w:szCs w:val="24"/>
          <w:shd w:val="clear" w:color="auto" w:fill="FFFFFF"/>
        </w:rPr>
        <w:t xml:space="preserve">, A., &amp; </w:t>
      </w:r>
      <w:proofErr w:type="spellStart"/>
      <w:r w:rsidRPr="00086D72">
        <w:rPr>
          <w:color w:val="222222"/>
          <w:szCs w:val="24"/>
          <w:shd w:val="clear" w:color="auto" w:fill="FFFFFF"/>
        </w:rPr>
        <w:t>Erraissi</w:t>
      </w:r>
      <w:proofErr w:type="spellEnd"/>
      <w:r w:rsidRPr="00086D72">
        <w:rPr>
          <w:color w:val="222222"/>
          <w:szCs w:val="24"/>
          <w:shd w:val="clear" w:color="auto" w:fill="FFFFFF"/>
        </w:rPr>
        <w:t xml:space="preserve">, A. L. L. A. E. (2023). Machine learning algorithms for satellite image classification using Google Earth Engine and Landsat satellite data: Morocco case study. IEEE Access. </w:t>
      </w:r>
      <w:r w:rsidR="00760EF7" w:rsidRPr="00140771">
        <w:rPr>
          <w:szCs w:val="24"/>
        </w:rPr>
        <w:t xml:space="preserve"> </w:t>
      </w:r>
    </w:p>
    <w:p w14:paraId="2D605C91" w14:textId="29727987" w:rsidR="00760EF7" w:rsidRPr="00140771" w:rsidRDefault="005418BE" w:rsidP="00760EF7">
      <w:pPr>
        <w:numPr>
          <w:ilvl w:val="0"/>
          <w:numId w:val="3"/>
        </w:numPr>
        <w:rPr>
          <w:szCs w:val="24"/>
        </w:rPr>
      </w:pPr>
      <w:r w:rsidRPr="005418BE">
        <w:rPr>
          <w:szCs w:val="24"/>
        </w:rPr>
        <w:t xml:space="preserve">Rajakaruna, P., Ghosh, S., &amp; </w:t>
      </w:r>
      <w:proofErr w:type="spellStart"/>
      <w:r w:rsidRPr="005418BE">
        <w:rPr>
          <w:szCs w:val="24"/>
        </w:rPr>
        <w:t>Holmatov</w:t>
      </w:r>
      <w:proofErr w:type="spellEnd"/>
      <w:r w:rsidRPr="005418BE">
        <w:rPr>
          <w:szCs w:val="24"/>
        </w:rPr>
        <w:t xml:space="preserve">, B. (2023). Analysis of rainfall variability and water extent of selected hydropower reservoirs using Google Earth Engine (GEE): A case study from two tropical countries, Sri Lanka and Vietnam. </w:t>
      </w:r>
      <w:r w:rsidRPr="005418BE">
        <w:rPr>
          <w:i/>
          <w:iCs/>
          <w:szCs w:val="24"/>
        </w:rPr>
        <w:t>Hydrology and Earth System Sciences Discussions</w:t>
      </w:r>
      <w:r w:rsidRPr="005418BE">
        <w:rPr>
          <w:szCs w:val="24"/>
        </w:rPr>
        <w:t>, 1-25.</w:t>
      </w:r>
    </w:p>
    <w:p w14:paraId="01E07242" w14:textId="0D30674C" w:rsidR="00760EF7" w:rsidRPr="00140771" w:rsidRDefault="002B4C54" w:rsidP="00760EF7">
      <w:pPr>
        <w:numPr>
          <w:ilvl w:val="0"/>
          <w:numId w:val="3"/>
        </w:numPr>
        <w:rPr>
          <w:szCs w:val="24"/>
        </w:rPr>
      </w:pPr>
      <w:r w:rsidRPr="002B4C54">
        <w:rPr>
          <w:szCs w:val="24"/>
        </w:rPr>
        <w:t xml:space="preserve">Moortgat, J., Li, Z., Durand, M., Howat, I., Yadav, B., &amp; Dai, C. (2022). Deep learning models for river classification at sub-meter resolutions from multispectral and panchromatic commercial satellite imagery. </w:t>
      </w:r>
      <w:r w:rsidRPr="002B4C54">
        <w:rPr>
          <w:i/>
          <w:iCs/>
          <w:szCs w:val="24"/>
        </w:rPr>
        <w:t>Remote Sensing</w:t>
      </w:r>
      <w:r w:rsidRPr="002B4C54">
        <w:rPr>
          <w:szCs w:val="24"/>
        </w:rPr>
        <w:t>, 14(3), 678</w:t>
      </w:r>
    </w:p>
    <w:p w14:paraId="075A39BE" w14:textId="17C0471C" w:rsidR="00760EF7" w:rsidRPr="00140771" w:rsidRDefault="0086271F" w:rsidP="00760EF7">
      <w:pPr>
        <w:numPr>
          <w:ilvl w:val="0"/>
          <w:numId w:val="3"/>
        </w:numPr>
        <w:rPr>
          <w:szCs w:val="24"/>
        </w:rPr>
      </w:pPr>
      <w:r w:rsidRPr="0086271F">
        <w:rPr>
          <w:szCs w:val="24"/>
        </w:rPr>
        <w:lastRenderedPageBreak/>
        <w:t xml:space="preserve">Gupta, S., D., U., &amp; Hebbar, R. (2022). Analysis and application of multispectral data for water segmentation using machine learning. </w:t>
      </w:r>
      <w:proofErr w:type="spellStart"/>
      <w:r w:rsidRPr="0086271F">
        <w:rPr>
          <w:i/>
          <w:iCs/>
          <w:szCs w:val="24"/>
        </w:rPr>
        <w:t>arXiv</w:t>
      </w:r>
      <w:proofErr w:type="spellEnd"/>
      <w:r w:rsidRPr="0086271F">
        <w:rPr>
          <w:i/>
          <w:iCs/>
          <w:szCs w:val="24"/>
        </w:rPr>
        <w:t xml:space="preserve"> preprint arXiv:2212.08749</w:t>
      </w:r>
      <w:r w:rsidRPr="0086271F">
        <w:rPr>
          <w:szCs w:val="24"/>
        </w:rPr>
        <w:t>.</w:t>
      </w:r>
    </w:p>
    <w:sectPr w:rsidR="00760EF7" w:rsidRPr="0014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2A8B46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2F586A"/>
    <w:multiLevelType w:val="hybridMultilevel"/>
    <w:tmpl w:val="459A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594900"/>
    <w:multiLevelType w:val="hybridMultilevel"/>
    <w:tmpl w:val="A72A9190"/>
    <w:lvl w:ilvl="0" w:tplc="40090001">
      <w:start w:val="1"/>
      <w:numFmt w:val="bullet"/>
      <w:lvlText w:val=""/>
      <w:lvlJc w:val="left"/>
      <w:pPr>
        <w:ind w:left="5280" w:hanging="360"/>
      </w:pPr>
      <w:rPr>
        <w:rFonts w:ascii="Symbol" w:hAnsi="Symbol" w:hint="default"/>
      </w:rPr>
    </w:lvl>
    <w:lvl w:ilvl="1" w:tplc="40090003" w:tentative="1">
      <w:start w:val="1"/>
      <w:numFmt w:val="bullet"/>
      <w:lvlText w:val="o"/>
      <w:lvlJc w:val="left"/>
      <w:pPr>
        <w:ind w:left="6000" w:hanging="360"/>
      </w:pPr>
      <w:rPr>
        <w:rFonts w:ascii="Courier New" w:hAnsi="Courier New" w:cs="Courier New" w:hint="default"/>
      </w:rPr>
    </w:lvl>
    <w:lvl w:ilvl="2" w:tplc="40090005" w:tentative="1">
      <w:start w:val="1"/>
      <w:numFmt w:val="bullet"/>
      <w:lvlText w:val=""/>
      <w:lvlJc w:val="left"/>
      <w:pPr>
        <w:ind w:left="6720" w:hanging="360"/>
      </w:pPr>
      <w:rPr>
        <w:rFonts w:ascii="Wingdings" w:hAnsi="Wingdings" w:hint="default"/>
      </w:rPr>
    </w:lvl>
    <w:lvl w:ilvl="3" w:tplc="40090001" w:tentative="1">
      <w:start w:val="1"/>
      <w:numFmt w:val="bullet"/>
      <w:lvlText w:val=""/>
      <w:lvlJc w:val="left"/>
      <w:pPr>
        <w:ind w:left="7440" w:hanging="360"/>
      </w:pPr>
      <w:rPr>
        <w:rFonts w:ascii="Symbol" w:hAnsi="Symbol" w:hint="default"/>
      </w:rPr>
    </w:lvl>
    <w:lvl w:ilvl="4" w:tplc="40090003" w:tentative="1">
      <w:start w:val="1"/>
      <w:numFmt w:val="bullet"/>
      <w:lvlText w:val="o"/>
      <w:lvlJc w:val="left"/>
      <w:pPr>
        <w:ind w:left="8160" w:hanging="360"/>
      </w:pPr>
      <w:rPr>
        <w:rFonts w:ascii="Courier New" w:hAnsi="Courier New" w:cs="Courier New" w:hint="default"/>
      </w:rPr>
    </w:lvl>
    <w:lvl w:ilvl="5" w:tplc="40090005" w:tentative="1">
      <w:start w:val="1"/>
      <w:numFmt w:val="bullet"/>
      <w:lvlText w:val=""/>
      <w:lvlJc w:val="left"/>
      <w:pPr>
        <w:ind w:left="8880" w:hanging="360"/>
      </w:pPr>
      <w:rPr>
        <w:rFonts w:ascii="Wingdings" w:hAnsi="Wingdings" w:hint="default"/>
      </w:rPr>
    </w:lvl>
    <w:lvl w:ilvl="6" w:tplc="40090001" w:tentative="1">
      <w:start w:val="1"/>
      <w:numFmt w:val="bullet"/>
      <w:lvlText w:val=""/>
      <w:lvlJc w:val="left"/>
      <w:pPr>
        <w:ind w:left="9600" w:hanging="360"/>
      </w:pPr>
      <w:rPr>
        <w:rFonts w:ascii="Symbol" w:hAnsi="Symbol" w:hint="default"/>
      </w:rPr>
    </w:lvl>
    <w:lvl w:ilvl="7" w:tplc="40090003" w:tentative="1">
      <w:start w:val="1"/>
      <w:numFmt w:val="bullet"/>
      <w:lvlText w:val="o"/>
      <w:lvlJc w:val="left"/>
      <w:pPr>
        <w:ind w:left="10320" w:hanging="360"/>
      </w:pPr>
      <w:rPr>
        <w:rFonts w:ascii="Courier New" w:hAnsi="Courier New" w:cs="Courier New" w:hint="default"/>
      </w:rPr>
    </w:lvl>
    <w:lvl w:ilvl="8" w:tplc="40090005" w:tentative="1">
      <w:start w:val="1"/>
      <w:numFmt w:val="bullet"/>
      <w:lvlText w:val=""/>
      <w:lvlJc w:val="left"/>
      <w:pPr>
        <w:ind w:left="11040" w:hanging="360"/>
      </w:pPr>
      <w:rPr>
        <w:rFonts w:ascii="Wingdings" w:hAnsi="Wingdings" w:hint="default"/>
      </w:rPr>
    </w:lvl>
  </w:abstractNum>
  <w:num w:numId="1" w16cid:durableId="89009751">
    <w:abstractNumId w:val="2"/>
  </w:num>
  <w:num w:numId="2" w16cid:durableId="1815874768">
    <w:abstractNumId w:val="1"/>
  </w:num>
  <w:num w:numId="3" w16cid:durableId="4622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FE"/>
    <w:rsid w:val="00042F56"/>
    <w:rsid w:val="00064DD0"/>
    <w:rsid w:val="00086D72"/>
    <w:rsid w:val="000A3E9B"/>
    <w:rsid w:val="00140771"/>
    <w:rsid w:val="001564B2"/>
    <w:rsid w:val="00190B56"/>
    <w:rsid w:val="00192208"/>
    <w:rsid w:val="001A5A1C"/>
    <w:rsid w:val="001B024D"/>
    <w:rsid w:val="001E6B21"/>
    <w:rsid w:val="0024784E"/>
    <w:rsid w:val="002946B1"/>
    <w:rsid w:val="002B4C54"/>
    <w:rsid w:val="002C1030"/>
    <w:rsid w:val="002D39DF"/>
    <w:rsid w:val="002E5161"/>
    <w:rsid w:val="00313051"/>
    <w:rsid w:val="00333637"/>
    <w:rsid w:val="003474E1"/>
    <w:rsid w:val="003818FB"/>
    <w:rsid w:val="003D1625"/>
    <w:rsid w:val="003E7978"/>
    <w:rsid w:val="00431441"/>
    <w:rsid w:val="004678FE"/>
    <w:rsid w:val="0049551A"/>
    <w:rsid w:val="004C75C2"/>
    <w:rsid w:val="005418BE"/>
    <w:rsid w:val="00565EDE"/>
    <w:rsid w:val="005A43A3"/>
    <w:rsid w:val="005C0770"/>
    <w:rsid w:val="005D63F3"/>
    <w:rsid w:val="005E1FE9"/>
    <w:rsid w:val="0068369C"/>
    <w:rsid w:val="006D5B4D"/>
    <w:rsid w:val="007057FE"/>
    <w:rsid w:val="00713DFA"/>
    <w:rsid w:val="00760EF7"/>
    <w:rsid w:val="00776ED1"/>
    <w:rsid w:val="007B6BDF"/>
    <w:rsid w:val="007E54ED"/>
    <w:rsid w:val="00802EC4"/>
    <w:rsid w:val="008103E8"/>
    <w:rsid w:val="00811B39"/>
    <w:rsid w:val="00816CC1"/>
    <w:rsid w:val="0082306A"/>
    <w:rsid w:val="00857E55"/>
    <w:rsid w:val="0086271F"/>
    <w:rsid w:val="00862EEA"/>
    <w:rsid w:val="00876AE9"/>
    <w:rsid w:val="008958E6"/>
    <w:rsid w:val="008A38E9"/>
    <w:rsid w:val="008E2ADD"/>
    <w:rsid w:val="00911645"/>
    <w:rsid w:val="009518EC"/>
    <w:rsid w:val="009561AA"/>
    <w:rsid w:val="00986D27"/>
    <w:rsid w:val="00991D66"/>
    <w:rsid w:val="00997E39"/>
    <w:rsid w:val="009C121A"/>
    <w:rsid w:val="00A27595"/>
    <w:rsid w:val="00A7022A"/>
    <w:rsid w:val="00AD4E04"/>
    <w:rsid w:val="00B025B6"/>
    <w:rsid w:val="00B26697"/>
    <w:rsid w:val="00B464C4"/>
    <w:rsid w:val="00B5576E"/>
    <w:rsid w:val="00B63788"/>
    <w:rsid w:val="00B6681A"/>
    <w:rsid w:val="00B80710"/>
    <w:rsid w:val="00BE7F67"/>
    <w:rsid w:val="00C33CFA"/>
    <w:rsid w:val="00C6014D"/>
    <w:rsid w:val="00C907D1"/>
    <w:rsid w:val="00D2195C"/>
    <w:rsid w:val="00D243E4"/>
    <w:rsid w:val="00D5522C"/>
    <w:rsid w:val="00DD5E20"/>
    <w:rsid w:val="00E0104F"/>
    <w:rsid w:val="00E031BD"/>
    <w:rsid w:val="00E16F14"/>
    <w:rsid w:val="00E276B1"/>
    <w:rsid w:val="00E541B5"/>
    <w:rsid w:val="00E61C8A"/>
    <w:rsid w:val="00E71D3B"/>
    <w:rsid w:val="00EC2468"/>
    <w:rsid w:val="00EC3765"/>
    <w:rsid w:val="00EF53AB"/>
    <w:rsid w:val="00F43562"/>
    <w:rsid w:val="00F65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E2266"/>
  <w15:docId w15:val="{1B792AD8-3E67-42E7-8A4E-BB5B2462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FE"/>
    <w:rPr>
      <w:rFonts w:ascii="Times New Roman" w:eastAsia="Times New Roman" w:hAnsi="Times New Roman"/>
      <w:sz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7FE"/>
    <w:rPr>
      <w:rFonts w:ascii="Tahoma" w:hAnsi="Tahoma" w:cs="Tahoma"/>
      <w:sz w:val="16"/>
      <w:szCs w:val="16"/>
    </w:rPr>
  </w:style>
  <w:style w:type="character" w:customStyle="1" w:styleId="BalloonTextChar">
    <w:name w:val="Balloon Text Char"/>
    <w:link w:val="BalloonText"/>
    <w:uiPriority w:val="99"/>
    <w:semiHidden/>
    <w:rsid w:val="007057FE"/>
    <w:rPr>
      <w:rFonts w:ascii="Tahoma" w:eastAsia="Times New Roman" w:hAnsi="Tahoma" w:cs="Tahoma"/>
      <w:sz w:val="16"/>
      <w:szCs w:val="16"/>
      <w:lang w:val="en-US"/>
    </w:rPr>
  </w:style>
  <w:style w:type="table" w:styleId="TableGrid">
    <w:name w:val="Table Grid"/>
    <w:basedOn w:val="TableNormal"/>
    <w:uiPriority w:val="59"/>
    <w:rsid w:val="0070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925">
      <w:bodyDiv w:val="1"/>
      <w:marLeft w:val="0"/>
      <w:marRight w:val="0"/>
      <w:marTop w:val="0"/>
      <w:marBottom w:val="0"/>
      <w:divBdr>
        <w:top w:val="none" w:sz="0" w:space="0" w:color="auto"/>
        <w:left w:val="none" w:sz="0" w:space="0" w:color="auto"/>
        <w:bottom w:val="none" w:sz="0" w:space="0" w:color="auto"/>
        <w:right w:val="none" w:sz="0" w:space="0" w:color="auto"/>
      </w:divBdr>
    </w:div>
    <w:div w:id="1733044936">
      <w:bodyDiv w:val="1"/>
      <w:marLeft w:val="0"/>
      <w:marRight w:val="0"/>
      <w:marTop w:val="0"/>
      <w:marBottom w:val="0"/>
      <w:divBdr>
        <w:top w:val="none" w:sz="0" w:space="0" w:color="auto"/>
        <w:left w:val="none" w:sz="0" w:space="0" w:color="auto"/>
        <w:bottom w:val="none" w:sz="0" w:space="0" w:color="auto"/>
        <w:right w:val="none" w:sz="0" w:space="0" w:color="auto"/>
      </w:divBdr>
    </w:div>
    <w:div w:id="1858422302">
      <w:bodyDiv w:val="1"/>
      <w:marLeft w:val="0"/>
      <w:marRight w:val="0"/>
      <w:marTop w:val="0"/>
      <w:marBottom w:val="0"/>
      <w:divBdr>
        <w:top w:val="none" w:sz="0" w:space="0" w:color="auto"/>
        <w:left w:val="none" w:sz="0" w:space="0" w:color="auto"/>
        <w:bottom w:val="none" w:sz="0" w:space="0" w:color="auto"/>
        <w:right w:val="none" w:sz="0" w:space="0" w:color="auto"/>
      </w:divBdr>
      <w:divsChild>
        <w:div w:id="904990947">
          <w:marLeft w:val="0"/>
          <w:marRight w:val="0"/>
          <w:marTop w:val="0"/>
          <w:marBottom w:val="0"/>
          <w:divBdr>
            <w:top w:val="none" w:sz="0" w:space="0" w:color="auto"/>
            <w:left w:val="none" w:sz="0" w:space="0" w:color="auto"/>
            <w:bottom w:val="none" w:sz="0" w:space="0" w:color="auto"/>
            <w:right w:val="none" w:sz="0" w:space="0" w:color="auto"/>
          </w:divBdr>
          <w:divsChild>
            <w:div w:id="104813241">
              <w:marLeft w:val="0"/>
              <w:marRight w:val="0"/>
              <w:marTop w:val="0"/>
              <w:marBottom w:val="0"/>
              <w:divBdr>
                <w:top w:val="none" w:sz="0" w:space="0" w:color="auto"/>
                <w:left w:val="none" w:sz="0" w:space="0" w:color="auto"/>
                <w:bottom w:val="none" w:sz="0" w:space="0" w:color="auto"/>
                <w:right w:val="none" w:sz="0" w:space="0" w:color="auto"/>
              </w:divBdr>
              <w:divsChild>
                <w:div w:id="909343229">
                  <w:marLeft w:val="0"/>
                  <w:marRight w:val="0"/>
                  <w:marTop w:val="1365"/>
                  <w:marBottom w:val="0"/>
                  <w:divBdr>
                    <w:top w:val="none" w:sz="0" w:space="0" w:color="auto"/>
                    <w:left w:val="none" w:sz="0" w:space="0" w:color="auto"/>
                    <w:bottom w:val="none" w:sz="0" w:space="0" w:color="auto"/>
                    <w:right w:val="none" w:sz="0" w:space="0" w:color="auto"/>
                  </w:divBdr>
                  <w:divsChild>
                    <w:div w:id="638998192">
                      <w:marLeft w:val="0"/>
                      <w:marRight w:val="0"/>
                      <w:marTop w:val="0"/>
                      <w:marBottom w:val="0"/>
                      <w:divBdr>
                        <w:top w:val="none" w:sz="0" w:space="0" w:color="auto"/>
                        <w:left w:val="none" w:sz="0" w:space="0" w:color="auto"/>
                        <w:bottom w:val="none" w:sz="0" w:space="0" w:color="auto"/>
                        <w:right w:val="none" w:sz="0" w:space="0" w:color="auto"/>
                      </w:divBdr>
                      <w:divsChild>
                        <w:div w:id="1771850164">
                          <w:marLeft w:val="0"/>
                          <w:marRight w:val="0"/>
                          <w:marTop w:val="0"/>
                          <w:marBottom w:val="0"/>
                          <w:divBdr>
                            <w:top w:val="none" w:sz="0" w:space="0" w:color="auto"/>
                            <w:left w:val="none" w:sz="0" w:space="0" w:color="auto"/>
                            <w:bottom w:val="none" w:sz="0" w:space="0" w:color="auto"/>
                            <w:right w:val="none" w:sz="0" w:space="0" w:color="auto"/>
                          </w:divBdr>
                          <w:divsChild>
                            <w:div w:id="1361511844">
                              <w:marLeft w:val="0"/>
                              <w:marRight w:val="0"/>
                              <w:marTop w:val="0"/>
                              <w:marBottom w:val="0"/>
                              <w:divBdr>
                                <w:top w:val="none" w:sz="0" w:space="0" w:color="auto"/>
                                <w:left w:val="none" w:sz="0" w:space="0" w:color="auto"/>
                                <w:bottom w:val="none" w:sz="0" w:space="0" w:color="auto"/>
                                <w:right w:val="none" w:sz="0" w:space="0" w:color="auto"/>
                              </w:divBdr>
                              <w:divsChild>
                                <w:div w:id="803498027">
                                  <w:marLeft w:val="0"/>
                                  <w:marRight w:val="0"/>
                                  <w:marTop w:val="0"/>
                                  <w:marBottom w:val="0"/>
                                  <w:divBdr>
                                    <w:top w:val="none" w:sz="0" w:space="0" w:color="auto"/>
                                    <w:left w:val="none" w:sz="0" w:space="0" w:color="auto"/>
                                    <w:bottom w:val="none" w:sz="0" w:space="0" w:color="auto"/>
                                    <w:right w:val="none" w:sz="0" w:space="0" w:color="auto"/>
                                  </w:divBdr>
                                  <w:divsChild>
                                    <w:div w:id="1131942264">
                                      <w:marLeft w:val="0"/>
                                      <w:marRight w:val="0"/>
                                      <w:marTop w:val="0"/>
                                      <w:marBottom w:val="0"/>
                                      <w:divBdr>
                                        <w:top w:val="none" w:sz="0" w:space="0" w:color="auto"/>
                                        <w:left w:val="none" w:sz="0" w:space="0" w:color="auto"/>
                                        <w:bottom w:val="none" w:sz="0" w:space="0" w:color="auto"/>
                                        <w:right w:val="none" w:sz="0" w:space="0" w:color="auto"/>
                                      </w:divBdr>
                                      <w:divsChild>
                                        <w:div w:id="4948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705FE2B-BDE9-46F1-AE79-48553CFD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965</Words>
  <Characters>5870</Characters>
  <Application>Microsoft Office Word</Application>
  <DocSecurity>0</DocSecurity>
  <Lines>163</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Sayantan Bhattacharyya</cp:lastModifiedBy>
  <cp:revision>48</cp:revision>
  <dcterms:created xsi:type="dcterms:W3CDTF">2024-12-17T21:09:00Z</dcterms:created>
  <dcterms:modified xsi:type="dcterms:W3CDTF">2025-01-29T08:49:00Z</dcterms:modified>
</cp:coreProperties>
</file>