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Due to the fact that I did not submit this assignment before, I can not speak on the changes I made. I tried doing this assignment during GDC and had a very limited amount of time. Because of this, I was only able to get the graph to draw based on an adjacency matrix made in the code, but could not get anything else within the time frame. The visual table page to input the matrix would have taken way too long to make in WPF and I needed to strategize my time. I knew that I would not be able to get the project fully done within the time frame, but decided to do it in hopes of getting anything above a 0 as that would help my grade already.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